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703B4" w14:textId="77777777" w:rsidR="00293678" w:rsidRPr="00293678" w:rsidRDefault="00293678" w:rsidP="00166758">
      <w:pPr>
        <w:rPr>
          <w:lang w:val="es-PY"/>
        </w:rPr>
      </w:pPr>
    </w:p>
    <w:p w14:paraId="45467208" w14:textId="77777777" w:rsidR="00293678" w:rsidRPr="00293678" w:rsidRDefault="00293678" w:rsidP="00166758">
      <w:pPr>
        <w:rPr>
          <w:lang w:val="es-PY"/>
        </w:rPr>
      </w:pPr>
    </w:p>
    <w:p w14:paraId="7B5F99B7" w14:textId="77777777" w:rsidR="00293678" w:rsidRPr="00293678" w:rsidRDefault="00293678" w:rsidP="00166758">
      <w:pPr>
        <w:rPr>
          <w:lang w:val="es-PY"/>
        </w:rPr>
      </w:pPr>
    </w:p>
    <w:p w14:paraId="136676F1" w14:textId="77777777" w:rsidR="00293678" w:rsidRPr="00293678" w:rsidRDefault="00293678" w:rsidP="00166758">
      <w:pPr>
        <w:rPr>
          <w:lang w:val="es-PY"/>
        </w:rPr>
      </w:pPr>
    </w:p>
    <w:p w14:paraId="24831B2D" w14:textId="77777777" w:rsidR="00293678" w:rsidRDefault="00293678" w:rsidP="00166758">
      <w:pPr>
        <w:jc w:val="right"/>
        <w:rPr>
          <w:lang w:val="es-PY"/>
        </w:rPr>
      </w:pPr>
    </w:p>
    <w:p w14:paraId="47F776A2" w14:textId="1C9EDD91" w:rsidR="00293678" w:rsidRPr="00BE1AC4" w:rsidRDefault="00293678" w:rsidP="00166758">
      <w:pPr>
        <w:tabs>
          <w:tab w:val="left" w:pos="3744"/>
        </w:tabs>
        <w:jc w:val="right"/>
        <w:rPr>
          <w:rFonts w:ascii="Century Gothic" w:hAnsi="Century Gothic"/>
          <w:sz w:val="20"/>
          <w:szCs w:val="20"/>
          <w:lang w:val="es-ES"/>
        </w:rPr>
      </w:pPr>
      <w:r>
        <w:rPr>
          <w:lang w:val="es-PY"/>
        </w:rPr>
        <w:tab/>
      </w:r>
      <w:r w:rsidRPr="00FF2960">
        <w:rPr>
          <w:rFonts w:ascii="Century Gothic" w:hAnsi="Century Gothic"/>
          <w:sz w:val="20"/>
          <w:szCs w:val="20"/>
          <w:lang w:val="es-ES"/>
        </w:rPr>
        <w:t xml:space="preserve">Asunción, </w:t>
      </w:r>
      <w:r w:rsidR="00F25B1A">
        <w:rPr>
          <w:rFonts w:ascii="Century Gothic" w:hAnsi="Century Gothic"/>
          <w:sz w:val="20"/>
          <w:szCs w:val="20"/>
          <w:lang w:val="es-ES"/>
        </w:rPr>
        <w:t>7 de marzo</w:t>
      </w:r>
      <w:r w:rsidRPr="00FF2960">
        <w:rPr>
          <w:rFonts w:ascii="Century Gothic" w:hAnsi="Century Gothic"/>
          <w:sz w:val="20"/>
          <w:szCs w:val="20"/>
          <w:lang w:val="es-ES"/>
        </w:rPr>
        <w:t xml:space="preserve"> de </w:t>
      </w:r>
      <w:r w:rsidRPr="00BE1AC4">
        <w:rPr>
          <w:rFonts w:ascii="Century Gothic" w:hAnsi="Century Gothic"/>
          <w:sz w:val="20"/>
          <w:szCs w:val="20"/>
          <w:lang w:val="es-ES"/>
        </w:rPr>
        <w:t>20</w:t>
      </w:r>
      <w:r>
        <w:rPr>
          <w:rFonts w:ascii="Century Gothic" w:hAnsi="Century Gothic"/>
          <w:sz w:val="20"/>
          <w:szCs w:val="20"/>
          <w:lang w:val="es-ES"/>
        </w:rPr>
        <w:t>2</w:t>
      </w:r>
      <w:r w:rsidR="00EF38DC">
        <w:rPr>
          <w:rFonts w:ascii="Century Gothic" w:hAnsi="Century Gothic"/>
          <w:sz w:val="20"/>
          <w:szCs w:val="20"/>
          <w:lang w:val="es-ES"/>
        </w:rPr>
        <w:t>5</w:t>
      </w:r>
    </w:p>
    <w:p w14:paraId="7B8EF70B" w14:textId="77777777" w:rsidR="00293678" w:rsidRPr="00BE1AC4" w:rsidRDefault="00293678" w:rsidP="00166758">
      <w:pPr>
        <w:jc w:val="right"/>
        <w:rPr>
          <w:rFonts w:ascii="Century Gothic" w:hAnsi="Century Gothic"/>
          <w:b/>
          <w:sz w:val="20"/>
          <w:szCs w:val="20"/>
          <w:u w:val="single"/>
          <w:lang w:val="es-ES"/>
        </w:rPr>
      </w:pPr>
    </w:p>
    <w:p w14:paraId="36A86B2A" w14:textId="6EF625BE" w:rsidR="00293678" w:rsidRPr="00307B64" w:rsidRDefault="00293678" w:rsidP="00166758">
      <w:pPr>
        <w:jc w:val="right"/>
        <w:rPr>
          <w:rFonts w:ascii="Century Gothic" w:hAnsi="Century Gothic"/>
          <w:b/>
          <w:sz w:val="20"/>
          <w:szCs w:val="20"/>
          <w:u w:val="single"/>
          <w:lang w:val="es-PY"/>
        </w:rPr>
      </w:pPr>
    </w:p>
    <w:p w14:paraId="762401FF" w14:textId="77777777" w:rsidR="00293678" w:rsidRPr="00307B64" w:rsidRDefault="00293678" w:rsidP="00166758">
      <w:pPr>
        <w:jc w:val="right"/>
        <w:rPr>
          <w:rFonts w:ascii="Century Gothic" w:hAnsi="Century Gothic"/>
          <w:b/>
          <w:sz w:val="20"/>
          <w:szCs w:val="20"/>
          <w:u w:val="single"/>
          <w:lang w:val="es-PY"/>
        </w:rPr>
      </w:pPr>
    </w:p>
    <w:p w14:paraId="5E6D8860" w14:textId="77777777" w:rsidR="00293678" w:rsidRPr="00307B64" w:rsidRDefault="00293678" w:rsidP="00166758">
      <w:pPr>
        <w:rPr>
          <w:rFonts w:ascii="Century Gothic" w:hAnsi="Century Gothic"/>
          <w:b/>
          <w:sz w:val="20"/>
          <w:szCs w:val="20"/>
          <w:u w:val="single"/>
          <w:lang w:val="es-PY"/>
        </w:rPr>
      </w:pPr>
    </w:p>
    <w:p w14:paraId="1CA848F9" w14:textId="77777777" w:rsidR="00293678" w:rsidRPr="00307B64" w:rsidRDefault="00293678" w:rsidP="00166758">
      <w:pPr>
        <w:jc w:val="center"/>
        <w:rPr>
          <w:rFonts w:ascii="Century Gothic" w:hAnsi="Century Gothic"/>
          <w:color w:val="365F91" w:themeColor="accent1" w:themeShade="BF"/>
          <w:sz w:val="20"/>
          <w:szCs w:val="20"/>
          <w:lang w:val="es-PY"/>
        </w:rPr>
      </w:pPr>
    </w:p>
    <w:p w14:paraId="7F04404F" w14:textId="77777777" w:rsidR="00293678" w:rsidRPr="00307B64" w:rsidRDefault="00293678" w:rsidP="00166758">
      <w:pPr>
        <w:rPr>
          <w:rFonts w:ascii="Century Gothic" w:hAnsi="Century Gothic"/>
          <w:b/>
          <w:color w:val="365F91" w:themeColor="accent1" w:themeShade="BF"/>
          <w:sz w:val="18"/>
          <w:szCs w:val="20"/>
          <w:lang w:val="es-PY"/>
        </w:rPr>
      </w:pPr>
    </w:p>
    <w:p w14:paraId="61241E51" w14:textId="03B02CBB" w:rsidR="00293678" w:rsidRDefault="00293678" w:rsidP="00166758">
      <w:pPr>
        <w:jc w:val="center"/>
        <w:rPr>
          <w:rFonts w:ascii="Century Gothic" w:hAnsi="Century Gothic"/>
          <w:i/>
          <w:color w:val="365F91" w:themeColor="accent1" w:themeShade="BF"/>
          <w:sz w:val="48"/>
          <w:szCs w:val="48"/>
          <w:u w:val="single"/>
          <w:lang w:val="es-PY"/>
        </w:rPr>
      </w:pPr>
      <w:r w:rsidRPr="00307B64">
        <w:rPr>
          <w:rFonts w:ascii="Century Gothic" w:hAnsi="Century Gothic"/>
          <w:i/>
          <w:color w:val="365F91" w:themeColor="accent1" w:themeShade="BF"/>
          <w:sz w:val="48"/>
          <w:szCs w:val="48"/>
          <w:u w:val="single"/>
          <w:lang w:val="es-PY"/>
        </w:rPr>
        <w:t xml:space="preserve">Móvil </w:t>
      </w:r>
      <w:r w:rsidR="003F4EAF">
        <w:rPr>
          <w:rFonts w:ascii="Century Gothic" w:hAnsi="Century Gothic"/>
          <w:i/>
          <w:color w:val="365F91" w:themeColor="accent1" w:themeShade="BF"/>
          <w:sz w:val="48"/>
          <w:szCs w:val="48"/>
          <w:u w:val="single"/>
          <w:lang w:val="es-PY"/>
        </w:rPr>
        <w:t>96</w:t>
      </w:r>
      <w:r w:rsidRPr="00307B64">
        <w:rPr>
          <w:rFonts w:ascii="Century Gothic" w:hAnsi="Century Gothic"/>
          <w:i/>
          <w:color w:val="365F91" w:themeColor="accent1" w:themeShade="BF"/>
          <w:sz w:val="48"/>
          <w:szCs w:val="48"/>
          <w:u w:val="single"/>
          <w:lang w:val="es-PY"/>
        </w:rPr>
        <w:t xml:space="preserve"> (</w:t>
      </w:r>
      <w:r w:rsidRPr="002C591F">
        <w:rPr>
          <w:rFonts w:ascii="Century Gothic" w:hAnsi="Century Gothic"/>
          <w:i/>
          <w:color w:val="365F91" w:themeColor="accent1" w:themeShade="BF"/>
          <w:sz w:val="48"/>
          <w:szCs w:val="48"/>
          <w:u w:val="single"/>
          <w:lang w:val="es-PY"/>
        </w:rPr>
        <w:t>HCV</w:t>
      </w:r>
      <w:r w:rsidR="003F4EAF">
        <w:rPr>
          <w:rFonts w:ascii="Century Gothic" w:hAnsi="Century Gothic"/>
          <w:i/>
          <w:color w:val="365F91" w:themeColor="accent1" w:themeShade="BF"/>
          <w:sz w:val="48"/>
          <w:szCs w:val="48"/>
          <w:u w:val="single"/>
          <w:lang w:val="es-PY"/>
        </w:rPr>
        <w:t>Me35-2002</w:t>
      </w:r>
      <w:r w:rsidR="00BF0CA0" w:rsidRPr="00307B64">
        <w:rPr>
          <w:rFonts w:ascii="Century Gothic" w:hAnsi="Century Gothic"/>
          <w:i/>
          <w:color w:val="365F91" w:themeColor="accent1" w:themeShade="BF"/>
          <w:sz w:val="48"/>
          <w:szCs w:val="48"/>
          <w:u w:val="single"/>
          <w:lang w:val="es-PY"/>
        </w:rPr>
        <w:t>),</w:t>
      </w:r>
      <w:r w:rsidR="00BF0CA0">
        <w:rPr>
          <w:rFonts w:ascii="Century Gothic" w:hAnsi="Century Gothic"/>
          <w:i/>
          <w:color w:val="365F91" w:themeColor="accent1" w:themeShade="BF"/>
          <w:sz w:val="48"/>
          <w:szCs w:val="48"/>
          <w:u w:val="single"/>
          <w:lang w:val="es-PY"/>
        </w:rPr>
        <w:t xml:space="preserve"> </w:t>
      </w:r>
      <w:r w:rsidR="00C210AA">
        <w:rPr>
          <w:rFonts w:ascii="Century Gothic" w:hAnsi="Century Gothic"/>
          <w:i/>
          <w:color w:val="365F91" w:themeColor="accent1" w:themeShade="BF"/>
          <w:sz w:val="48"/>
          <w:szCs w:val="48"/>
          <w:u w:val="single"/>
          <w:lang w:val="es-PY"/>
        </w:rPr>
        <w:t>Garantía L</w:t>
      </w:r>
      <w:r w:rsidR="001D608C">
        <w:rPr>
          <w:rFonts w:ascii="Century Gothic" w:hAnsi="Century Gothic"/>
          <w:i/>
          <w:color w:val="365F91" w:themeColor="accent1" w:themeShade="BF"/>
          <w:sz w:val="48"/>
          <w:szCs w:val="48"/>
          <w:u w:val="single"/>
          <w:lang w:val="es-PY"/>
        </w:rPr>
        <w:t>imitada L</w:t>
      </w:r>
      <w:r w:rsidR="00C210AA">
        <w:rPr>
          <w:rFonts w:ascii="Century Gothic" w:hAnsi="Century Gothic"/>
          <w:i/>
          <w:color w:val="365F91" w:themeColor="accent1" w:themeShade="BF"/>
          <w:sz w:val="48"/>
          <w:szCs w:val="48"/>
          <w:u w:val="single"/>
          <w:lang w:val="es-PY"/>
        </w:rPr>
        <w:t>ocal</w:t>
      </w:r>
      <w:r w:rsidR="00A91B70">
        <w:rPr>
          <w:rFonts w:ascii="Century Gothic" w:hAnsi="Century Gothic"/>
          <w:i/>
          <w:color w:val="365F91" w:themeColor="accent1" w:themeShade="BF"/>
          <w:sz w:val="48"/>
          <w:szCs w:val="48"/>
          <w:u w:val="single"/>
          <w:lang w:val="es-PY"/>
        </w:rPr>
        <w:t xml:space="preserve"> -</w:t>
      </w:r>
      <w:r w:rsidR="00C210AA">
        <w:rPr>
          <w:rFonts w:ascii="Century Gothic" w:hAnsi="Century Gothic"/>
          <w:i/>
          <w:color w:val="365F91" w:themeColor="accent1" w:themeShade="BF"/>
          <w:sz w:val="48"/>
          <w:szCs w:val="48"/>
          <w:u w:val="single"/>
          <w:lang w:val="es-PY"/>
        </w:rPr>
        <w:t xml:space="preserve"> 24 meses</w:t>
      </w:r>
    </w:p>
    <w:p w14:paraId="41AC00F0" w14:textId="77777777" w:rsidR="00293678" w:rsidRDefault="00293678" w:rsidP="00166758">
      <w:pPr>
        <w:jc w:val="center"/>
        <w:rPr>
          <w:rFonts w:ascii="Century Gothic" w:hAnsi="Century Gothic"/>
          <w:i/>
          <w:color w:val="365F91" w:themeColor="accent1" w:themeShade="BF"/>
          <w:sz w:val="48"/>
          <w:szCs w:val="48"/>
          <w:u w:val="single"/>
          <w:lang w:val="es-PY"/>
        </w:rPr>
      </w:pPr>
    </w:p>
    <w:p w14:paraId="453AFDF8" w14:textId="77777777" w:rsidR="00293678" w:rsidRPr="00307B64" w:rsidRDefault="00293678" w:rsidP="00166758">
      <w:pPr>
        <w:jc w:val="center"/>
        <w:rPr>
          <w:rFonts w:ascii="Century Gothic" w:hAnsi="Century Gothic"/>
          <w:sz w:val="32"/>
          <w:szCs w:val="20"/>
          <w:u w:val="single"/>
          <w:lang w:val="es-PY"/>
        </w:rPr>
      </w:pPr>
    </w:p>
    <w:p w14:paraId="032DDC4D" w14:textId="77777777" w:rsidR="00293678" w:rsidRPr="00BE1AC4" w:rsidRDefault="00293678" w:rsidP="00166758">
      <w:pPr>
        <w:jc w:val="center"/>
        <w:rPr>
          <w:rFonts w:ascii="Century Gothic" w:hAnsi="Century Gothic"/>
          <w:sz w:val="32"/>
          <w:szCs w:val="20"/>
          <w:u w:val="single"/>
          <w:lang w:val="es-ES"/>
        </w:rPr>
      </w:pPr>
      <w:r w:rsidRPr="00BE1AC4">
        <w:rPr>
          <w:rFonts w:ascii="Century Gothic" w:hAnsi="Century Gothic"/>
          <w:noProof/>
          <w:sz w:val="20"/>
          <w:szCs w:val="20"/>
          <w:lang w:val="es-PY" w:eastAsia="es-PY"/>
        </w:rPr>
        <w:drawing>
          <wp:inline distT="0" distB="0" distL="0" distR="0" wp14:anchorId="67FD1E41" wp14:editId="747E9B32">
            <wp:extent cx="2933700" cy="2749835"/>
            <wp:effectExtent l="0" t="0" r="0" b="0"/>
            <wp:docPr id="1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 Imagen"/>
                    <pic:cNvPicPr>
                      <a:picLocks noChangeAspect="1" noChangeArrowheads="1"/>
                    </pic:cNvPicPr>
                  </pic:nvPicPr>
                  <pic:blipFill>
                    <a:blip r:embed="rId9" cstate="print">
                      <a:extLst>
                        <a:ext uri="{28A0092B-C50C-407E-A947-70E740481C1C}">
                          <a14:useLocalDpi xmlns:a14="http://schemas.microsoft.com/office/drawing/2010/main" val="0"/>
                        </a:ext>
                      </a:extLst>
                    </a:blip>
                    <a:srcRect l="8949" t="7169" r="9338" b="13094"/>
                    <a:stretch>
                      <a:fillRect/>
                    </a:stretch>
                  </pic:blipFill>
                  <pic:spPr bwMode="auto">
                    <a:xfrm>
                      <a:off x="0" y="0"/>
                      <a:ext cx="2958232" cy="2772829"/>
                    </a:xfrm>
                    <a:prstGeom prst="rect">
                      <a:avLst/>
                    </a:prstGeom>
                    <a:noFill/>
                    <a:ln>
                      <a:noFill/>
                    </a:ln>
                  </pic:spPr>
                </pic:pic>
              </a:graphicData>
            </a:graphic>
          </wp:inline>
        </w:drawing>
      </w:r>
    </w:p>
    <w:p w14:paraId="1598F07F" w14:textId="06F08BFC" w:rsidR="00C46721" w:rsidRPr="00DC174C" w:rsidRDefault="00293678" w:rsidP="00166758">
      <w:pPr>
        <w:spacing w:after="200" w:line="276" w:lineRule="auto"/>
        <w:rPr>
          <w:rFonts w:ascii="Century Gothic" w:hAnsi="Century Gothic"/>
          <w:b/>
          <w:smallCaps/>
        </w:rPr>
      </w:pPr>
      <w:bookmarkStart w:id="0" w:name="_Toc18587040"/>
      <w:r>
        <w:rPr>
          <w:rFonts w:ascii="Century Gothic" w:hAnsi="Century Gothic"/>
          <w:b/>
          <w:smallCaps/>
        </w:rPr>
        <w:br w:type="page"/>
      </w:r>
      <w:bookmarkEnd w:id="0"/>
    </w:p>
    <w:p w14:paraId="2577D398" w14:textId="4D632B9E" w:rsidR="008C0193" w:rsidRDefault="008C0193" w:rsidP="00166758">
      <w:pPr>
        <w:spacing w:line="360" w:lineRule="auto"/>
        <w:jc w:val="both"/>
        <w:rPr>
          <w:rFonts w:ascii="Century Gothic" w:hAnsi="Century Gothic"/>
          <w:sz w:val="20"/>
          <w:szCs w:val="20"/>
          <w:lang w:val="es-ES"/>
        </w:rPr>
      </w:pPr>
      <w:r w:rsidRPr="00442AF7">
        <w:rPr>
          <w:noProof/>
          <w:sz w:val="22"/>
          <w:szCs w:val="22"/>
          <w:lang w:val="es-ES" w:eastAsia="en-US"/>
        </w:rPr>
        <w:lastRenderedPageBreak/>
        <mc:AlternateContent>
          <mc:Choice Requires="wps">
            <w:drawing>
              <wp:anchor distT="0" distB="0" distL="114300" distR="114300" simplePos="0" relativeHeight="251707392" behindDoc="0" locked="0" layoutInCell="1" allowOverlap="1" wp14:anchorId="708D3ABA" wp14:editId="148190B7">
                <wp:simplePos x="0" y="0"/>
                <wp:positionH relativeFrom="column">
                  <wp:posOffset>0</wp:posOffset>
                </wp:positionH>
                <wp:positionV relativeFrom="paragraph">
                  <wp:posOffset>0</wp:posOffset>
                </wp:positionV>
                <wp:extent cx="5791200" cy="295275"/>
                <wp:effectExtent l="0" t="0" r="0" b="9525"/>
                <wp:wrapNone/>
                <wp:docPr id="1821297269" name="Flecha: pentágono 1821297269"/>
                <wp:cNvGraphicFramePr/>
                <a:graphic xmlns:a="http://schemas.openxmlformats.org/drawingml/2006/main">
                  <a:graphicData uri="http://schemas.microsoft.com/office/word/2010/wordprocessingShape">
                    <wps:wsp>
                      <wps:cNvSpPr/>
                      <wps:spPr>
                        <a:xfrm>
                          <a:off x="0" y="0"/>
                          <a:ext cx="5791200" cy="295275"/>
                        </a:xfrm>
                        <a:prstGeom prst="homePlate">
                          <a:avLst/>
                        </a:prstGeom>
                        <a:solidFill>
                          <a:srgbClr val="2C4E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432615A"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Flecha: pentágono 1821297269" o:spid="_x0000_s1026" type="#_x0000_t15" style="position:absolute;margin-left:0;margin-top:0;width:456pt;height:23.2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" adj="21049" fillcolor="#2c4e78" stroked="f" strokeweight="2pt"/>
            </w:pict>
          </mc:Fallback>
        </mc:AlternateContent>
      </w:r>
      <w:r w:rsidRPr="00442AF7">
        <w:rPr>
          <w:noProof/>
          <w:sz w:val="22"/>
          <w:szCs w:val="22"/>
          <w:lang w:val="es-ES" w:eastAsia="en-US"/>
        </w:rPr>
        <mc:AlternateContent>
          <mc:Choice Requires="wps">
            <w:drawing>
              <wp:anchor distT="0" distB="0" distL="114300" distR="114300" simplePos="0" relativeHeight="251708416" behindDoc="0" locked="0" layoutInCell="1" allowOverlap="1" wp14:anchorId="72A12CF2" wp14:editId="4999798C">
                <wp:simplePos x="0" y="0"/>
                <wp:positionH relativeFrom="column">
                  <wp:posOffset>142875</wp:posOffset>
                </wp:positionH>
                <wp:positionV relativeFrom="paragraph">
                  <wp:posOffset>9525</wp:posOffset>
                </wp:positionV>
                <wp:extent cx="5448300" cy="30480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5448300" cy="304800"/>
                        </a:xfrm>
                        <a:prstGeom prst="rect">
                          <a:avLst/>
                        </a:prstGeom>
                        <a:noFill/>
                        <a:ln w="6350">
                          <a:noFill/>
                        </a:ln>
                      </wps:spPr>
                      <wps:txbx>
                        <w:txbxContent>
                          <w:p w14:paraId="00FD25D2" w14:textId="77777777" w:rsidR="008C0193" w:rsidRPr="004D22DB" w:rsidRDefault="008C0193" w:rsidP="008C0193">
                            <w:pPr>
                              <w:jc w:val="center"/>
                              <w:rPr>
                                <w:rFonts w:asciiTheme="minorHAnsi" w:hAnsiTheme="minorHAnsi" w:cstheme="minorHAnsi"/>
                                <w:b/>
                                <w:bCs/>
                                <w:color w:val="FFFFFF" w:themeColor="background1"/>
                                <w:lang w:val="es-ES"/>
                              </w:rPr>
                            </w:pPr>
                            <w:r w:rsidRPr="004D22DB">
                              <w:rPr>
                                <w:rFonts w:asciiTheme="minorHAnsi" w:hAnsiTheme="minorHAnsi" w:cstheme="minorHAnsi"/>
                                <w:b/>
                                <w:bCs/>
                                <w:color w:val="FFFFFF" w:themeColor="background1"/>
                                <w:lang w:val="es-ES"/>
                              </w:rPr>
                              <w:t>MEMORIA DESCRIPTIVA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A12CF2" id="_x0000_t202" coordsize="21600,21600" o:spt="202" path="m,l,21600r21600,l21600,xe">
                <v:stroke joinstyle="miter"/>
                <v:path gradientshapeok="t" o:connecttype="rect"/>
              </v:shapetype>
              <v:shape id="Cuadro de texto 6" o:spid="_x0000_s1026" type="#_x0000_t202" style="position:absolute;left:0;text-align:left;margin-left:11.25pt;margin-top:.75pt;width:429pt;height: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" filled="f" stroked="f" strokeweight=".5pt">
                <v:textbox>
                  <w:txbxContent>
                    <w:p w14:paraId="00FD25D2" w14:textId="77777777" w:rsidR="008C0193" w:rsidRPr="004D22DB" w:rsidRDefault="008C0193" w:rsidP="008C0193">
                      <w:pPr>
                        <w:jc w:val="center"/>
                        <w:rPr>
                          <w:rFonts w:asciiTheme="minorHAnsi" w:hAnsiTheme="minorHAnsi" w:cstheme="minorHAnsi"/>
                          <w:b/>
                          <w:bCs/>
                          <w:color w:val="FFFFFF" w:themeColor="background1"/>
                          <w:lang w:val="es-ES"/>
                        </w:rPr>
                      </w:pPr>
                      <w:r w:rsidRPr="004D22DB">
                        <w:rPr>
                          <w:rFonts w:asciiTheme="minorHAnsi" w:hAnsiTheme="minorHAnsi" w:cstheme="minorHAnsi"/>
                          <w:b/>
                          <w:bCs/>
                          <w:color w:val="FFFFFF" w:themeColor="background1"/>
                          <w:lang w:val="es-ES"/>
                        </w:rPr>
                        <w:t>MEMORIA DESCRIPTIVA</w:t>
                      </w:r>
                    </w:p>
                  </w:txbxContent>
                </v:textbox>
              </v:shape>
            </w:pict>
          </mc:Fallback>
        </mc:AlternateContent>
      </w:r>
    </w:p>
    <w:p w14:paraId="5903369A" w14:textId="77777777" w:rsidR="008C0193" w:rsidRDefault="008C0193" w:rsidP="00166758">
      <w:pPr>
        <w:spacing w:line="360" w:lineRule="auto"/>
        <w:jc w:val="both"/>
        <w:rPr>
          <w:rFonts w:ascii="Century Gothic" w:hAnsi="Century Gothic"/>
          <w:sz w:val="20"/>
          <w:szCs w:val="20"/>
          <w:lang w:val="es-ES"/>
        </w:rPr>
      </w:pPr>
    </w:p>
    <w:p w14:paraId="178F3D3B" w14:textId="01C7C308" w:rsidR="008C0193" w:rsidRPr="001E5F69" w:rsidRDefault="008C0193" w:rsidP="00166758">
      <w:pPr>
        <w:spacing w:line="360" w:lineRule="auto"/>
        <w:jc w:val="both"/>
        <w:rPr>
          <w:rFonts w:ascii="Century Gothic" w:hAnsi="Century Gothic"/>
          <w:sz w:val="20"/>
          <w:szCs w:val="20"/>
          <w:lang w:val="es-ES"/>
        </w:rPr>
      </w:pPr>
      <w:r w:rsidRPr="001E5F69">
        <w:rPr>
          <w:rFonts w:ascii="Century Gothic" w:hAnsi="Century Gothic"/>
          <w:sz w:val="20"/>
          <w:szCs w:val="20"/>
          <w:lang w:val="es-ES"/>
        </w:rPr>
        <w:t xml:space="preserve">Cordialmente enviamos </w:t>
      </w:r>
      <w:r w:rsidR="0001696A" w:rsidRPr="001E5F69">
        <w:rPr>
          <w:rFonts w:ascii="Century Gothic" w:hAnsi="Century Gothic"/>
          <w:sz w:val="20"/>
          <w:szCs w:val="20"/>
          <w:lang w:val="es-ES"/>
        </w:rPr>
        <w:t>la propuesta correspondiente a</w:t>
      </w:r>
      <w:r w:rsidRPr="001E5F69">
        <w:rPr>
          <w:rFonts w:ascii="Century Gothic" w:hAnsi="Century Gothic"/>
          <w:sz w:val="20"/>
          <w:szCs w:val="20"/>
          <w:lang w:val="es-ES"/>
        </w:rPr>
        <w:t xml:space="preserve"> la garantía limitada Local de la unidad Escáner de la DN</w:t>
      </w:r>
      <w:r w:rsidR="00F64660" w:rsidRPr="001E5F69">
        <w:rPr>
          <w:rFonts w:ascii="Century Gothic" w:hAnsi="Century Gothic"/>
          <w:sz w:val="20"/>
          <w:szCs w:val="20"/>
          <w:lang w:val="es-ES"/>
        </w:rPr>
        <w:t>IT</w:t>
      </w:r>
      <w:r w:rsidRPr="001E5F69">
        <w:rPr>
          <w:rFonts w:ascii="Century Gothic" w:hAnsi="Century Gothic"/>
          <w:sz w:val="20"/>
          <w:szCs w:val="20"/>
          <w:lang w:val="es-ES"/>
        </w:rPr>
        <w:t xml:space="preserve">. </w:t>
      </w:r>
    </w:p>
    <w:p w14:paraId="7C652454" w14:textId="77777777" w:rsidR="006F0572" w:rsidRPr="00DC41F3" w:rsidRDefault="00CA193F" w:rsidP="00166758">
      <w:pPr>
        <w:pStyle w:val="NormalWeb"/>
        <w:numPr>
          <w:ilvl w:val="0"/>
          <w:numId w:val="51"/>
        </w:numPr>
        <w:spacing w:before="0" w:beforeAutospacing="0" w:after="0" w:afterAutospacing="0"/>
        <w:rPr>
          <w:rFonts w:ascii="Century Gothic" w:hAnsi="Century Gothic" w:cs="Calibri"/>
          <w:iCs/>
          <w:sz w:val="20"/>
          <w:szCs w:val="20"/>
          <w:lang w:val="es-ES" w:eastAsia="es-MX"/>
        </w:rPr>
      </w:pPr>
      <w:r w:rsidRPr="001E5F69">
        <w:rPr>
          <w:rFonts w:ascii="Century Gothic" w:hAnsi="Century Gothic" w:cs="Calibri"/>
          <w:iCs/>
          <w:sz w:val="20"/>
          <w:szCs w:val="20"/>
          <w:lang w:val="es-PY" w:eastAsia="es-MX"/>
        </w:rPr>
        <w:t>HCVMe 35 SERIE 2002 AÑO 2015</w:t>
      </w:r>
    </w:p>
    <w:p w14:paraId="7A3D52DE" w14:textId="77777777" w:rsidR="00DC41F3" w:rsidRDefault="00DC41F3" w:rsidP="00DC41F3">
      <w:pPr>
        <w:pStyle w:val="NormalWeb"/>
        <w:spacing w:before="0" w:beforeAutospacing="0" w:after="0" w:afterAutospacing="0"/>
        <w:rPr>
          <w:rFonts w:ascii="Century Gothic" w:hAnsi="Century Gothic" w:cs="Calibri"/>
          <w:iCs/>
          <w:sz w:val="20"/>
          <w:szCs w:val="20"/>
          <w:lang w:val="es-PY" w:eastAsia="es-MX"/>
        </w:rPr>
      </w:pPr>
    </w:p>
    <w:p w14:paraId="464AD860" w14:textId="0E14BBB0" w:rsidR="00DC41F3" w:rsidRPr="00DC41F3" w:rsidRDefault="00DC41F3" w:rsidP="00DC41F3">
      <w:pPr>
        <w:pStyle w:val="NormalWeb"/>
        <w:spacing w:before="0" w:beforeAutospacing="0" w:after="0" w:afterAutospacing="0"/>
        <w:rPr>
          <w:rFonts w:ascii="Century Gothic" w:hAnsi="Century Gothic" w:cs="Calibri"/>
          <w:iCs/>
          <w:sz w:val="20"/>
          <w:szCs w:val="20"/>
          <w:lang w:val="es-PY" w:eastAsia="es-MX"/>
        </w:rPr>
      </w:pPr>
      <w:r w:rsidRPr="00DC41F3">
        <w:rPr>
          <w:rFonts w:ascii="Century Gothic" w:hAnsi="Century Gothic" w:cs="Calibri"/>
          <w:iCs/>
          <w:sz w:val="20"/>
          <w:szCs w:val="20"/>
          <w:lang w:val="es-PY" w:eastAsia="es-MX"/>
        </w:rPr>
        <w:t xml:space="preserve">Contar con un contrato de mantenimiento para </w:t>
      </w:r>
      <w:r w:rsidR="00B1209E">
        <w:rPr>
          <w:rFonts w:ascii="Century Gothic" w:hAnsi="Century Gothic" w:cs="Calibri"/>
          <w:iCs/>
          <w:sz w:val="20"/>
          <w:szCs w:val="20"/>
          <w:lang w:val="es-PY" w:eastAsia="es-MX"/>
        </w:rPr>
        <w:t xml:space="preserve">este </w:t>
      </w:r>
      <w:r w:rsidRPr="00DC41F3">
        <w:rPr>
          <w:rFonts w:ascii="Century Gothic" w:hAnsi="Century Gothic" w:cs="Calibri"/>
          <w:iCs/>
          <w:sz w:val="20"/>
          <w:szCs w:val="20"/>
          <w:lang w:val="es-PY" w:eastAsia="es-MX"/>
        </w:rPr>
        <w:t xml:space="preserve">equipo de escáner de rayos X es esencial para </w:t>
      </w:r>
      <w:r w:rsidR="00B1209E">
        <w:rPr>
          <w:rFonts w:ascii="Century Gothic" w:hAnsi="Century Gothic" w:cs="Calibri"/>
          <w:iCs/>
          <w:sz w:val="20"/>
          <w:szCs w:val="20"/>
          <w:lang w:val="es-PY" w:eastAsia="es-MX"/>
        </w:rPr>
        <w:t xml:space="preserve">preservar </w:t>
      </w:r>
      <w:r w:rsidRPr="00DC41F3">
        <w:rPr>
          <w:rFonts w:ascii="Century Gothic" w:hAnsi="Century Gothic" w:cs="Calibri"/>
          <w:iCs/>
          <w:sz w:val="20"/>
          <w:szCs w:val="20"/>
          <w:lang w:val="es-PY" w:eastAsia="es-MX"/>
        </w:rPr>
        <w:t xml:space="preserve">la seguridad nacional, ya que garantiza su funcionamiento óptimo en la inspección de contenedores. Según el </w:t>
      </w:r>
      <w:r w:rsidRPr="00DC41F3">
        <w:rPr>
          <w:rFonts w:ascii="Century Gothic" w:hAnsi="Century Gothic" w:cs="Calibri"/>
          <w:i/>
          <w:iCs/>
          <w:sz w:val="20"/>
          <w:szCs w:val="20"/>
          <w:lang w:val="es-PY" w:eastAsia="es-MX"/>
        </w:rPr>
        <w:t>"Manual Guía de Mantenimientos Preventivos y Correctivos de Equipos de Inspección No-Intrusiva de Contenedores por Rayos"</w:t>
      </w:r>
      <w:r w:rsidRPr="00DC41F3">
        <w:rPr>
          <w:rFonts w:ascii="Century Gothic" w:hAnsi="Century Gothic" w:cs="Calibri"/>
          <w:iCs/>
          <w:sz w:val="20"/>
          <w:szCs w:val="20"/>
          <w:lang w:val="es-PY" w:eastAsia="es-MX"/>
        </w:rPr>
        <w:t>, es indispensable el acompañamiento de técnicos calificados, siguiendo las mejores prácticas y estándares del fabricante. Esto asegura</w:t>
      </w:r>
      <w:r w:rsidR="008F538A">
        <w:rPr>
          <w:rFonts w:ascii="Century Gothic" w:hAnsi="Century Gothic" w:cs="Calibri"/>
          <w:iCs/>
          <w:sz w:val="20"/>
          <w:szCs w:val="20"/>
          <w:lang w:val="es-PY" w:eastAsia="es-MX"/>
        </w:rPr>
        <w:t>ría</w:t>
      </w:r>
      <w:r w:rsidRPr="00DC41F3">
        <w:rPr>
          <w:rFonts w:ascii="Century Gothic" w:hAnsi="Century Gothic" w:cs="Calibri"/>
          <w:iCs/>
          <w:sz w:val="20"/>
          <w:szCs w:val="20"/>
          <w:lang w:val="es-PY" w:eastAsia="es-MX"/>
        </w:rPr>
        <w:t xml:space="preserve"> la operatividad, preserva</w:t>
      </w:r>
      <w:r w:rsidR="00A478A2">
        <w:rPr>
          <w:rFonts w:ascii="Century Gothic" w:hAnsi="Century Gothic" w:cs="Calibri"/>
          <w:iCs/>
          <w:sz w:val="20"/>
          <w:szCs w:val="20"/>
          <w:lang w:val="es-PY" w:eastAsia="es-MX"/>
        </w:rPr>
        <w:t>ría</w:t>
      </w:r>
      <w:r w:rsidRPr="00DC41F3">
        <w:rPr>
          <w:rFonts w:ascii="Century Gothic" w:hAnsi="Century Gothic" w:cs="Calibri"/>
          <w:iCs/>
          <w:sz w:val="20"/>
          <w:szCs w:val="20"/>
          <w:lang w:val="es-PY" w:eastAsia="es-MX"/>
        </w:rPr>
        <w:t xml:space="preserve"> la garantía </w:t>
      </w:r>
      <w:r w:rsidR="00000C84">
        <w:rPr>
          <w:rFonts w:ascii="Century Gothic" w:hAnsi="Century Gothic" w:cs="Calibri"/>
          <w:iCs/>
          <w:sz w:val="20"/>
          <w:szCs w:val="20"/>
          <w:lang w:val="es-PY" w:eastAsia="es-MX"/>
        </w:rPr>
        <w:t>de las piezas cambiadas</w:t>
      </w:r>
      <w:r w:rsidRPr="00DC41F3">
        <w:rPr>
          <w:rFonts w:ascii="Century Gothic" w:hAnsi="Century Gothic" w:cs="Calibri"/>
          <w:iCs/>
          <w:sz w:val="20"/>
          <w:szCs w:val="20"/>
          <w:lang w:val="es-PY" w:eastAsia="es-MX"/>
        </w:rPr>
        <w:t xml:space="preserve"> dentro </w:t>
      </w:r>
      <w:r w:rsidR="003B27C6" w:rsidRPr="00DC41F3">
        <w:rPr>
          <w:rFonts w:ascii="Century Gothic" w:hAnsi="Century Gothic" w:cs="Calibri"/>
          <w:iCs/>
          <w:sz w:val="20"/>
          <w:szCs w:val="20"/>
          <w:lang w:val="es-PY" w:eastAsia="es-MX"/>
        </w:rPr>
        <w:t>de</w:t>
      </w:r>
      <w:r w:rsidRPr="00DC41F3">
        <w:rPr>
          <w:rFonts w:ascii="Century Gothic" w:hAnsi="Century Gothic" w:cs="Calibri"/>
          <w:iCs/>
          <w:sz w:val="20"/>
          <w:szCs w:val="20"/>
          <w:lang w:val="es-PY" w:eastAsia="es-MX"/>
        </w:rPr>
        <w:t xml:space="preserve"> </w:t>
      </w:r>
      <w:r w:rsidR="00414E0F">
        <w:rPr>
          <w:rFonts w:ascii="Century Gothic" w:hAnsi="Century Gothic" w:cs="Calibri"/>
          <w:iCs/>
          <w:sz w:val="20"/>
          <w:szCs w:val="20"/>
          <w:lang w:val="es-PY" w:eastAsia="es-MX"/>
        </w:rPr>
        <w:t xml:space="preserve">la </w:t>
      </w:r>
      <w:r w:rsidR="0073422C">
        <w:rPr>
          <w:rFonts w:ascii="Century Gothic" w:hAnsi="Century Gothic" w:cs="Calibri"/>
          <w:iCs/>
          <w:sz w:val="20"/>
          <w:szCs w:val="20"/>
          <w:lang w:val="es-PY" w:eastAsia="es-MX"/>
        </w:rPr>
        <w:t>licitación</w:t>
      </w:r>
      <w:r w:rsidRPr="00DC41F3">
        <w:rPr>
          <w:rFonts w:ascii="Century Gothic" w:hAnsi="Century Gothic" w:cs="Calibri"/>
          <w:iCs/>
          <w:sz w:val="20"/>
          <w:szCs w:val="20"/>
          <w:lang w:val="es-PY" w:eastAsia="es-MX"/>
        </w:rPr>
        <w:t xml:space="preserve"> </w:t>
      </w:r>
      <w:r w:rsidR="00DA6573">
        <w:rPr>
          <w:rFonts w:ascii="Century Gothic" w:hAnsi="Century Gothic" w:cs="Calibri"/>
          <w:iCs/>
          <w:sz w:val="20"/>
          <w:szCs w:val="20"/>
          <w:lang w:val="es-PY" w:eastAsia="es-MX"/>
        </w:rPr>
        <w:t>“</w:t>
      </w:r>
      <w:r w:rsidR="00414E0F">
        <w:rPr>
          <w:rFonts w:ascii="Century Gothic" w:hAnsi="Century Gothic" w:cs="Calibri"/>
          <w:iCs/>
          <w:sz w:val="20"/>
          <w:szCs w:val="20"/>
          <w:lang w:val="es-PY" w:eastAsia="es-MX"/>
        </w:rPr>
        <w:t xml:space="preserve">ID </w:t>
      </w:r>
      <w:r w:rsidR="00DA6573" w:rsidRPr="00DA6573">
        <w:rPr>
          <w:rFonts w:ascii="Century Gothic" w:hAnsi="Century Gothic" w:cs="Calibri"/>
          <w:iCs/>
          <w:sz w:val="20"/>
          <w:szCs w:val="20"/>
          <w:lang w:val="es-PY" w:eastAsia="es-MX"/>
        </w:rPr>
        <w:t>413918 - SERVICIOS DE RE - POTENCIACIÓN Y ACTUALIZACIÓN TOTAL DE ESCÁNERS RAYOS X SMITHS DETECTION</w:t>
      </w:r>
      <w:r w:rsidR="00414E0F">
        <w:rPr>
          <w:rFonts w:ascii="Century Gothic" w:hAnsi="Century Gothic" w:cs="Calibri"/>
          <w:iCs/>
          <w:sz w:val="20"/>
          <w:szCs w:val="20"/>
          <w:lang w:val="es-PY" w:eastAsia="es-MX"/>
        </w:rPr>
        <w:t>”</w:t>
      </w:r>
      <w:r w:rsidRPr="00DC41F3">
        <w:rPr>
          <w:rFonts w:ascii="Century Gothic" w:hAnsi="Century Gothic" w:cs="Calibri"/>
          <w:iCs/>
          <w:sz w:val="20"/>
          <w:szCs w:val="20"/>
          <w:lang w:val="es-PY" w:eastAsia="es-MX"/>
        </w:rPr>
        <w:t xml:space="preserve"> </w:t>
      </w:r>
      <w:r w:rsidR="00FA3E5F" w:rsidRPr="00DC41F3">
        <w:rPr>
          <w:rFonts w:ascii="Century Gothic" w:hAnsi="Century Gothic" w:cs="Calibri"/>
          <w:iCs/>
          <w:sz w:val="20"/>
          <w:szCs w:val="20"/>
          <w:lang w:val="es-PY" w:eastAsia="es-MX"/>
        </w:rPr>
        <w:t xml:space="preserve">de </w:t>
      </w:r>
      <w:r w:rsidR="00FA3E5F">
        <w:rPr>
          <w:rFonts w:ascii="Century Gothic" w:hAnsi="Century Gothic" w:cs="Calibri"/>
          <w:iCs/>
          <w:sz w:val="20"/>
          <w:szCs w:val="20"/>
          <w:lang w:val="es-PY" w:eastAsia="es-MX"/>
        </w:rPr>
        <w:t>la licitación</w:t>
      </w:r>
      <w:r w:rsidR="00FA3E5F" w:rsidRPr="00DC41F3">
        <w:rPr>
          <w:rFonts w:ascii="Century Gothic" w:hAnsi="Century Gothic" w:cs="Calibri"/>
          <w:iCs/>
          <w:sz w:val="20"/>
          <w:szCs w:val="20"/>
          <w:lang w:val="es-PY" w:eastAsia="es-MX"/>
        </w:rPr>
        <w:t xml:space="preserve"> </w:t>
      </w:r>
      <w:r w:rsidR="00FA3E5F">
        <w:rPr>
          <w:rFonts w:ascii="Century Gothic" w:hAnsi="Century Gothic" w:cs="Calibri"/>
          <w:iCs/>
          <w:sz w:val="20"/>
          <w:szCs w:val="20"/>
          <w:lang w:val="es-PY" w:eastAsia="es-MX"/>
        </w:rPr>
        <w:t xml:space="preserve">“ID </w:t>
      </w:r>
      <w:r w:rsidR="00FA3E5F" w:rsidRPr="00FA3E5F">
        <w:rPr>
          <w:rFonts w:ascii="Century Gothic" w:hAnsi="Century Gothic" w:cs="Calibri"/>
          <w:iCs/>
          <w:sz w:val="20"/>
          <w:szCs w:val="20"/>
          <w:lang w:val="es-PY" w:eastAsia="es-MX"/>
        </w:rPr>
        <w:t>455034 - REPARACION DE ESCANER MOVIL DE LA MARCA SMITH DETECTION</w:t>
      </w:r>
      <w:r w:rsidR="005768D9">
        <w:rPr>
          <w:rFonts w:ascii="Century Gothic" w:hAnsi="Century Gothic" w:cs="Calibri"/>
          <w:iCs/>
          <w:sz w:val="20"/>
          <w:szCs w:val="20"/>
          <w:lang w:val="es-PY" w:eastAsia="es-MX"/>
        </w:rPr>
        <w:t>”</w:t>
      </w:r>
      <w:r w:rsidRPr="00DC41F3">
        <w:rPr>
          <w:rFonts w:ascii="Century Gothic" w:hAnsi="Century Gothic" w:cs="Calibri"/>
          <w:iCs/>
          <w:sz w:val="20"/>
          <w:szCs w:val="20"/>
          <w:lang w:val="es-PY" w:eastAsia="es-MX"/>
        </w:rPr>
        <w:t>.</w:t>
      </w:r>
    </w:p>
    <w:p w14:paraId="69CCB833" w14:textId="77777777" w:rsidR="006F0572" w:rsidRPr="001E5F69" w:rsidRDefault="006F0572" w:rsidP="00166758">
      <w:pPr>
        <w:pStyle w:val="NormalWeb"/>
        <w:spacing w:before="0" w:beforeAutospacing="0" w:after="0" w:afterAutospacing="0"/>
        <w:rPr>
          <w:iCs/>
          <w:sz w:val="20"/>
          <w:szCs w:val="20"/>
        </w:rPr>
      </w:pPr>
    </w:p>
    <w:p w14:paraId="41A8A4CB" w14:textId="77777777" w:rsidR="006F0572" w:rsidRPr="001E5F69" w:rsidRDefault="006F0572" w:rsidP="00166758">
      <w:pPr>
        <w:pStyle w:val="NormalWeb"/>
        <w:spacing w:before="0" w:beforeAutospacing="0" w:after="0" w:afterAutospacing="0"/>
        <w:rPr>
          <w:rFonts w:ascii="Century Gothic" w:hAnsi="Century Gothic" w:cs="Calibri"/>
          <w:sz w:val="20"/>
          <w:szCs w:val="20"/>
          <w:lang w:val="es-ES" w:eastAsia="es-MX"/>
        </w:rPr>
      </w:pPr>
      <w:r w:rsidRPr="001E5F69">
        <w:rPr>
          <w:rFonts w:ascii="Century Gothic" w:hAnsi="Century Gothic" w:cs="Calibri"/>
          <w:sz w:val="20"/>
          <w:szCs w:val="20"/>
          <w:lang w:val="es-ES" w:eastAsia="es-MX"/>
        </w:rPr>
        <w:t>Destacamos las ventajas de nuestra propuesta a ser consideradas:</w:t>
      </w:r>
    </w:p>
    <w:p w14:paraId="4A69387B" w14:textId="77777777" w:rsidR="006F0572" w:rsidRPr="001E5F69" w:rsidRDefault="006F0572" w:rsidP="00166758">
      <w:pPr>
        <w:pStyle w:val="NormalWeb"/>
        <w:spacing w:before="0" w:beforeAutospacing="0" w:after="0" w:afterAutospacing="0"/>
        <w:rPr>
          <w:iCs/>
          <w:sz w:val="20"/>
          <w:szCs w:val="20"/>
        </w:rPr>
      </w:pPr>
    </w:p>
    <w:p w14:paraId="6DC36BB8" w14:textId="77777777" w:rsidR="006F0572" w:rsidRPr="001E5F69" w:rsidRDefault="006F0572" w:rsidP="00166758">
      <w:pPr>
        <w:pStyle w:val="Prrafodelista"/>
        <w:numPr>
          <w:ilvl w:val="0"/>
          <w:numId w:val="52"/>
        </w:numPr>
        <w:rPr>
          <w:rFonts w:ascii="Century Gothic" w:hAnsi="Century Gothic" w:cs="Calibri"/>
          <w:sz w:val="20"/>
          <w:szCs w:val="20"/>
          <w:lang w:val="es-ES" w:eastAsia="es-MX"/>
        </w:rPr>
      </w:pPr>
      <w:r w:rsidRPr="001E5F69">
        <w:rPr>
          <w:rFonts w:ascii="Century Gothic" w:hAnsi="Century Gothic" w:cs="Calibri"/>
          <w:sz w:val="20"/>
          <w:szCs w:val="20"/>
          <w:lang w:val="es-ES" w:eastAsia="es-MX"/>
        </w:rPr>
        <w:t xml:space="preserve">Hoja de vida digital de cada equipo con repuestos, servicios mantenimiento y operación de estos. </w:t>
      </w:r>
    </w:p>
    <w:p w14:paraId="7D0860F6" w14:textId="77777777" w:rsidR="006F0572" w:rsidRPr="001E5F69" w:rsidRDefault="006F0572" w:rsidP="00166758">
      <w:pPr>
        <w:pStyle w:val="Prrafodelista"/>
        <w:numPr>
          <w:ilvl w:val="0"/>
          <w:numId w:val="52"/>
        </w:numPr>
        <w:rPr>
          <w:rFonts w:ascii="Century Gothic" w:hAnsi="Century Gothic" w:cs="Calibri"/>
          <w:sz w:val="20"/>
          <w:szCs w:val="20"/>
          <w:lang w:val="es-ES" w:eastAsia="es-MX"/>
        </w:rPr>
      </w:pPr>
      <w:r w:rsidRPr="001E5F69">
        <w:rPr>
          <w:rFonts w:ascii="Century Gothic" w:hAnsi="Century Gothic" w:cs="Calibri"/>
          <w:sz w:val="20"/>
          <w:szCs w:val="20"/>
          <w:lang w:val="es-ES" w:eastAsia="es-MX"/>
        </w:rPr>
        <w:t xml:space="preserve">Incluye servicios de mantenimiento de sala de monitoreo y transmisión remota. </w:t>
      </w:r>
    </w:p>
    <w:p w14:paraId="457CA598" w14:textId="6993D5C0" w:rsidR="006F0572" w:rsidRPr="001E5F69" w:rsidRDefault="006F0572" w:rsidP="00166758">
      <w:pPr>
        <w:pStyle w:val="Prrafodelista"/>
        <w:numPr>
          <w:ilvl w:val="0"/>
          <w:numId w:val="52"/>
        </w:numPr>
        <w:rPr>
          <w:rFonts w:ascii="Century Gothic" w:hAnsi="Century Gothic" w:cs="Calibri"/>
          <w:sz w:val="20"/>
          <w:szCs w:val="20"/>
          <w:lang w:val="es-ES" w:eastAsia="es-MX"/>
        </w:rPr>
      </w:pPr>
      <w:r w:rsidRPr="001E5F69">
        <w:rPr>
          <w:rFonts w:ascii="Century Gothic" w:hAnsi="Century Gothic" w:cs="Calibri"/>
          <w:sz w:val="20"/>
          <w:szCs w:val="20"/>
          <w:lang w:val="es-ES" w:eastAsia="es-MX"/>
        </w:rPr>
        <w:t>Auditoria constante de</w:t>
      </w:r>
      <w:r w:rsidR="00303AB7" w:rsidRPr="001E5F69">
        <w:rPr>
          <w:rFonts w:ascii="Century Gothic" w:hAnsi="Century Gothic" w:cs="Calibri"/>
          <w:sz w:val="20"/>
          <w:szCs w:val="20"/>
          <w:lang w:val="es-ES" w:eastAsia="es-MX"/>
        </w:rPr>
        <w:t>l</w:t>
      </w:r>
      <w:r w:rsidRPr="001E5F69">
        <w:rPr>
          <w:rFonts w:ascii="Century Gothic" w:hAnsi="Century Gothic" w:cs="Calibri"/>
          <w:sz w:val="20"/>
          <w:szCs w:val="20"/>
          <w:lang w:val="es-ES" w:eastAsia="es-MX"/>
        </w:rPr>
        <w:t xml:space="preserve"> equipo, con el fin de asegurar su correcto funcionamiento o el estado actual. </w:t>
      </w:r>
    </w:p>
    <w:p w14:paraId="59E9852B" w14:textId="077986FB" w:rsidR="006F0572" w:rsidRPr="001E5F69" w:rsidRDefault="006F0572" w:rsidP="00166758">
      <w:pPr>
        <w:pStyle w:val="Prrafodelista"/>
        <w:numPr>
          <w:ilvl w:val="0"/>
          <w:numId w:val="52"/>
        </w:numPr>
        <w:rPr>
          <w:rFonts w:ascii="Century Gothic" w:hAnsi="Century Gothic" w:cs="Calibri"/>
          <w:sz w:val="20"/>
          <w:szCs w:val="20"/>
          <w:lang w:val="es-ES" w:eastAsia="es-MX"/>
        </w:rPr>
      </w:pPr>
      <w:r w:rsidRPr="001E5F69">
        <w:rPr>
          <w:rFonts w:ascii="Century Gothic" w:hAnsi="Century Gothic" w:cs="Calibri"/>
          <w:sz w:val="20"/>
          <w:szCs w:val="20"/>
          <w:lang w:val="es-ES" w:eastAsia="es-MX"/>
        </w:rPr>
        <w:t xml:space="preserve">Intervención de fábrica (técnicos de Smiths </w:t>
      </w:r>
      <w:proofErr w:type="spellStart"/>
      <w:r w:rsidRPr="001E5F69">
        <w:rPr>
          <w:rFonts w:ascii="Century Gothic" w:hAnsi="Century Gothic" w:cs="Calibri"/>
          <w:sz w:val="20"/>
          <w:szCs w:val="20"/>
          <w:lang w:val="es-ES" w:eastAsia="es-MX"/>
        </w:rPr>
        <w:t>Detection</w:t>
      </w:r>
      <w:proofErr w:type="spellEnd"/>
      <w:r w:rsidRPr="001E5F69">
        <w:rPr>
          <w:rFonts w:ascii="Century Gothic" w:hAnsi="Century Gothic" w:cs="Calibri"/>
          <w:sz w:val="20"/>
          <w:szCs w:val="20"/>
          <w:lang w:val="es-ES" w:eastAsia="es-MX"/>
        </w:rPr>
        <w:t>), con el objetivo de lograr la mejor evaluación del estado de</w:t>
      </w:r>
      <w:r w:rsidR="00303AB7" w:rsidRPr="001E5F69">
        <w:rPr>
          <w:rFonts w:ascii="Century Gothic" w:hAnsi="Century Gothic" w:cs="Calibri"/>
          <w:sz w:val="20"/>
          <w:szCs w:val="20"/>
          <w:lang w:val="es-ES" w:eastAsia="es-MX"/>
        </w:rPr>
        <w:t>l</w:t>
      </w:r>
      <w:r w:rsidRPr="001E5F69">
        <w:rPr>
          <w:rFonts w:ascii="Century Gothic" w:hAnsi="Century Gothic" w:cs="Calibri"/>
          <w:sz w:val="20"/>
          <w:szCs w:val="20"/>
          <w:lang w:val="es-ES" w:eastAsia="es-MX"/>
        </w:rPr>
        <w:t xml:space="preserve"> equipo para futuros </w:t>
      </w:r>
      <w:proofErr w:type="spellStart"/>
      <w:r w:rsidRPr="001E5F69">
        <w:rPr>
          <w:rFonts w:ascii="Century Gothic" w:hAnsi="Century Gothic" w:cs="Calibri"/>
          <w:sz w:val="20"/>
          <w:szCs w:val="20"/>
          <w:lang w:val="es-ES" w:eastAsia="es-MX"/>
        </w:rPr>
        <w:t>upgrades</w:t>
      </w:r>
      <w:proofErr w:type="spellEnd"/>
      <w:r w:rsidRPr="001E5F69">
        <w:rPr>
          <w:rFonts w:ascii="Century Gothic" w:hAnsi="Century Gothic" w:cs="Calibri"/>
          <w:sz w:val="20"/>
          <w:szCs w:val="20"/>
          <w:lang w:val="es-ES" w:eastAsia="es-MX"/>
        </w:rPr>
        <w:t xml:space="preserve"> de los mismos. </w:t>
      </w:r>
    </w:p>
    <w:p w14:paraId="6EA6B15D" w14:textId="77777777" w:rsidR="006F0572" w:rsidRPr="001E5F69" w:rsidRDefault="006F0572" w:rsidP="00166758">
      <w:pPr>
        <w:pStyle w:val="Prrafodelista"/>
        <w:numPr>
          <w:ilvl w:val="0"/>
          <w:numId w:val="52"/>
        </w:numPr>
        <w:rPr>
          <w:rFonts w:ascii="Century Gothic" w:hAnsi="Century Gothic" w:cs="Calibri"/>
          <w:sz w:val="20"/>
          <w:szCs w:val="20"/>
          <w:lang w:val="es-ES" w:eastAsia="es-MX"/>
        </w:rPr>
      </w:pPr>
      <w:r w:rsidRPr="001E5F69">
        <w:rPr>
          <w:rFonts w:ascii="Century Gothic" w:hAnsi="Century Gothic" w:cs="Calibri"/>
          <w:sz w:val="20"/>
          <w:szCs w:val="20"/>
          <w:lang w:val="es-ES" w:eastAsia="es-MX"/>
        </w:rPr>
        <w:t xml:space="preserve">Garantizar la correcta ejecución del plan de mantenimiento preventivo y correctivo, siguiendo las metas de mantenimiento, objetivos generales y específicos del plan. </w:t>
      </w:r>
    </w:p>
    <w:p w14:paraId="0BEF2876" w14:textId="43CEDDE6" w:rsidR="006F0572" w:rsidRPr="001E5F69" w:rsidRDefault="006F0572" w:rsidP="00166758">
      <w:pPr>
        <w:pStyle w:val="Prrafodelista"/>
        <w:numPr>
          <w:ilvl w:val="0"/>
          <w:numId w:val="52"/>
        </w:numPr>
        <w:rPr>
          <w:rFonts w:ascii="Century Gothic" w:hAnsi="Century Gothic" w:cs="Calibri"/>
          <w:sz w:val="20"/>
          <w:szCs w:val="20"/>
          <w:lang w:val="es-ES" w:eastAsia="es-MX"/>
        </w:rPr>
      </w:pPr>
      <w:r w:rsidRPr="001E5F69">
        <w:rPr>
          <w:rFonts w:ascii="Century Gothic" w:hAnsi="Century Gothic" w:cs="Calibri"/>
          <w:sz w:val="20"/>
          <w:szCs w:val="20"/>
          <w:lang w:val="es-ES" w:eastAsia="es-MX"/>
        </w:rPr>
        <w:t>Mantener a los operadores y supervisores correctamente capacitados tanto en el conocimiento como en la práctica de</w:t>
      </w:r>
      <w:r w:rsidR="00303AB7" w:rsidRPr="001E5F69">
        <w:rPr>
          <w:rFonts w:ascii="Century Gothic" w:hAnsi="Century Gothic" w:cs="Calibri"/>
          <w:sz w:val="20"/>
          <w:szCs w:val="20"/>
          <w:lang w:val="es-ES" w:eastAsia="es-MX"/>
        </w:rPr>
        <w:t xml:space="preserve">l </w:t>
      </w:r>
      <w:r w:rsidRPr="001E5F69">
        <w:rPr>
          <w:rFonts w:ascii="Century Gothic" w:hAnsi="Century Gothic" w:cs="Calibri"/>
          <w:sz w:val="20"/>
          <w:szCs w:val="20"/>
          <w:lang w:val="es-ES" w:eastAsia="es-MX"/>
        </w:rPr>
        <w:t xml:space="preserve">equipo. </w:t>
      </w:r>
    </w:p>
    <w:p w14:paraId="70EFEB17" w14:textId="77777777" w:rsidR="006F0572" w:rsidRPr="001E5F69" w:rsidRDefault="006F0572" w:rsidP="00166758">
      <w:pPr>
        <w:pStyle w:val="Prrafodelista"/>
        <w:numPr>
          <w:ilvl w:val="0"/>
          <w:numId w:val="52"/>
        </w:numPr>
        <w:rPr>
          <w:rFonts w:ascii="Century Gothic" w:hAnsi="Century Gothic" w:cs="Calibri"/>
          <w:sz w:val="20"/>
          <w:szCs w:val="20"/>
          <w:lang w:val="es-ES" w:eastAsia="es-MX"/>
        </w:rPr>
      </w:pPr>
      <w:r w:rsidRPr="001E5F69">
        <w:rPr>
          <w:rFonts w:ascii="Century Gothic" w:hAnsi="Century Gothic" w:cs="Calibri"/>
          <w:sz w:val="20"/>
          <w:szCs w:val="20"/>
          <w:lang w:val="es-ES" w:eastAsia="es-MX"/>
        </w:rPr>
        <w:t>Construcción de la bitácora de mantenimiento preventivo y correctivo por cada equipo (recambio de partes y anotación de servicios por evento).</w:t>
      </w:r>
    </w:p>
    <w:p w14:paraId="3F1AC259" w14:textId="77777777" w:rsidR="006F0572" w:rsidRPr="001E5F69" w:rsidRDefault="006F0572" w:rsidP="00166758">
      <w:pPr>
        <w:pStyle w:val="Prrafodelista"/>
        <w:numPr>
          <w:ilvl w:val="0"/>
          <w:numId w:val="52"/>
        </w:numPr>
        <w:rPr>
          <w:rFonts w:ascii="Century Gothic" w:hAnsi="Century Gothic" w:cs="Calibri"/>
          <w:sz w:val="20"/>
          <w:szCs w:val="20"/>
          <w:lang w:val="es-ES" w:eastAsia="es-MX"/>
        </w:rPr>
      </w:pPr>
      <w:r w:rsidRPr="001E5F69">
        <w:rPr>
          <w:rFonts w:ascii="Century Gothic" w:hAnsi="Century Gothic" w:cs="Calibri"/>
          <w:sz w:val="20"/>
          <w:szCs w:val="20"/>
          <w:lang w:val="es-ES" w:eastAsia="es-MX"/>
        </w:rPr>
        <w:t xml:space="preserve">Garantizar un alto nivel operativo a través de: </w:t>
      </w:r>
    </w:p>
    <w:p w14:paraId="009EA6E1" w14:textId="77777777" w:rsidR="006F0572" w:rsidRPr="001E5F69" w:rsidRDefault="006F0572" w:rsidP="00166758">
      <w:pPr>
        <w:pStyle w:val="Prrafodelista"/>
        <w:rPr>
          <w:rFonts w:ascii="Century Gothic" w:hAnsi="Century Gothic" w:cs="Calibri"/>
          <w:sz w:val="20"/>
          <w:szCs w:val="20"/>
          <w:lang w:val="es-ES" w:eastAsia="es-MX"/>
        </w:rPr>
      </w:pPr>
      <w:r w:rsidRPr="001E5F69">
        <w:rPr>
          <w:rFonts w:ascii="Century Gothic" w:hAnsi="Century Gothic" w:cs="Calibri"/>
          <w:sz w:val="20"/>
          <w:szCs w:val="20"/>
          <w:lang w:val="es-ES" w:eastAsia="es-MX"/>
        </w:rPr>
        <w:t xml:space="preserve">-Registro de forma inmediata de incidentes a través de la mesa de ayuda  </w:t>
      </w:r>
    </w:p>
    <w:p w14:paraId="6174B158" w14:textId="77777777" w:rsidR="006F0572" w:rsidRPr="001E5F69" w:rsidRDefault="006F0572" w:rsidP="00166758">
      <w:pPr>
        <w:pStyle w:val="Prrafodelista"/>
        <w:rPr>
          <w:rFonts w:ascii="Century Gothic" w:hAnsi="Century Gothic" w:cs="Calibri"/>
          <w:sz w:val="20"/>
          <w:szCs w:val="20"/>
          <w:lang w:val="es-ES" w:eastAsia="es-MX"/>
        </w:rPr>
      </w:pPr>
      <w:r w:rsidRPr="001E5F69">
        <w:rPr>
          <w:rFonts w:ascii="Century Gothic" w:hAnsi="Century Gothic" w:cs="Calibri"/>
          <w:sz w:val="20"/>
          <w:szCs w:val="20"/>
          <w:lang w:val="es-ES" w:eastAsia="es-MX"/>
        </w:rPr>
        <w:t xml:space="preserve">-Dar una respuesta ágil y rápida de la asignación de un técnico para la resolución </w:t>
      </w:r>
      <w:proofErr w:type="gramStart"/>
      <w:r w:rsidRPr="001E5F69">
        <w:rPr>
          <w:rFonts w:ascii="Century Gothic" w:hAnsi="Century Gothic" w:cs="Calibri"/>
          <w:sz w:val="20"/>
          <w:szCs w:val="20"/>
          <w:lang w:val="es-ES" w:eastAsia="es-MX"/>
        </w:rPr>
        <w:t>del mismo</w:t>
      </w:r>
      <w:proofErr w:type="gramEnd"/>
      <w:r w:rsidRPr="001E5F69">
        <w:rPr>
          <w:rFonts w:ascii="Century Gothic" w:hAnsi="Century Gothic" w:cs="Calibri"/>
          <w:sz w:val="20"/>
          <w:szCs w:val="20"/>
          <w:lang w:val="es-ES" w:eastAsia="es-MX"/>
        </w:rPr>
        <w:t>.</w:t>
      </w:r>
    </w:p>
    <w:p w14:paraId="54C4723B" w14:textId="77777777" w:rsidR="006F0572" w:rsidRPr="001E5F69" w:rsidRDefault="006F0572" w:rsidP="00166758">
      <w:pPr>
        <w:pStyle w:val="Prrafodelista"/>
        <w:numPr>
          <w:ilvl w:val="0"/>
          <w:numId w:val="52"/>
        </w:numPr>
        <w:rPr>
          <w:rFonts w:ascii="Century Gothic" w:hAnsi="Century Gothic" w:cs="Calibri"/>
          <w:sz w:val="20"/>
          <w:szCs w:val="20"/>
          <w:lang w:val="es-ES" w:eastAsia="es-MX"/>
        </w:rPr>
      </w:pPr>
      <w:r w:rsidRPr="001E5F69">
        <w:rPr>
          <w:rFonts w:ascii="Century Gothic" w:hAnsi="Century Gothic" w:cs="Calibri"/>
          <w:sz w:val="20"/>
          <w:szCs w:val="20"/>
          <w:lang w:val="es-ES" w:eastAsia="es-MX"/>
        </w:rPr>
        <w:t xml:space="preserve">Implementación de la mesa de ayuda para la gestión de incidentes y de trabajos de mantenimiento (programados), a través de los medios solicitados, como atención telefónica, correo electrónico, mensajería o chat. Se emitirá́ un numero de </w:t>
      </w:r>
      <w:proofErr w:type="gramStart"/>
      <w:r w:rsidRPr="001E5F69">
        <w:rPr>
          <w:rFonts w:ascii="Century Gothic" w:hAnsi="Century Gothic" w:cs="Calibri"/>
          <w:sz w:val="20"/>
          <w:szCs w:val="20"/>
          <w:lang w:val="es-ES" w:eastAsia="es-MX"/>
        </w:rPr>
        <w:t>ticket</w:t>
      </w:r>
      <w:proofErr w:type="gramEnd"/>
      <w:r w:rsidRPr="001E5F69">
        <w:rPr>
          <w:rFonts w:ascii="Century Gothic" w:hAnsi="Century Gothic" w:cs="Calibri"/>
          <w:sz w:val="20"/>
          <w:szCs w:val="20"/>
          <w:lang w:val="es-ES" w:eastAsia="es-MX"/>
        </w:rPr>
        <w:t xml:space="preserve"> para facilitar el seguimiento del mismo. Los escalamientos, si corresponden, también se realizarán a través de esta herramienta. Función Digital proveerá́ la documentación asociada al uso correcto de esta mesa de ayuda.</w:t>
      </w:r>
    </w:p>
    <w:p w14:paraId="0F5F3101" w14:textId="4BCF3FDC" w:rsidR="0082413A" w:rsidRDefault="006F0572" w:rsidP="00166758">
      <w:pPr>
        <w:pStyle w:val="Prrafodelista"/>
        <w:numPr>
          <w:ilvl w:val="0"/>
          <w:numId w:val="52"/>
        </w:numPr>
        <w:rPr>
          <w:rFonts w:ascii="Century Gothic" w:hAnsi="Century Gothic" w:cs="Calibri"/>
          <w:sz w:val="20"/>
          <w:szCs w:val="20"/>
          <w:lang w:val="es-ES" w:eastAsia="es-MX"/>
        </w:rPr>
      </w:pPr>
      <w:r w:rsidRPr="001E5F69">
        <w:rPr>
          <w:rFonts w:ascii="Century Gothic" w:hAnsi="Century Gothic" w:cs="Calibri"/>
          <w:sz w:val="20"/>
          <w:szCs w:val="20"/>
          <w:lang w:val="es-ES" w:eastAsia="es-MX"/>
        </w:rPr>
        <w:t>Se garantizará la publicación de los reportes de mantenimiento preventivo y correctivo posterior a cada intervención, que serán de acceso público para la Aduana. Cada informe contendrá́ los datos necesarios con el objetivo de obtener indicadores de calidad.</w:t>
      </w:r>
    </w:p>
    <w:p w14:paraId="68D1B270" w14:textId="77777777" w:rsidR="0082413A" w:rsidRDefault="0082413A">
      <w:pPr>
        <w:rPr>
          <w:rFonts w:ascii="Century Gothic" w:hAnsi="Century Gothic" w:cs="Calibri"/>
          <w:sz w:val="20"/>
          <w:szCs w:val="20"/>
          <w:lang w:val="es-ES" w:eastAsia="es-MX"/>
        </w:rPr>
      </w:pPr>
      <w:r>
        <w:rPr>
          <w:rFonts w:ascii="Century Gothic" w:hAnsi="Century Gothic" w:cs="Calibri"/>
          <w:sz w:val="20"/>
          <w:szCs w:val="20"/>
          <w:lang w:val="es-ES" w:eastAsia="es-MX"/>
        </w:rPr>
        <w:br w:type="page"/>
      </w:r>
    </w:p>
    <w:p w14:paraId="27DF4779" w14:textId="7132E460" w:rsidR="00145797" w:rsidRDefault="00E054A5" w:rsidP="00166758">
      <w:pPr>
        <w:rPr>
          <w:rFonts w:ascii="Century Gothic" w:hAnsi="Century Gothic" w:cs="Calibri"/>
          <w:sz w:val="18"/>
          <w:szCs w:val="18"/>
          <w:lang w:val="es-ES" w:eastAsia="es-MX"/>
        </w:rPr>
      </w:pPr>
      <w:r>
        <w:rPr>
          <w:rFonts w:ascii="Century Gothic" w:hAnsi="Century Gothic" w:cs="Calibri"/>
          <w:noProof/>
          <w:sz w:val="18"/>
          <w:szCs w:val="18"/>
          <w:lang w:val="es-ES" w:eastAsia="es-MX"/>
        </w:rPr>
        <w:lastRenderedPageBreak/>
        <mc:AlternateContent>
          <mc:Choice Requires="wpg">
            <w:drawing>
              <wp:anchor distT="0" distB="0" distL="114300" distR="114300" simplePos="0" relativeHeight="251715584" behindDoc="0" locked="0" layoutInCell="1" allowOverlap="1" wp14:anchorId="249C9210" wp14:editId="2FF90964">
                <wp:simplePos x="0" y="0"/>
                <wp:positionH relativeFrom="margin">
                  <wp:align>left</wp:align>
                </wp:positionH>
                <wp:positionV relativeFrom="paragraph">
                  <wp:posOffset>3175</wp:posOffset>
                </wp:positionV>
                <wp:extent cx="5791200" cy="312420"/>
                <wp:effectExtent l="0" t="0" r="0" b="0"/>
                <wp:wrapNone/>
                <wp:docPr id="1417480468" name="Grupo 1"/>
                <wp:cNvGraphicFramePr/>
                <a:graphic xmlns:a="http://schemas.openxmlformats.org/drawingml/2006/main">
                  <a:graphicData uri="http://schemas.microsoft.com/office/word/2010/wordprocessingGroup">
                    <wpg:wgp>
                      <wpg:cNvGrpSpPr/>
                      <wpg:grpSpPr>
                        <a:xfrm>
                          <a:off x="0" y="0"/>
                          <a:ext cx="5791200" cy="312420"/>
                          <a:chOff x="0" y="0"/>
                          <a:chExt cx="5791200" cy="312420"/>
                        </a:xfrm>
                      </wpg:grpSpPr>
                      <wps:wsp>
                        <wps:cNvPr id="1476378269" name="Flecha: pentágono 1476378269"/>
                        <wps:cNvSpPr/>
                        <wps:spPr>
                          <a:xfrm>
                            <a:off x="0" y="0"/>
                            <a:ext cx="5791200" cy="295275"/>
                          </a:xfrm>
                          <a:prstGeom prst="homePlate">
                            <a:avLst/>
                          </a:prstGeom>
                          <a:solidFill>
                            <a:srgbClr val="2C4E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6259358" name="Cuadro de texto 526259358"/>
                        <wps:cNvSpPr txBox="1"/>
                        <wps:spPr>
                          <a:xfrm>
                            <a:off x="144780" y="7620"/>
                            <a:ext cx="5448300" cy="304800"/>
                          </a:xfrm>
                          <a:prstGeom prst="rect">
                            <a:avLst/>
                          </a:prstGeom>
                          <a:noFill/>
                          <a:ln w="6350">
                            <a:noFill/>
                          </a:ln>
                        </wps:spPr>
                        <wps:txbx>
                          <w:txbxContent>
                            <w:p w14:paraId="7A5E159D" w14:textId="06B5C1C9" w:rsidR="00145797" w:rsidRDefault="00145797" w:rsidP="00145797">
                              <w:pPr>
                                <w:jc w:val="center"/>
                                <w:rPr>
                                  <w:rFonts w:asciiTheme="minorHAnsi" w:hAnsiTheme="minorHAnsi" w:cstheme="minorHAnsi"/>
                                  <w:b/>
                                  <w:bCs/>
                                  <w:color w:val="FFFFFF" w:themeColor="background1"/>
                                  <w:lang w:val="es-ES"/>
                                </w:rPr>
                              </w:pPr>
                              <w:r>
                                <w:rPr>
                                  <w:rFonts w:asciiTheme="minorHAnsi" w:hAnsiTheme="minorHAnsi" w:cstheme="minorHAnsi"/>
                                  <w:b/>
                                  <w:bCs/>
                                  <w:color w:val="FFFFFF" w:themeColor="background1"/>
                                  <w:lang w:val="es-ES"/>
                                </w:rPr>
                                <w:t>ALCANCE</w:t>
                              </w:r>
                            </w:p>
                            <w:p w14:paraId="06702372" w14:textId="77777777" w:rsidR="00145797" w:rsidRPr="004D22DB" w:rsidRDefault="00145797" w:rsidP="00145797">
                              <w:pPr>
                                <w:jc w:val="center"/>
                                <w:rPr>
                                  <w:rFonts w:asciiTheme="minorHAnsi" w:hAnsiTheme="minorHAnsi" w:cstheme="minorHAnsi"/>
                                  <w:b/>
                                  <w:bCs/>
                                  <w:color w:val="FFFFFF" w:themeColor="background1"/>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49C9210" id="Grupo 1" o:spid="_x0000_s1027" style="position:absolute;margin-left:0;margin-top:.25pt;width:456pt;height:24.6pt;z-index:251715584;mso-position-horizontal:left;mso-position-horizontal-relative:margin;mso-height-relative:margin" coordsize="57912,31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&#13;&#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Flecha: pentágono 1476378269" o:spid="_x0000_s1028" type="#_x0000_t15" style="position:absolute;width:57912;height:29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" adj="21049" fillcolor="#2c4e78" stroked="f" strokeweight="2pt"/>
                <v:shape id="Cuadro de texto 526259358" o:spid="_x0000_s1029" type="#_x0000_t202" style="position:absolute;left:1447;top:76;width:54483;height:30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" filled="f" stroked="f" strokeweight=".5pt">
                  <v:textbox>
                    <w:txbxContent>
                      <w:p w14:paraId="7A5E159D" w14:textId="06B5C1C9" w:rsidR="00145797" w:rsidRDefault="00145797" w:rsidP="00145797">
                        <w:pPr>
                          <w:jc w:val="center"/>
                          <w:rPr>
                            <w:rFonts w:asciiTheme="minorHAnsi" w:hAnsiTheme="minorHAnsi" w:cstheme="minorHAnsi"/>
                            <w:b/>
                            <w:bCs/>
                            <w:color w:val="FFFFFF" w:themeColor="background1"/>
                            <w:lang w:val="es-ES"/>
                          </w:rPr>
                        </w:pPr>
                        <w:r>
                          <w:rPr>
                            <w:rFonts w:asciiTheme="minorHAnsi" w:hAnsiTheme="minorHAnsi" w:cstheme="minorHAnsi"/>
                            <w:b/>
                            <w:bCs/>
                            <w:color w:val="FFFFFF" w:themeColor="background1"/>
                            <w:lang w:val="es-ES"/>
                          </w:rPr>
                          <w:t>ALCANCE</w:t>
                        </w:r>
                      </w:p>
                      <w:p w14:paraId="06702372" w14:textId="77777777" w:rsidR="00145797" w:rsidRPr="004D22DB" w:rsidRDefault="00145797" w:rsidP="00145797">
                        <w:pPr>
                          <w:jc w:val="center"/>
                          <w:rPr>
                            <w:rFonts w:asciiTheme="minorHAnsi" w:hAnsiTheme="minorHAnsi" w:cstheme="minorHAnsi"/>
                            <w:b/>
                            <w:bCs/>
                            <w:color w:val="FFFFFF" w:themeColor="background1"/>
                            <w:lang w:val="es-ES"/>
                          </w:rPr>
                        </w:pPr>
                      </w:p>
                    </w:txbxContent>
                  </v:textbox>
                </v:shape>
                <w10:wrap anchorx="margin"/>
              </v:group>
            </w:pict>
          </mc:Fallback>
        </mc:AlternateContent>
      </w:r>
    </w:p>
    <w:p w14:paraId="2B856782" w14:textId="18E9224F" w:rsidR="00145797" w:rsidRDefault="00145797" w:rsidP="00166758">
      <w:pPr>
        <w:rPr>
          <w:rFonts w:ascii="Century Gothic" w:hAnsi="Century Gothic" w:cs="Calibri"/>
          <w:sz w:val="18"/>
          <w:szCs w:val="18"/>
          <w:lang w:val="es-ES" w:eastAsia="es-MX"/>
        </w:rPr>
      </w:pPr>
    </w:p>
    <w:p w14:paraId="51A2C37E" w14:textId="77777777" w:rsidR="00E054A5" w:rsidRDefault="00E054A5" w:rsidP="00166758">
      <w:pPr>
        <w:rPr>
          <w:rFonts w:ascii="Century Gothic" w:hAnsi="Century Gothic" w:cs="Calibri"/>
          <w:sz w:val="18"/>
          <w:szCs w:val="18"/>
          <w:lang w:val="es-ES" w:eastAsia="es-MX"/>
        </w:rPr>
      </w:pPr>
    </w:p>
    <w:p w14:paraId="29C0B1B3" w14:textId="77777777" w:rsidR="00E054A5" w:rsidRPr="004D0E3D" w:rsidRDefault="00E054A5" w:rsidP="00166758">
      <w:pPr>
        <w:jc w:val="both"/>
        <w:rPr>
          <w:rFonts w:ascii="Century Gothic" w:hAnsi="Century Gothic"/>
          <w:sz w:val="22"/>
          <w:szCs w:val="22"/>
          <w:lang w:val="es-ES"/>
        </w:rPr>
      </w:pPr>
      <w:r>
        <w:rPr>
          <w:rFonts w:ascii="Century Gothic" w:hAnsi="Century Gothic"/>
          <w:sz w:val="22"/>
          <w:szCs w:val="22"/>
        </w:rPr>
        <w:t>Nuestra propuesta comercial incluye los siguientes</w:t>
      </w:r>
      <w:r w:rsidRPr="004D0E3D">
        <w:rPr>
          <w:rFonts w:ascii="Century Gothic" w:hAnsi="Century Gothic"/>
          <w:sz w:val="22"/>
          <w:szCs w:val="22"/>
          <w:lang w:val="es-ES"/>
        </w:rPr>
        <w:t>:</w:t>
      </w:r>
    </w:p>
    <w:p w14:paraId="606DE2F0" w14:textId="77777777" w:rsidR="00E054A5" w:rsidRPr="004D0E3D" w:rsidRDefault="00E054A5" w:rsidP="00166758">
      <w:pPr>
        <w:jc w:val="both"/>
        <w:rPr>
          <w:rFonts w:ascii="Century Gothic" w:hAnsi="Century Gothic"/>
          <w:sz w:val="22"/>
          <w:szCs w:val="22"/>
          <w:lang w:val="es-ES"/>
        </w:rPr>
      </w:pPr>
    </w:p>
    <w:p w14:paraId="3F29EF8F" w14:textId="77777777" w:rsidR="008E0447" w:rsidRPr="005470C2" w:rsidRDefault="008E0447" w:rsidP="005470C2">
      <w:pPr>
        <w:pStyle w:val="Prrafodelista"/>
        <w:numPr>
          <w:ilvl w:val="0"/>
          <w:numId w:val="111"/>
        </w:numPr>
        <w:rPr>
          <w:rFonts w:ascii="Century Gothic" w:hAnsi="Century Gothic"/>
          <w:sz w:val="22"/>
          <w:szCs w:val="22"/>
          <w:lang w:val="es-ES"/>
        </w:rPr>
      </w:pPr>
      <w:r w:rsidRPr="005470C2">
        <w:rPr>
          <w:rFonts w:ascii="Century Gothic" w:hAnsi="Century Gothic"/>
          <w:sz w:val="22"/>
          <w:szCs w:val="22"/>
          <w:lang w:val="es-ES"/>
        </w:rPr>
        <w:t xml:space="preserve">Garantía limitada local de la unidad de escáner móvil HCVMe-35, marca Smith </w:t>
      </w:r>
      <w:proofErr w:type="spellStart"/>
      <w:r w:rsidRPr="005470C2">
        <w:rPr>
          <w:rFonts w:ascii="Century Gothic" w:hAnsi="Century Gothic"/>
          <w:sz w:val="22"/>
          <w:szCs w:val="22"/>
          <w:lang w:val="es-ES"/>
        </w:rPr>
        <w:t>Detection</w:t>
      </w:r>
      <w:proofErr w:type="spellEnd"/>
      <w:r w:rsidRPr="005470C2">
        <w:rPr>
          <w:rFonts w:ascii="Century Gothic" w:hAnsi="Century Gothic"/>
          <w:sz w:val="22"/>
          <w:szCs w:val="22"/>
          <w:lang w:val="es-ES"/>
        </w:rPr>
        <w:t xml:space="preserve"> de la DNIT - 24 meses</w:t>
      </w:r>
    </w:p>
    <w:p w14:paraId="44AC10B1" w14:textId="2AE05184" w:rsidR="006F0572" w:rsidRDefault="006F0572" w:rsidP="00166758">
      <w:pPr>
        <w:rPr>
          <w:rFonts w:ascii="Century Gothic" w:hAnsi="Century Gothic" w:cs="Calibri"/>
          <w:sz w:val="18"/>
          <w:szCs w:val="18"/>
          <w:lang w:val="es-ES" w:eastAsia="es-MX"/>
        </w:rPr>
      </w:pPr>
      <w:r w:rsidRPr="00442AF7">
        <w:rPr>
          <w:noProof/>
          <w:sz w:val="22"/>
          <w:szCs w:val="22"/>
          <w:lang w:val="es-ES" w:eastAsia="en-US"/>
        </w:rPr>
        <mc:AlternateContent>
          <mc:Choice Requires="wps">
            <w:drawing>
              <wp:anchor distT="0" distB="0" distL="114300" distR="114300" simplePos="0" relativeHeight="251711488" behindDoc="0" locked="0" layoutInCell="1" allowOverlap="1" wp14:anchorId="2F73E8DE" wp14:editId="342FF7F3">
                <wp:simplePos x="0" y="0"/>
                <wp:positionH relativeFrom="column">
                  <wp:posOffset>142875</wp:posOffset>
                </wp:positionH>
                <wp:positionV relativeFrom="paragraph">
                  <wp:posOffset>62230</wp:posOffset>
                </wp:positionV>
                <wp:extent cx="5448300" cy="304800"/>
                <wp:effectExtent l="0" t="0" r="0" b="0"/>
                <wp:wrapNone/>
                <wp:docPr id="13" name="Cuadro de texto 13"/>
                <wp:cNvGraphicFramePr/>
                <a:graphic xmlns:a="http://schemas.openxmlformats.org/drawingml/2006/main">
                  <a:graphicData uri="http://schemas.microsoft.com/office/word/2010/wordprocessingShape">
                    <wps:wsp>
                      <wps:cNvSpPr txBox="1"/>
                      <wps:spPr>
                        <a:xfrm>
                          <a:off x="0" y="0"/>
                          <a:ext cx="5448300" cy="304800"/>
                        </a:xfrm>
                        <a:prstGeom prst="rect">
                          <a:avLst/>
                        </a:prstGeom>
                        <a:noFill/>
                        <a:ln w="6350">
                          <a:noFill/>
                        </a:ln>
                      </wps:spPr>
                      <wps:txbx>
                        <w:txbxContent>
                          <w:p w14:paraId="4D275271" w14:textId="77777777" w:rsidR="006F0572" w:rsidRDefault="006F0572" w:rsidP="006F0572">
                            <w:pPr>
                              <w:jc w:val="center"/>
                              <w:rPr>
                                <w:rFonts w:asciiTheme="minorHAnsi" w:hAnsiTheme="minorHAnsi" w:cstheme="minorHAnsi"/>
                                <w:b/>
                                <w:bCs/>
                                <w:color w:val="FFFFFF" w:themeColor="background1"/>
                                <w:lang w:val="es-ES"/>
                              </w:rPr>
                            </w:pPr>
                            <w:r>
                              <w:rPr>
                                <w:rFonts w:asciiTheme="minorHAnsi" w:hAnsiTheme="minorHAnsi" w:cstheme="minorHAnsi"/>
                                <w:b/>
                                <w:bCs/>
                                <w:color w:val="FFFFFF" w:themeColor="background1"/>
                                <w:lang w:val="es-ES"/>
                              </w:rPr>
                              <w:t>PROPUESTA ECONÓMICA</w:t>
                            </w:r>
                          </w:p>
                          <w:p w14:paraId="7892A671" w14:textId="77777777" w:rsidR="006F0572" w:rsidRPr="004D22DB" w:rsidRDefault="006F0572" w:rsidP="006F0572">
                            <w:pPr>
                              <w:jc w:val="center"/>
                              <w:rPr>
                                <w:rFonts w:asciiTheme="minorHAnsi" w:hAnsiTheme="minorHAnsi" w:cstheme="minorHAnsi"/>
                                <w:b/>
                                <w:bCs/>
                                <w:color w:val="FFFFFF" w:themeColor="background1"/>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73E8DE" id="Cuadro de texto 13" o:spid="_x0000_s1030" type="#_x0000_t202" style="position:absolute;margin-left:11.25pt;margin-top:4.9pt;width:429pt;height: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" filled="f" stroked="f" strokeweight=".5pt">
                <v:textbox>
                  <w:txbxContent>
                    <w:p w14:paraId="4D275271" w14:textId="77777777" w:rsidR="006F0572" w:rsidRDefault="006F0572" w:rsidP="006F0572">
                      <w:pPr>
                        <w:jc w:val="center"/>
                        <w:rPr>
                          <w:rFonts w:asciiTheme="minorHAnsi" w:hAnsiTheme="minorHAnsi" w:cstheme="minorHAnsi"/>
                          <w:b/>
                          <w:bCs/>
                          <w:color w:val="FFFFFF" w:themeColor="background1"/>
                          <w:lang w:val="es-ES"/>
                        </w:rPr>
                      </w:pPr>
                      <w:r>
                        <w:rPr>
                          <w:rFonts w:asciiTheme="minorHAnsi" w:hAnsiTheme="minorHAnsi" w:cstheme="minorHAnsi"/>
                          <w:b/>
                          <w:bCs/>
                          <w:color w:val="FFFFFF" w:themeColor="background1"/>
                          <w:lang w:val="es-ES"/>
                        </w:rPr>
                        <w:t>PROPUESTA ECONÓMICA</w:t>
                      </w:r>
                    </w:p>
                    <w:p w14:paraId="7892A671" w14:textId="77777777" w:rsidR="006F0572" w:rsidRPr="004D22DB" w:rsidRDefault="006F0572" w:rsidP="006F0572">
                      <w:pPr>
                        <w:jc w:val="center"/>
                        <w:rPr>
                          <w:rFonts w:asciiTheme="minorHAnsi" w:hAnsiTheme="minorHAnsi" w:cstheme="minorHAnsi"/>
                          <w:b/>
                          <w:bCs/>
                          <w:color w:val="FFFFFF" w:themeColor="background1"/>
                          <w:lang w:val="es-ES"/>
                        </w:rPr>
                      </w:pPr>
                    </w:p>
                  </w:txbxContent>
                </v:textbox>
              </v:shape>
            </w:pict>
          </mc:Fallback>
        </mc:AlternateContent>
      </w:r>
      <w:r w:rsidRPr="00442AF7">
        <w:rPr>
          <w:noProof/>
          <w:sz w:val="22"/>
          <w:szCs w:val="22"/>
          <w:lang w:val="es-ES" w:eastAsia="en-US"/>
        </w:rPr>
        <mc:AlternateContent>
          <mc:Choice Requires="wps">
            <w:drawing>
              <wp:anchor distT="0" distB="0" distL="114300" distR="114300" simplePos="0" relativeHeight="251710464" behindDoc="0" locked="0" layoutInCell="1" allowOverlap="1" wp14:anchorId="5288DED8" wp14:editId="1FD8CB20">
                <wp:simplePos x="0" y="0"/>
                <wp:positionH relativeFrom="column">
                  <wp:posOffset>0</wp:posOffset>
                </wp:positionH>
                <wp:positionV relativeFrom="paragraph">
                  <wp:posOffset>53009</wp:posOffset>
                </wp:positionV>
                <wp:extent cx="5791200" cy="295275"/>
                <wp:effectExtent l="0" t="0" r="0" b="9525"/>
                <wp:wrapNone/>
                <wp:docPr id="1050493225" name="Flecha: pentágono 1050493225"/>
                <wp:cNvGraphicFramePr/>
                <a:graphic xmlns:a="http://schemas.openxmlformats.org/drawingml/2006/main">
                  <a:graphicData uri="http://schemas.microsoft.com/office/word/2010/wordprocessingShape">
                    <wps:wsp>
                      <wps:cNvSpPr/>
                      <wps:spPr>
                        <a:xfrm>
                          <a:off x="0" y="0"/>
                          <a:ext cx="5791200" cy="295275"/>
                        </a:xfrm>
                        <a:prstGeom prst="homePlate">
                          <a:avLst/>
                        </a:prstGeom>
                        <a:solidFill>
                          <a:srgbClr val="2C4E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0749DB" id="Flecha: pentágono 1050493225" o:spid="_x0000_s1026" type="#_x0000_t15" style="position:absolute;margin-left:0;margin-top:4.15pt;width:456pt;height:23.2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" adj="21049" fillcolor="#2c4e78" stroked="f" strokeweight="2pt"/>
            </w:pict>
          </mc:Fallback>
        </mc:AlternateContent>
      </w:r>
    </w:p>
    <w:p w14:paraId="34773C04" w14:textId="4747D3AB" w:rsidR="006F0572" w:rsidRDefault="006F0572" w:rsidP="00166758">
      <w:pPr>
        <w:rPr>
          <w:rFonts w:ascii="Century Gothic" w:hAnsi="Century Gothic" w:cs="Calibri"/>
          <w:sz w:val="18"/>
          <w:szCs w:val="18"/>
          <w:lang w:val="es-ES" w:eastAsia="es-MX"/>
        </w:rPr>
      </w:pPr>
    </w:p>
    <w:p w14:paraId="6CF99126" w14:textId="77777777" w:rsidR="00856470" w:rsidRDefault="00856470" w:rsidP="00166758">
      <w:pPr>
        <w:pStyle w:val="Prrafodelista"/>
        <w:spacing w:line="360" w:lineRule="auto"/>
        <w:rPr>
          <w:rFonts w:ascii="Century Gothic" w:hAnsi="Century Gothic"/>
          <w:b/>
          <w:bCs/>
          <w:sz w:val="22"/>
          <w:szCs w:val="22"/>
          <w:highlight w:val="lightGray"/>
          <w:lang w:val="es-ES"/>
        </w:rPr>
      </w:pPr>
    </w:p>
    <w:p w14:paraId="0D5557B7" w14:textId="3E28634A" w:rsidR="0062057B" w:rsidRPr="00721BCA" w:rsidRDefault="00C847DD" w:rsidP="00721BCA">
      <w:pPr>
        <w:spacing w:line="360" w:lineRule="auto"/>
        <w:ind w:right="-852"/>
        <w:rPr>
          <w:rFonts w:ascii="Century Gothic" w:hAnsi="Century Gothic" w:cs="Calibri"/>
          <w:sz w:val="18"/>
          <w:szCs w:val="18"/>
          <w:u w:val="single"/>
          <w:lang w:val="es-ES" w:eastAsia="es-MX"/>
        </w:rPr>
      </w:pPr>
      <w:r w:rsidRPr="00721BCA">
        <w:rPr>
          <w:rFonts w:ascii="Century Gothic" w:hAnsi="Century Gothic"/>
          <w:b/>
          <w:bCs/>
          <w:sz w:val="22"/>
          <w:szCs w:val="22"/>
          <w:u w:val="single"/>
          <w:lang w:val="es-ES"/>
        </w:rPr>
        <w:t>G</w:t>
      </w:r>
      <w:r w:rsidR="001311EE" w:rsidRPr="00721BCA">
        <w:rPr>
          <w:rFonts w:ascii="Century Gothic" w:hAnsi="Century Gothic"/>
          <w:b/>
          <w:bCs/>
          <w:sz w:val="22"/>
          <w:szCs w:val="22"/>
          <w:u w:val="single"/>
          <w:lang w:val="es-ES"/>
        </w:rPr>
        <w:t xml:space="preserve">arantía limitada local de la unidad de </w:t>
      </w:r>
      <w:r w:rsidR="00281D5F" w:rsidRPr="00721BCA">
        <w:rPr>
          <w:rFonts w:ascii="Century Gothic" w:hAnsi="Century Gothic"/>
          <w:b/>
          <w:bCs/>
          <w:sz w:val="22"/>
          <w:szCs w:val="22"/>
          <w:u w:val="single"/>
          <w:lang w:val="es-ES"/>
        </w:rPr>
        <w:t>escáner</w:t>
      </w:r>
      <w:r w:rsidR="001311EE" w:rsidRPr="00721BCA">
        <w:rPr>
          <w:rFonts w:ascii="Century Gothic" w:hAnsi="Century Gothic"/>
          <w:b/>
          <w:bCs/>
          <w:sz w:val="22"/>
          <w:szCs w:val="22"/>
          <w:u w:val="single"/>
          <w:lang w:val="es-ES"/>
        </w:rPr>
        <w:t xml:space="preserve"> </w:t>
      </w:r>
      <w:r w:rsidR="00281D5F" w:rsidRPr="00721BCA">
        <w:rPr>
          <w:rFonts w:ascii="Century Gothic" w:hAnsi="Century Gothic"/>
          <w:b/>
          <w:bCs/>
          <w:sz w:val="22"/>
          <w:szCs w:val="22"/>
          <w:u w:val="single"/>
          <w:lang w:val="es-ES"/>
        </w:rPr>
        <w:t>móvil</w:t>
      </w:r>
      <w:r w:rsidR="001311EE" w:rsidRPr="00721BCA">
        <w:rPr>
          <w:rFonts w:ascii="Century Gothic" w:hAnsi="Century Gothic"/>
          <w:b/>
          <w:bCs/>
          <w:sz w:val="22"/>
          <w:szCs w:val="22"/>
          <w:u w:val="single"/>
          <w:lang w:val="es-ES"/>
        </w:rPr>
        <w:t xml:space="preserve"> </w:t>
      </w:r>
      <w:r w:rsidR="00281D5F" w:rsidRPr="00721BCA">
        <w:rPr>
          <w:rFonts w:ascii="Century Gothic" w:hAnsi="Century Gothic"/>
          <w:b/>
          <w:bCs/>
          <w:sz w:val="22"/>
          <w:szCs w:val="22"/>
          <w:u w:val="single"/>
          <w:lang w:val="es-ES"/>
        </w:rPr>
        <w:t>HCVM</w:t>
      </w:r>
      <w:r w:rsidR="001311EE" w:rsidRPr="00721BCA">
        <w:rPr>
          <w:rFonts w:ascii="Century Gothic" w:hAnsi="Century Gothic"/>
          <w:b/>
          <w:bCs/>
          <w:sz w:val="22"/>
          <w:szCs w:val="22"/>
          <w:u w:val="single"/>
          <w:lang w:val="es-ES"/>
        </w:rPr>
        <w:t>e</w:t>
      </w:r>
      <w:r w:rsidR="008E0447" w:rsidRPr="00721BCA">
        <w:rPr>
          <w:rFonts w:ascii="Century Gothic" w:hAnsi="Century Gothic"/>
          <w:b/>
          <w:bCs/>
          <w:sz w:val="22"/>
          <w:szCs w:val="22"/>
          <w:u w:val="single"/>
          <w:lang w:val="es-ES"/>
        </w:rPr>
        <w:t>-</w:t>
      </w:r>
      <w:r w:rsidR="001311EE" w:rsidRPr="00721BCA">
        <w:rPr>
          <w:rFonts w:ascii="Century Gothic" w:hAnsi="Century Gothic"/>
          <w:b/>
          <w:bCs/>
          <w:sz w:val="22"/>
          <w:szCs w:val="22"/>
          <w:u w:val="single"/>
          <w:lang w:val="es-ES"/>
        </w:rPr>
        <w:t xml:space="preserve">35, marca Smith </w:t>
      </w:r>
      <w:proofErr w:type="spellStart"/>
      <w:r w:rsidR="001311EE" w:rsidRPr="00721BCA">
        <w:rPr>
          <w:rFonts w:ascii="Century Gothic" w:hAnsi="Century Gothic"/>
          <w:b/>
          <w:bCs/>
          <w:sz w:val="22"/>
          <w:szCs w:val="22"/>
          <w:u w:val="single"/>
          <w:lang w:val="es-ES"/>
        </w:rPr>
        <w:t>Detection</w:t>
      </w:r>
      <w:proofErr w:type="spellEnd"/>
      <w:r w:rsidR="001311EE" w:rsidRPr="00721BCA">
        <w:rPr>
          <w:rFonts w:ascii="Century Gothic" w:hAnsi="Century Gothic"/>
          <w:b/>
          <w:bCs/>
          <w:sz w:val="22"/>
          <w:szCs w:val="22"/>
          <w:u w:val="single"/>
          <w:lang w:val="es-ES"/>
        </w:rPr>
        <w:t xml:space="preserve"> de la DNIT - 24 meses</w:t>
      </w:r>
    </w:p>
    <w:tbl>
      <w:tblPr>
        <w:tblW w:w="9696" w:type="dxa"/>
        <w:tblInd w:w="-294" w:type="dxa"/>
        <w:tblLook w:val="04A0" w:firstRow="1" w:lastRow="0" w:firstColumn="1" w:lastColumn="0" w:noHBand="0" w:noVBand="1"/>
      </w:tblPr>
      <w:tblGrid>
        <w:gridCol w:w="710"/>
        <w:gridCol w:w="3827"/>
        <w:gridCol w:w="636"/>
        <w:gridCol w:w="781"/>
        <w:gridCol w:w="1842"/>
        <w:gridCol w:w="1900"/>
      </w:tblGrid>
      <w:tr w:rsidR="006F0572" w:rsidRPr="00442AF7" w14:paraId="1F3E6EA5" w14:textId="77777777" w:rsidTr="0006384B">
        <w:trPr>
          <w:trHeight w:val="540"/>
        </w:trPr>
        <w:tc>
          <w:tcPr>
            <w:tcW w:w="710" w:type="dxa"/>
            <w:tcBorders>
              <w:top w:val="single" w:sz="8" w:space="0" w:color="auto"/>
              <w:left w:val="single" w:sz="8" w:space="0" w:color="auto"/>
              <w:bottom w:val="single" w:sz="8" w:space="0" w:color="auto"/>
              <w:right w:val="single" w:sz="8" w:space="0" w:color="auto"/>
            </w:tcBorders>
            <w:shd w:val="diagStripe" w:color="D9D9D9" w:fill="B4C6E7"/>
            <w:vAlign w:val="center"/>
            <w:hideMark/>
          </w:tcPr>
          <w:p w14:paraId="21732CE8" w14:textId="77777777" w:rsidR="006F0572" w:rsidRPr="00442AF7" w:rsidRDefault="006F0572" w:rsidP="00166758">
            <w:pPr>
              <w:jc w:val="center"/>
              <w:rPr>
                <w:rFonts w:ascii="Century Gothic" w:hAnsi="Century Gothic"/>
                <w:b/>
                <w:bCs/>
                <w:color w:val="000000"/>
                <w:sz w:val="20"/>
                <w:szCs w:val="20"/>
                <w:lang w:val="es-ES" w:eastAsia="en-US"/>
              </w:rPr>
            </w:pPr>
            <w:r w:rsidRPr="00442AF7">
              <w:rPr>
                <w:rFonts w:ascii="Century Gothic" w:hAnsi="Century Gothic"/>
                <w:b/>
                <w:bCs/>
                <w:color w:val="000000"/>
                <w:sz w:val="20"/>
                <w:szCs w:val="20"/>
                <w:lang w:val="es-ES" w:eastAsia="en-US"/>
              </w:rPr>
              <w:t>Ítem</w:t>
            </w:r>
          </w:p>
        </w:tc>
        <w:tc>
          <w:tcPr>
            <w:tcW w:w="3827" w:type="dxa"/>
            <w:tcBorders>
              <w:top w:val="single" w:sz="8" w:space="0" w:color="auto"/>
              <w:left w:val="nil"/>
              <w:bottom w:val="single" w:sz="8" w:space="0" w:color="auto"/>
              <w:right w:val="single" w:sz="8" w:space="0" w:color="auto"/>
            </w:tcBorders>
            <w:shd w:val="diagStripe" w:color="D9D9D9" w:fill="B4C6E7"/>
            <w:vAlign w:val="center"/>
            <w:hideMark/>
          </w:tcPr>
          <w:p w14:paraId="5A8E7C99" w14:textId="77777777" w:rsidR="006F0572" w:rsidRPr="00442AF7" w:rsidRDefault="006F0572" w:rsidP="00166758">
            <w:pPr>
              <w:jc w:val="center"/>
              <w:rPr>
                <w:rFonts w:ascii="Century Gothic" w:hAnsi="Century Gothic"/>
                <w:b/>
                <w:bCs/>
                <w:color w:val="000000"/>
                <w:sz w:val="20"/>
                <w:szCs w:val="20"/>
                <w:lang w:val="es-ES" w:eastAsia="en-US"/>
              </w:rPr>
            </w:pPr>
            <w:r w:rsidRPr="00442AF7">
              <w:rPr>
                <w:rFonts w:ascii="Century Gothic" w:hAnsi="Century Gothic"/>
                <w:b/>
                <w:bCs/>
                <w:color w:val="000000"/>
                <w:sz w:val="20"/>
                <w:szCs w:val="20"/>
                <w:lang w:val="es-ES" w:eastAsia="en-US"/>
              </w:rPr>
              <w:t>Descripción Completa</w:t>
            </w:r>
          </w:p>
        </w:tc>
        <w:tc>
          <w:tcPr>
            <w:tcW w:w="636" w:type="dxa"/>
            <w:tcBorders>
              <w:top w:val="single" w:sz="8" w:space="0" w:color="auto"/>
              <w:left w:val="nil"/>
              <w:bottom w:val="single" w:sz="8" w:space="0" w:color="auto"/>
              <w:right w:val="single" w:sz="8" w:space="0" w:color="auto"/>
            </w:tcBorders>
            <w:shd w:val="diagStripe" w:color="D9D9D9" w:fill="B4C6E7"/>
            <w:vAlign w:val="center"/>
            <w:hideMark/>
          </w:tcPr>
          <w:p w14:paraId="274EDBE4" w14:textId="77777777" w:rsidR="006F0572" w:rsidRPr="00442AF7" w:rsidRDefault="006F0572" w:rsidP="00166758">
            <w:pPr>
              <w:jc w:val="center"/>
              <w:rPr>
                <w:rFonts w:ascii="Century Gothic" w:hAnsi="Century Gothic"/>
                <w:b/>
                <w:bCs/>
                <w:color w:val="000000"/>
                <w:sz w:val="20"/>
                <w:szCs w:val="20"/>
                <w:lang w:val="es-ES" w:eastAsia="en-US"/>
              </w:rPr>
            </w:pPr>
            <w:r w:rsidRPr="00442AF7">
              <w:rPr>
                <w:rFonts w:ascii="Century Gothic" w:hAnsi="Century Gothic"/>
                <w:b/>
                <w:bCs/>
                <w:color w:val="000000"/>
                <w:sz w:val="20"/>
                <w:szCs w:val="20"/>
                <w:lang w:val="es-ES" w:eastAsia="en-US"/>
              </w:rPr>
              <w:t>U.M.</w:t>
            </w:r>
          </w:p>
        </w:tc>
        <w:tc>
          <w:tcPr>
            <w:tcW w:w="781" w:type="dxa"/>
            <w:tcBorders>
              <w:top w:val="single" w:sz="8" w:space="0" w:color="auto"/>
              <w:left w:val="nil"/>
              <w:bottom w:val="single" w:sz="8" w:space="0" w:color="auto"/>
              <w:right w:val="single" w:sz="8" w:space="0" w:color="auto"/>
            </w:tcBorders>
            <w:shd w:val="diagStripe" w:color="D9D9D9" w:fill="B4C6E7"/>
            <w:vAlign w:val="center"/>
            <w:hideMark/>
          </w:tcPr>
          <w:p w14:paraId="1756794C" w14:textId="77777777" w:rsidR="006F0572" w:rsidRPr="00442AF7" w:rsidRDefault="006F0572" w:rsidP="00166758">
            <w:pPr>
              <w:jc w:val="center"/>
              <w:rPr>
                <w:rFonts w:ascii="Century Gothic" w:hAnsi="Century Gothic"/>
                <w:b/>
                <w:bCs/>
                <w:color w:val="000000"/>
                <w:sz w:val="20"/>
                <w:szCs w:val="20"/>
                <w:lang w:val="es-ES" w:eastAsia="en-US"/>
              </w:rPr>
            </w:pPr>
            <w:proofErr w:type="spellStart"/>
            <w:r w:rsidRPr="00442AF7">
              <w:rPr>
                <w:rFonts w:ascii="Century Gothic" w:hAnsi="Century Gothic"/>
                <w:b/>
                <w:bCs/>
                <w:color w:val="000000"/>
                <w:sz w:val="20"/>
                <w:szCs w:val="20"/>
                <w:lang w:val="es-ES" w:eastAsia="en-US"/>
              </w:rPr>
              <w:t>Cant</w:t>
            </w:r>
            <w:proofErr w:type="spellEnd"/>
            <w:r w:rsidRPr="00442AF7">
              <w:rPr>
                <w:rFonts w:ascii="Century Gothic" w:hAnsi="Century Gothic"/>
                <w:b/>
                <w:bCs/>
                <w:color w:val="000000"/>
                <w:sz w:val="20"/>
                <w:szCs w:val="20"/>
                <w:lang w:val="es-ES" w:eastAsia="en-US"/>
              </w:rPr>
              <w:t>.</w:t>
            </w:r>
          </w:p>
        </w:tc>
        <w:tc>
          <w:tcPr>
            <w:tcW w:w="1842" w:type="dxa"/>
            <w:tcBorders>
              <w:top w:val="single" w:sz="8" w:space="0" w:color="auto"/>
              <w:left w:val="nil"/>
              <w:bottom w:val="single" w:sz="8" w:space="0" w:color="auto"/>
              <w:right w:val="single" w:sz="8" w:space="0" w:color="auto"/>
            </w:tcBorders>
            <w:shd w:val="diagStripe" w:color="D9D9D9" w:fill="B4C6E7"/>
            <w:vAlign w:val="center"/>
            <w:hideMark/>
          </w:tcPr>
          <w:p w14:paraId="6B780650" w14:textId="77777777" w:rsidR="006F0572" w:rsidRPr="00442AF7" w:rsidRDefault="006F0572" w:rsidP="00166758">
            <w:pPr>
              <w:jc w:val="center"/>
              <w:rPr>
                <w:rFonts w:ascii="Century Gothic" w:hAnsi="Century Gothic"/>
                <w:b/>
                <w:bCs/>
                <w:color w:val="000000"/>
                <w:sz w:val="20"/>
                <w:szCs w:val="20"/>
                <w:lang w:val="es-ES" w:eastAsia="en-US"/>
              </w:rPr>
            </w:pPr>
            <w:r w:rsidRPr="00442AF7">
              <w:rPr>
                <w:rFonts w:ascii="Century Gothic" w:hAnsi="Century Gothic"/>
                <w:b/>
                <w:bCs/>
                <w:color w:val="000000"/>
                <w:sz w:val="20"/>
                <w:szCs w:val="20"/>
                <w:lang w:val="es-ES" w:eastAsia="en-US"/>
              </w:rPr>
              <w:t>Precio Unitario</w:t>
            </w:r>
          </w:p>
        </w:tc>
        <w:tc>
          <w:tcPr>
            <w:tcW w:w="1900" w:type="dxa"/>
            <w:tcBorders>
              <w:top w:val="single" w:sz="8" w:space="0" w:color="auto"/>
              <w:left w:val="nil"/>
              <w:bottom w:val="single" w:sz="8" w:space="0" w:color="auto"/>
              <w:right w:val="single" w:sz="8" w:space="0" w:color="auto"/>
            </w:tcBorders>
            <w:shd w:val="diagStripe" w:color="D9D9D9" w:fill="B4C6E7"/>
            <w:vAlign w:val="center"/>
            <w:hideMark/>
          </w:tcPr>
          <w:p w14:paraId="7697239E" w14:textId="77777777" w:rsidR="006F0572" w:rsidRPr="00442AF7" w:rsidRDefault="006F0572" w:rsidP="00166758">
            <w:pPr>
              <w:jc w:val="center"/>
              <w:rPr>
                <w:rFonts w:ascii="Century Gothic" w:hAnsi="Century Gothic"/>
                <w:b/>
                <w:bCs/>
                <w:color w:val="000000"/>
                <w:sz w:val="20"/>
                <w:szCs w:val="20"/>
                <w:lang w:val="es-ES" w:eastAsia="en-US"/>
              </w:rPr>
            </w:pPr>
            <w:r w:rsidRPr="00442AF7">
              <w:rPr>
                <w:rFonts w:ascii="Century Gothic" w:hAnsi="Century Gothic"/>
                <w:b/>
                <w:bCs/>
                <w:color w:val="000000"/>
                <w:sz w:val="20"/>
                <w:szCs w:val="20"/>
                <w:lang w:val="es-ES" w:eastAsia="en-US"/>
              </w:rPr>
              <w:t>Total</w:t>
            </w:r>
          </w:p>
        </w:tc>
      </w:tr>
      <w:tr w:rsidR="006F0572" w:rsidRPr="00442AF7" w14:paraId="43F00BAC" w14:textId="77777777" w:rsidTr="0006384B">
        <w:trPr>
          <w:trHeight w:val="320"/>
        </w:trPr>
        <w:tc>
          <w:tcPr>
            <w:tcW w:w="710" w:type="dxa"/>
            <w:tcBorders>
              <w:top w:val="nil"/>
              <w:left w:val="single" w:sz="8" w:space="0" w:color="auto"/>
              <w:bottom w:val="single" w:sz="8" w:space="0" w:color="auto"/>
              <w:right w:val="nil"/>
            </w:tcBorders>
            <w:shd w:val="clear" w:color="auto" w:fill="auto"/>
            <w:noWrap/>
            <w:vAlign w:val="center"/>
            <w:hideMark/>
          </w:tcPr>
          <w:p w14:paraId="3927685D" w14:textId="77777777" w:rsidR="006F0572" w:rsidRPr="00442AF7" w:rsidRDefault="006F0572" w:rsidP="00166758">
            <w:pPr>
              <w:rPr>
                <w:rFonts w:ascii="Calibri" w:hAnsi="Calibri"/>
                <w:color w:val="000000"/>
                <w:sz w:val="22"/>
                <w:szCs w:val="22"/>
                <w:lang w:val="es-ES" w:eastAsia="en-US"/>
              </w:rPr>
            </w:pPr>
            <w:r w:rsidRPr="00442AF7">
              <w:rPr>
                <w:rFonts w:ascii="Calibri" w:hAnsi="Calibri"/>
                <w:color w:val="000000"/>
                <w:sz w:val="22"/>
                <w:szCs w:val="22"/>
                <w:lang w:val="es-ES" w:eastAsia="en-US"/>
              </w:rPr>
              <w:t> </w:t>
            </w:r>
          </w:p>
        </w:tc>
        <w:tc>
          <w:tcPr>
            <w:tcW w:w="3827" w:type="dxa"/>
            <w:tcBorders>
              <w:top w:val="nil"/>
              <w:left w:val="nil"/>
              <w:bottom w:val="single" w:sz="8" w:space="0" w:color="auto"/>
              <w:right w:val="nil"/>
            </w:tcBorders>
            <w:shd w:val="clear" w:color="auto" w:fill="auto"/>
            <w:noWrap/>
            <w:vAlign w:val="center"/>
            <w:hideMark/>
          </w:tcPr>
          <w:p w14:paraId="37DB8902" w14:textId="77777777" w:rsidR="006F0572" w:rsidRPr="00442AF7" w:rsidRDefault="006F0572" w:rsidP="00166758">
            <w:pPr>
              <w:rPr>
                <w:rFonts w:ascii="Century Gothic" w:hAnsi="Century Gothic"/>
                <w:color w:val="000000"/>
                <w:sz w:val="22"/>
                <w:szCs w:val="22"/>
                <w:lang w:val="es-ES" w:eastAsia="en-US"/>
              </w:rPr>
            </w:pPr>
            <w:r w:rsidRPr="00442AF7">
              <w:rPr>
                <w:rFonts w:ascii="Century Gothic" w:hAnsi="Century Gothic"/>
                <w:color w:val="000000"/>
                <w:sz w:val="22"/>
                <w:szCs w:val="22"/>
                <w:lang w:val="es-ES" w:eastAsia="en-US"/>
              </w:rPr>
              <w:t> </w:t>
            </w:r>
          </w:p>
        </w:tc>
        <w:tc>
          <w:tcPr>
            <w:tcW w:w="636" w:type="dxa"/>
            <w:tcBorders>
              <w:top w:val="nil"/>
              <w:left w:val="nil"/>
              <w:bottom w:val="single" w:sz="8" w:space="0" w:color="auto"/>
              <w:right w:val="nil"/>
            </w:tcBorders>
            <w:shd w:val="clear" w:color="auto" w:fill="auto"/>
            <w:noWrap/>
            <w:vAlign w:val="center"/>
            <w:hideMark/>
          </w:tcPr>
          <w:p w14:paraId="7C23E7AA" w14:textId="77777777" w:rsidR="006F0572" w:rsidRPr="00442AF7" w:rsidRDefault="006F0572" w:rsidP="00166758">
            <w:pPr>
              <w:rPr>
                <w:rFonts w:ascii="Calibri" w:hAnsi="Calibri"/>
                <w:color w:val="000000"/>
                <w:sz w:val="22"/>
                <w:szCs w:val="22"/>
                <w:lang w:val="es-ES" w:eastAsia="en-US"/>
              </w:rPr>
            </w:pPr>
            <w:r w:rsidRPr="00442AF7">
              <w:rPr>
                <w:rFonts w:ascii="Calibri" w:hAnsi="Calibri"/>
                <w:color w:val="000000"/>
                <w:sz w:val="22"/>
                <w:szCs w:val="22"/>
                <w:lang w:val="es-ES" w:eastAsia="en-US"/>
              </w:rPr>
              <w:t> </w:t>
            </w:r>
          </w:p>
        </w:tc>
        <w:tc>
          <w:tcPr>
            <w:tcW w:w="781" w:type="dxa"/>
            <w:tcBorders>
              <w:top w:val="nil"/>
              <w:left w:val="nil"/>
              <w:bottom w:val="single" w:sz="8" w:space="0" w:color="auto"/>
              <w:right w:val="nil"/>
            </w:tcBorders>
            <w:shd w:val="clear" w:color="auto" w:fill="auto"/>
            <w:noWrap/>
            <w:vAlign w:val="center"/>
            <w:hideMark/>
          </w:tcPr>
          <w:p w14:paraId="087B7214" w14:textId="77777777" w:rsidR="006F0572" w:rsidRPr="00442AF7" w:rsidRDefault="006F0572" w:rsidP="00166758">
            <w:pPr>
              <w:rPr>
                <w:rFonts w:ascii="Calibri" w:hAnsi="Calibri"/>
                <w:color w:val="000000"/>
                <w:sz w:val="22"/>
                <w:szCs w:val="22"/>
                <w:lang w:val="es-ES" w:eastAsia="en-US"/>
              </w:rPr>
            </w:pPr>
            <w:r w:rsidRPr="00442AF7">
              <w:rPr>
                <w:rFonts w:ascii="Calibri" w:hAnsi="Calibri"/>
                <w:color w:val="000000"/>
                <w:sz w:val="22"/>
                <w:szCs w:val="22"/>
                <w:lang w:val="es-ES" w:eastAsia="en-US"/>
              </w:rPr>
              <w:t> </w:t>
            </w:r>
          </w:p>
        </w:tc>
        <w:tc>
          <w:tcPr>
            <w:tcW w:w="1842" w:type="dxa"/>
            <w:tcBorders>
              <w:top w:val="nil"/>
              <w:left w:val="nil"/>
              <w:bottom w:val="single" w:sz="8" w:space="0" w:color="auto"/>
              <w:right w:val="nil"/>
            </w:tcBorders>
            <w:shd w:val="clear" w:color="auto" w:fill="auto"/>
            <w:noWrap/>
            <w:vAlign w:val="center"/>
            <w:hideMark/>
          </w:tcPr>
          <w:p w14:paraId="02D40C90" w14:textId="77777777" w:rsidR="006F0572" w:rsidRPr="00442AF7" w:rsidRDefault="006F0572" w:rsidP="00166758">
            <w:pPr>
              <w:rPr>
                <w:rFonts w:ascii="Calibri" w:hAnsi="Calibri"/>
                <w:color w:val="000000"/>
                <w:sz w:val="22"/>
                <w:szCs w:val="22"/>
                <w:lang w:val="es-ES" w:eastAsia="en-US"/>
              </w:rPr>
            </w:pPr>
            <w:r w:rsidRPr="00442AF7">
              <w:rPr>
                <w:rFonts w:ascii="Calibri" w:hAnsi="Calibri"/>
                <w:color w:val="000000"/>
                <w:sz w:val="22"/>
                <w:szCs w:val="22"/>
                <w:lang w:val="es-ES" w:eastAsia="en-US"/>
              </w:rPr>
              <w:t> </w:t>
            </w:r>
          </w:p>
        </w:tc>
        <w:tc>
          <w:tcPr>
            <w:tcW w:w="1900" w:type="dxa"/>
            <w:tcBorders>
              <w:top w:val="nil"/>
              <w:left w:val="nil"/>
              <w:bottom w:val="single" w:sz="8" w:space="0" w:color="auto"/>
              <w:right w:val="single" w:sz="8" w:space="0" w:color="auto"/>
            </w:tcBorders>
            <w:shd w:val="clear" w:color="auto" w:fill="auto"/>
            <w:noWrap/>
            <w:vAlign w:val="center"/>
            <w:hideMark/>
          </w:tcPr>
          <w:p w14:paraId="1BF292A2" w14:textId="77777777" w:rsidR="006F0572" w:rsidRPr="00442AF7" w:rsidRDefault="006F0572" w:rsidP="00166758">
            <w:pPr>
              <w:rPr>
                <w:rFonts w:ascii="Calibri" w:hAnsi="Calibri"/>
                <w:color w:val="000000"/>
                <w:sz w:val="22"/>
                <w:szCs w:val="22"/>
                <w:lang w:val="es-ES" w:eastAsia="en-US"/>
              </w:rPr>
            </w:pPr>
            <w:r w:rsidRPr="00442AF7">
              <w:rPr>
                <w:rFonts w:ascii="Calibri" w:hAnsi="Calibri"/>
                <w:color w:val="000000"/>
                <w:sz w:val="22"/>
                <w:szCs w:val="22"/>
                <w:lang w:val="es-ES" w:eastAsia="en-US"/>
              </w:rPr>
              <w:t> </w:t>
            </w:r>
          </w:p>
        </w:tc>
      </w:tr>
      <w:tr w:rsidR="006F0572" w:rsidRPr="00442AF7" w14:paraId="47A21204" w14:textId="77777777" w:rsidTr="0006384B">
        <w:trPr>
          <w:trHeight w:val="500"/>
        </w:trPr>
        <w:tc>
          <w:tcPr>
            <w:tcW w:w="710" w:type="dxa"/>
            <w:tcBorders>
              <w:top w:val="nil"/>
              <w:left w:val="single" w:sz="8" w:space="0" w:color="auto"/>
              <w:bottom w:val="single" w:sz="8" w:space="0" w:color="auto"/>
              <w:right w:val="single" w:sz="8" w:space="0" w:color="auto"/>
            </w:tcBorders>
            <w:shd w:val="clear" w:color="auto" w:fill="auto"/>
            <w:noWrap/>
            <w:vAlign w:val="center"/>
            <w:hideMark/>
          </w:tcPr>
          <w:p w14:paraId="6AFCA684" w14:textId="6F06151F" w:rsidR="006F0572" w:rsidRPr="00442AF7" w:rsidRDefault="00971FC2" w:rsidP="00166758">
            <w:pPr>
              <w:jc w:val="center"/>
              <w:rPr>
                <w:rFonts w:ascii="Century Gothic" w:hAnsi="Century Gothic"/>
                <w:b/>
                <w:bCs/>
                <w:color w:val="000000"/>
                <w:sz w:val="18"/>
                <w:szCs w:val="18"/>
                <w:lang w:val="es-ES" w:eastAsia="en-US"/>
              </w:rPr>
            </w:pPr>
            <w:r>
              <w:rPr>
                <w:rFonts w:ascii="Century Gothic" w:hAnsi="Century Gothic"/>
                <w:b/>
                <w:bCs/>
                <w:color w:val="000000"/>
                <w:sz w:val="18"/>
                <w:szCs w:val="18"/>
                <w:lang w:val="es-ES" w:eastAsia="en-US"/>
              </w:rPr>
              <w:t>A)</w:t>
            </w:r>
          </w:p>
        </w:tc>
        <w:tc>
          <w:tcPr>
            <w:tcW w:w="3827" w:type="dxa"/>
            <w:tcBorders>
              <w:top w:val="nil"/>
              <w:left w:val="nil"/>
              <w:bottom w:val="single" w:sz="8" w:space="0" w:color="auto"/>
              <w:right w:val="single" w:sz="8" w:space="0" w:color="auto"/>
            </w:tcBorders>
            <w:shd w:val="clear" w:color="auto" w:fill="auto"/>
            <w:vAlign w:val="center"/>
            <w:hideMark/>
          </w:tcPr>
          <w:p w14:paraId="798CF868" w14:textId="6535C14C" w:rsidR="006F0572" w:rsidRPr="00442AF7" w:rsidRDefault="006F0572" w:rsidP="00166758">
            <w:pPr>
              <w:jc w:val="both"/>
              <w:rPr>
                <w:rFonts w:ascii="Century Gothic" w:hAnsi="Century Gothic"/>
                <w:b/>
                <w:color w:val="000000" w:themeColor="text1"/>
                <w:sz w:val="20"/>
                <w:szCs w:val="20"/>
                <w:lang w:val="es-ES"/>
              </w:rPr>
            </w:pPr>
            <w:r w:rsidRPr="00442AF7">
              <w:rPr>
                <w:rFonts w:ascii="Century Gothic" w:hAnsi="Century Gothic"/>
                <w:b/>
                <w:color w:val="000000" w:themeColor="text1"/>
                <w:sz w:val="20"/>
                <w:szCs w:val="20"/>
                <w:lang w:val="es-ES"/>
              </w:rPr>
              <w:t>GARANTIA</w:t>
            </w:r>
            <w:r w:rsidRPr="00442AF7">
              <w:rPr>
                <w:rFonts w:ascii="Century Gothic" w:hAnsi="Century Gothic"/>
                <w:b/>
                <w:color w:val="000000" w:themeColor="text1"/>
                <w:spacing w:val="13"/>
                <w:sz w:val="20"/>
                <w:szCs w:val="20"/>
                <w:lang w:val="es-ES"/>
              </w:rPr>
              <w:t xml:space="preserve"> </w:t>
            </w:r>
            <w:r w:rsidRPr="00442AF7">
              <w:rPr>
                <w:rFonts w:ascii="Century Gothic" w:hAnsi="Century Gothic"/>
                <w:b/>
                <w:color w:val="000000" w:themeColor="text1"/>
                <w:sz w:val="20"/>
                <w:szCs w:val="20"/>
                <w:lang w:val="es-ES"/>
              </w:rPr>
              <w:t>LIMITADA</w:t>
            </w:r>
            <w:r w:rsidRPr="00442AF7">
              <w:rPr>
                <w:rFonts w:ascii="Century Gothic" w:hAnsi="Century Gothic"/>
                <w:b/>
                <w:color w:val="000000" w:themeColor="text1"/>
                <w:spacing w:val="2"/>
                <w:sz w:val="20"/>
                <w:szCs w:val="20"/>
                <w:lang w:val="es-ES"/>
              </w:rPr>
              <w:t xml:space="preserve"> </w:t>
            </w:r>
            <w:r w:rsidRPr="00442AF7">
              <w:rPr>
                <w:rFonts w:ascii="Century Gothic" w:hAnsi="Century Gothic"/>
                <w:b/>
                <w:color w:val="000000" w:themeColor="text1"/>
                <w:sz w:val="20"/>
                <w:szCs w:val="20"/>
                <w:lang w:val="es-ES"/>
              </w:rPr>
              <w:t>LOCAL</w:t>
            </w:r>
            <w:r w:rsidRPr="00442AF7">
              <w:rPr>
                <w:rFonts w:ascii="Century Gothic" w:hAnsi="Century Gothic"/>
                <w:b/>
                <w:color w:val="000000" w:themeColor="text1"/>
                <w:spacing w:val="3"/>
                <w:sz w:val="20"/>
                <w:szCs w:val="20"/>
                <w:lang w:val="es-ES"/>
              </w:rPr>
              <w:t xml:space="preserve"> </w:t>
            </w:r>
            <w:r w:rsidRPr="00442AF7">
              <w:rPr>
                <w:rFonts w:ascii="Century Gothic" w:hAnsi="Century Gothic"/>
                <w:b/>
                <w:color w:val="000000" w:themeColor="text1"/>
                <w:sz w:val="20"/>
                <w:szCs w:val="20"/>
                <w:lang w:val="es-ES"/>
              </w:rPr>
              <w:t>DE</w:t>
            </w:r>
            <w:r w:rsidRPr="00442AF7">
              <w:rPr>
                <w:rFonts w:ascii="Century Gothic" w:hAnsi="Century Gothic"/>
                <w:b/>
                <w:color w:val="000000" w:themeColor="text1"/>
                <w:spacing w:val="10"/>
                <w:sz w:val="20"/>
                <w:szCs w:val="20"/>
                <w:lang w:val="es-ES"/>
              </w:rPr>
              <w:t xml:space="preserve"> </w:t>
            </w:r>
            <w:r w:rsidRPr="00442AF7">
              <w:rPr>
                <w:rFonts w:ascii="Century Gothic" w:hAnsi="Century Gothic"/>
                <w:b/>
                <w:color w:val="000000" w:themeColor="text1"/>
                <w:sz w:val="20"/>
                <w:szCs w:val="20"/>
                <w:lang w:val="es-ES"/>
              </w:rPr>
              <w:t>LA</w:t>
            </w:r>
            <w:r w:rsidRPr="00442AF7">
              <w:rPr>
                <w:rFonts w:ascii="Century Gothic" w:hAnsi="Century Gothic"/>
                <w:b/>
                <w:color w:val="000000" w:themeColor="text1"/>
                <w:spacing w:val="5"/>
                <w:sz w:val="20"/>
                <w:szCs w:val="20"/>
                <w:lang w:val="es-ES"/>
              </w:rPr>
              <w:t xml:space="preserve"> </w:t>
            </w:r>
            <w:r w:rsidRPr="00442AF7">
              <w:rPr>
                <w:rFonts w:ascii="Century Gothic" w:hAnsi="Century Gothic"/>
                <w:b/>
                <w:color w:val="000000" w:themeColor="text1"/>
                <w:sz w:val="20"/>
                <w:szCs w:val="20"/>
                <w:lang w:val="es-ES"/>
              </w:rPr>
              <w:t>UNIDAD</w:t>
            </w:r>
            <w:r w:rsidRPr="00442AF7">
              <w:rPr>
                <w:rFonts w:ascii="Century Gothic" w:hAnsi="Century Gothic"/>
                <w:b/>
                <w:color w:val="000000" w:themeColor="text1"/>
                <w:spacing w:val="4"/>
                <w:sz w:val="20"/>
                <w:szCs w:val="20"/>
                <w:lang w:val="es-ES"/>
              </w:rPr>
              <w:t xml:space="preserve"> </w:t>
            </w:r>
            <w:r w:rsidRPr="00442AF7">
              <w:rPr>
                <w:rFonts w:ascii="Century Gothic" w:hAnsi="Century Gothic"/>
                <w:b/>
                <w:color w:val="000000" w:themeColor="text1"/>
                <w:sz w:val="20"/>
                <w:szCs w:val="20"/>
                <w:lang w:val="es-ES"/>
              </w:rPr>
              <w:t>DE</w:t>
            </w:r>
            <w:r w:rsidRPr="00442AF7">
              <w:rPr>
                <w:rFonts w:ascii="Century Gothic" w:hAnsi="Century Gothic"/>
                <w:b/>
                <w:color w:val="000000" w:themeColor="text1"/>
                <w:spacing w:val="1"/>
                <w:sz w:val="20"/>
                <w:szCs w:val="20"/>
                <w:lang w:val="es-ES"/>
              </w:rPr>
              <w:t xml:space="preserve"> ESCANER</w:t>
            </w:r>
            <w:r w:rsidRPr="00442AF7">
              <w:rPr>
                <w:rFonts w:ascii="Century Gothic" w:hAnsi="Century Gothic"/>
                <w:b/>
                <w:color w:val="000000" w:themeColor="text1"/>
                <w:spacing w:val="9"/>
                <w:sz w:val="20"/>
                <w:szCs w:val="20"/>
                <w:lang w:val="es-ES"/>
              </w:rPr>
              <w:t xml:space="preserve"> </w:t>
            </w:r>
            <w:r w:rsidRPr="00442AF7">
              <w:rPr>
                <w:rFonts w:ascii="Century Gothic" w:hAnsi="Century Gothic"/>
                <w:b/>
                <w:color w:val="000000" w:themeColor="text1"/>
                <w:sz w:val="20"/>
                <w:szCs w:val="20"/>
                <w:lang w:val="es-ES"/>
              </w:rPr>
              <w:t>MOVIL</w:t>
            </w:r>
            <w:r w:rsidR="002D555E">
              <w:rPr>
                <w:rFonts w:ascii="Century Gothic" w:hAnsi="Century Gothic"/>
                <w:b/>
                <w:color w:val="000000" w:themeColor="text1"/>
                <w:sz w:val="20"/>
                <w:szCs w:val="20"/>
                <w:lang w:val="es-ES"/>
              </w:rPr>
              <w:t xml:space="preserve"> HCVMe35</w:t>
            </w:r>
            <w:r w:rsidR="00C130B2">
              <w:rPr>
                <w:rFonts w:ascii="Century Gothic" w:hAnsi="Century Gothic"/>
                <w:b/>
                <w:color w:val="000000" w:themeColor="text1"/>
                <w:sz w:val="20"/>
                <w:szCs w:val="20"/>
                <w:lang w:val="es-ES"/>
              </w:rPr>
              <w:t>, MARCA</w:t>
            </w:r>
            <w:r w:rsidRPr="00442AF7">
              <w:rPr>
                <w:rFonts w:ascii="Century Gothic" w:hAnsi="Century Gothic"/>
                <w:b/>
                <w:color w:val="000000" w:themeColor="text1"/>
                <w:spacing w:val="4"/>
                <w:sz w:val="20"/>
                <w:szCs w:val="20"/>
                <w:lang w:val="es-ES"/>
              </w:rPr>
              <w:t xml:space="preserve"> SMITHS DETECTION DE LA </w:t>
            </w:r>
            <w:r w:rsidR="00620A80">
              <w:rPr>
                <w:rFonts w:ascii="Century Gothic" w:hAnsi="Century Gothic"/>
                <w:b/>
                <w:color w:val="000000" w:themeColor="text1"/>
                <w:spacing w:val="4"/>
                <w:sz w:val="20"/>
                <w:szCs w:val="20"/>
                <w:lang w:val="es-ES"/>
              </w:rPr>
              <w:t>DNIT</w:t>
            </w:r>
            <w:r w:rsidR="00020B8E">
              <w:rPr>
                <w:rFonts w:ascii="Century Gothic" w:hAnsi="Century Gothic"/>
                <w:b/>
                <w:color w:val="000000" w:themeColor="text1"/>
                <w:spacing w:val="4"/>
                <w:sz w:val="20"/>
                <w:szCs w:val="20"/>
                <w:lang w:val="es-ES"/>
              </w:rPr>
              <w:t xml:space="preserve"> -</w:t>
            </w:r>
            <w:r w:rsidRPr="00442AF7">
              <w:rPr>
                <w:rFonts w:ascii="Century Gothic" w:hAnsi="Century Gothic"/>
                <w:b/>
                <w:color w:val="000000" w:themeColor="text1"/>
                <w:spacing w:val="4"/>
                <w:sz w:val="20"/>
                <w:szCs w:val="20"/>
                <w:lang w:val="es-ES"/>
              </w:rPr>
              <w:t xml:space="preserve"> 24 MESES </w:t>
            </w:r>
          </w:p>
          <w:p w14:paraId="3022A1B2" w14:textId="77777777" w:rsidR="006F0572" w:rsidRPr="00442AF7" w:rsidRDefault="006F0572" w:rsidP="00166758">
            <w:pPr>
              <w:jc w:val="both"/>
              <w:rPr>
                <w:rFonts w:ascii="Century Gothic" w:hAnsi="Century Gothic"/>
                <w:color w:val="000000"/>
                <w:sz w:val="18"/>
                <w:szCs w:val="18"/>
                <w:lang w:val="es-ES" w:eastAsia="en-US"/>
              </w:rPr>
            </w:pPr>
          </w:p>
        </w:tc>
        <w:tc>
          <w:tcPr>
            <w:tcW w:w="636" w:type="dxa"/>
            <w:tcBorders>
              <w:top w:val="nil"/>
              <w:left w:val="nil"/>
              <w:bottom w:val="single" w:sz="8" w:space="0" w:color="auto"/>
              <w:right w:val="single" w:sz="8" w:space="0" w:color="auto"/>
            </w:tcBorders>
            <w:shd w:val="clear" w:color="auto" w:fill="auto"/>
            <w:noWrap/>
            <w:vAlign w:val="center"/>
            <w:hideMark/>
          </w:tcPr>
          <w:p w14:paraId="3BA20381" w14:textId="77777777" w:rsidR="006F0572" w:rsidRPr="00442AF7" w:rsidRDefault="006F0572" w:rsidP="00166758">
            <w:pPr>
              <w:jc w:val="center"/>
              <w:rPr>
                <w:rFonts w:ascii="Century Gothic" w:hAnsi="Century Gothic"/>
                <w:color w:val="000000"/>
                <w:sz w:val="18"/>
                <w:szCs w:val="18"/>
                <w:lang w:val="es-ES" w:eastAsia="en-US"/>
              </w:rPr>
            </w:pPr>
            <w:r w:rsidRPr="00442AF7">
              <w:rPr>
                <w:rFonts w:ascii="Century Gothic" w:hAnsi="Century Gothic"/>
                <w:color w:val="000000"/>
                <w:sz w:val="18"/>
                <w:szCs w:val="18"/>
                <w:lang w:val="es-ES" w:eastAsia="en-US"/>
              </w:rPr>
              <w:t>Un</w:t>
            </w:r>
          </w:p>
        </w:tc>
        <w:tc>
          <w:tcPr>
            <w:tcW w:w="781" w:type="dxa"/>
            <w:tcBorders>
              <w:top w:val="nil"/>
              <w:left w:val="nil"/>
              <w:bottom w:val="single" w:sz="8" w:space="0" w:color="auto"/>
              <w:right w:val="single" w:sz="8" w:space="0" w:color="auto"/>
            </w:tcBorders>
            <w:shd w:val="clear" w:color="auto" w:fill="auto"/>
            <w:noWrap/>
            <w:vAlign w:val="center"/>
            <w:hideMark/>
          </w:tcPr>
          <w:p w14:paraId="516D3D89" w14:textId="057615F2" w:rsidR="006F0572" w:rsidRPr="00442AF7" w:rsidRDefault="006F0572" w:rsidP="00166758">
            <w:pPr>
              <w:jc w:val="center"/>
              <w:rPr>
                <w:rFonts w:ascii="Century Gothic" w:hAnsi="Century Gothic"/>
                <w:color w:val="000000"/>
                <w:sz w:val="18"/>
                <w:szCs w:val="18"/>
                <w:lang w:val="es-ES" w:eastAsia="en-US"/>
              </w:rPr>
            </w:pPr>
            <w:r>
              <w:rPr>
                <w:rFonts w:ascii="Century Gothic" w:hAnsi="Century Gothic"/>
                <w:color w:val="000000"/>
                <w:sz w:val="18"/>
                <w:szCs w:val="18"/>
                <w:lang w:val="es-ES" w:eastAsia="en-US"/>
              </w:rPr>
              <w:t>24</w:t>
            </w:r>
          </w:p>
        </w:tc>
        <w:tc>
          <w:tcPr>
            <w:tcW w:w="1842" w:type="dxa"/>
            <w:tcBorders>
              <w:top w:val="nil"/>
              <w:left w:val="nil"/>
              <w:bottom w:val="single" w:sz="8" w:space="0" w:color="auto"/>
              <w:right w:val="single" w:sz="8" w:space="0" w:color="auto"/>
            </w:tcBorders>
            <w:shd w:val="clear" w:color="auto" w:fill="auto"/>
            <w:noWrap/>
            <w:vAlign w:val="center"/>
            <w:hideMark/>
          </w:tcPr>
          <w:p w14:paraId="66DE8A28" w14:textId="7DC9E43E" w:rsidR="006F0572" w:rsidRPr="00392972" w:rsidRDefault="006F0572" w:rsidP="00166758">
            <w:pPr>
              <w:jc w:val="right"/>
              <w:rPr>
                <w:rFonts w:ascii="Century Gothic" w:hAnsi="Century Gothic"/>
                <w:color w:val="000000"/>
                <w:sz w:val="18"/>
                <w:szCs w:val="18"/>
                <w:lang w:val="es-PY" w:eastAsia="en-US"/>
              </w:rPr>
            </w:pPr>
            <w:r w:rsidRPr="00392972">
              <w:rPr>
                <w:rFonts w:ascii="Century Gothic" w:hAnsi="Century Gothic"/>
                <w:color w:val="000000"/>
                <w:sz w:val="18"/>
                <w:szCs w:val="18"/>
                <w:lang w:eastAsia="en-US"/>
              </w:rPr>
              <w:t>Gs.</w:t>
            </w:r>
            <w:r w:rsidR="006100C1">
              <w:rPr>
                <w:rFonts w:ascii="Century Gothic" w:hAnsi="Century Gothic"/>
                <w:color w:val="000000"/>
                <w:sz w:val="18"/>
                <w:szCs w:val="18"/>
                <w:lang w:eastAsia="en-US"/>
              </w:rPr>
              <w:t>123.958</w:t>
            </w:r>
            <w:r w:rsidRPr="00392972">
              <w:rPr>
                <w:rFonts w:ascii="Century Gothic" w:hAnsi="Century Gothic"/>
                <w:color w:val="000000"/>
                <w:sz w:val="18"/>
                <w:szCs w:val="18"/>
                <w:lang w:eastAsia="en-US"/>
              </w:rPr>
              <w:t>.</w:t>
            </w:r>
            <w:r w:rsidR="006100C1">
              <w:rPr>
                <w:rFonts w:ascii="Century Gothic" w:hAnsi="Century Gothic"/>
                <w:color w:val="000000"/>
                <w:sz w:val="18"/>
                <w:szCs w:val="18"/>
                <w:lang w:eastAsia="en-US"/>
              </w:rPr>
              <w:t>334</w:t>
            </w:r>
          </w:p>
        </w:tc>
        <w:tc>
          <w:tcPr>
            <w:tcW w:w="1900" w:type="dxa"/>
            <w:tcBorders>
              <w:top w:val="nil"/>
              <w:left w:val="nil"/>
              <w:bottom w:val="single" w:sz="8" w:space="0" w:color="auto"/>
              <w:right w:val="single" w:sz="8" w:space="0" w:color="auto"/>
            </w:tcBorders>
            <w:shd w:val="clear" w:color="auto" w:fill="auto"/>
            <w:noWrap/>
            <w:vAlign w:val="center"/>
            <w:hideMark/>
          </w:tcPr>
          <w:p w14:paraId="02671520" w14:textId="0ED6CDF3" w:rsidR="006F0572" w:rsidRPr="00442AF7" w:rsidRDefault="006F0572" w:rsidP="00166758">
            <w:pPr>
              <w:jc w:val="right"/>
              <w:rPr>
                <w:rFonts w:ascii="Century Gothic" w:hAnsi="Century Gothic"/>
                <w:color w:val="000000"/>
                <w:sz w:val="18"/>
                <w:szCs w:val="18"/>
                <w:lang w:val="es-ES" w:eastAsia="en-US"/>
              </w:rPr>
            </w:pPr>
            <w:r>
              <w:rPr>
                <w:rFonts w:ascii="Century Gothic" w:hAnsi="Century Gothic"/>
                <w:color w:val="000000"/>
                <w:sz w:val="18"/>
                <w:szCs w:val="18"/>
                <w:lang w:eastAsia="en-US"/>
              </w:rPr>
              <w:t>Gs. 2</w:t>
            </w:r>
            <w:r w:rsidRPr="00392972">
              <w:rPr>
                <w:rFonts w:ascii="Century Gothic" w:hAnsi="Century Gothic"/>
                <w:color w:val="000000"/>
                <w:sz w:val="18"/>
                <w:szCs w:val="18"/>
                <w:lang w:eastAsia="en-US"/>
              </w:rPr>
              <w:t>.</w:t>
            </w:r>
            <w:r>
              <w:rPr>
                <w:rFonts w:ascii="Century Gothic" w:hAnsi="Century Gothic"/>
                <w:color w:val="000000"/>
                <w:sz w:val="18"/>
                <w:szCs w:val="18"/>
                <w:lang w:eastAsia="en-US"/>
              </w:rPr>
              <w:t>975</w:t>
            </w:r>
            <w:r w:rsidRPr="00392972">
              <w:rPr>
                <w:rFonts w:ascii="Century Gothic" w:hAnsi="Century Gothic"/>
                <w:color w:val="000000"/>
                <w:sz w:val="18"/>
                <w:szCs w:val="18"/>
                <w:lang w:eastAsia="en-US"/>
              </w:rPr>
              <w:t>.</w:t>
            </w:r>
            <w:r>
              <w:rPr>
                <w:rFonts w:ascii="Century Gothic" w:hAnsi="Century Gothic"/>
                <w:color w:val="000000"/>
                <w:sz w:val="18"/>
                <w:szCs w:val="18"/>
                <w:lang w:eastAsia="en-US"/>
              </w:rPr>
              <w:t>000</w:t>
            </w:r>
            <w:r w:rsidRPr="00392972">
              <w:rPr>
                <w:rFonts w:ascii="Century Gothic" w:hAnsi="Century Gothic"/>
                <w:color w:val="000000"/>
                <w:sz w:val="18"/>
                <w:szCs w:val="18"/>
                <w:lang w:eastAsia="en-US"/>
              </w:rPr>
              <w:t>.</w:t>
            </w:r>
            <w:r>
              <w:rPr>
                <w:rFonts w:ascii="Century Gothic" w:hAnsi="Century Gothic"/>
                <w:color w:val="000000"/>
                <w:sz w:val="18"/>
                <w:szCs w:val="18"/>
                <w:lang w:eastAsia="en-US"/>
              </w:rPr>
              <w:t>01</w:t>
            </w:r>
            <w:r w:rsidRPr="00392972">
              <w:rPr>
                <w:rFonts w:ascii="Century Gothic" w:hAnsi="Century Gothic"/>
                <w:color w:val="000000"/>
                <w:sz w:val="18"/>
                <w:szCs w:val="18"/>
                <w:lang w:eastAsia="en-US"/>
              </w:rPr>
              <w:t>0</w:t>
            </w:r>
          </w:p>
        </w:tc>
      </w:tr>
      <w:tr w:rsidR="006F0572" w:rsidRPr="00442AF7" w14:paraId="2C441446" w14:textId="77777777" w:rsidTr="0006384B">
        <w:trPr>
          <w:trHeight w:val="320"/>
        </w:trPr>
        <w:tc>
          <w:tcPr>
            <w:tcW w:w="710" w:type="dxa"/>
            <w:tcBorders>
              <w:top w:val="nil"/>
              <w:left w:val="single" w:sz="8" w:space="0" w:color="auto"/>
              <w:bottom w:val="single" w:sz="8" w:space="0" w:color="auto"/>
              <w:right w:val="nil"/>
            </w:tcBorders>
            <w:shd w:val="clear" w:color="auto" w:fill="auto"/>
            <w:noWrap/>
            <w:vAlign w:val="center"/>
            <w:hideMark/>
          </w:tcPr>
          <w:p w14:paraId="2F99EF6F" w14:textId="77777777" w:rsidR="006F0572" w:rsidRPr="00442AF7" w:rsidRDefault="006F0572" w:rsidP="00166758">
            <w:pPr>
              <w:rPr>
                <w:rFonts w:ascii="Calibri" w:hAnsi="Calibri"/>
                <w:color w:val="000000"/>
                <w:sz w:val="22"/>
                <w:szCs w:val="22"/>
                <w:lang w:val="es-ES" w:eastAsia="en-US"/>
              </w:rPr>
            </w:pPr>
            <w:r w:rsidRPr="00442AF7">
              <w:rPr>
                <w:rFonts w:ascii="Calibri" w:hAnsi="Calibri"/>
                <w:color w:val="000000"/>
                <w:sz w:val="22"/>
                <w:szCs w:val="22"/>
                <w:lang w:val="es-ES" w:eastAsia="en-US"/>
              </w:rPr>
              <w:t> </w:t>
            </w:r>
          </w:p>
        </w:tc>
        <w:tc>
          <w:tcPr>
            <w:tcW w:w="3827" w:type="dxa"/>
            <w:tcBorders>
              <w:top w:val="nil"/>
              <w:left w:val="nil"/>
              <w:bottom w:val="single" w:sz="8" w:space="0" w:color="auto"/>
              <w:right w:val="nil"/>
            </w:tcBorders>
            <w:shd w:val="clear" w:color="auto" w:fill="auto"/>
            <w:noWrap/>
            <w:vAlign w:val="center"/>
            <w:hideMark/>
          </w:tcPr>
          <w:p w14:paraId="3F8346D9" w14:textId="77777777" w:rsidR="006F0572" w:rsidRPr="00442AF7" w:rsidRDefault="006F0572" w:rsidP="00166758">
            <w:pPr>
              <w:rPr>
                <w:rFonts w:ascii="Calibri" w:hAnsi="Calibri"/>
                <w:color w:val="000000"/>
                <w:sz w:val="22"/>
                <w:szCs w:val="22"/>
                <w:lang w:val="es-ES" w:eastAsia="en-US"/>
              </w:rPr>
            </w:pPr>
            <w:r w:rsidRPr="00442AF7">
              <w:rPr>
                <w:rFonts w:ascii="Calibri" w:hAnsi="Calibri"/>
                <w:color w:val="000000"/>
                <w:sz w:val="22"/>
                <w:szCs w:val="22"/>
                <w:lang w:val="es-ES" w:eastAsia="en-US"/>
              </w:rPr>
              <w:t> </w:t>
            </w:r>
          </w:p>
        </w:tc>
        <w:tc>
          <w:tcPr>
            <w:tcW w:w="636" w:type="dxa"/>
            <w:tcBorders>
              <w:top w:val="nil"/>
              <w:left w:val="nil"/>
              <w:bottom w:val="single" w:sz="8" w:space="0" w:color="auto"/>
              <w:right w:val="nil"/>
            </w:tcBorders>
            <w:shd w:val="clear" w:color="auto" w:fill="auto"/>
            <w:noWrap/>
            <w:vAlign w:val="center"/>
            <w:hideMark/>
          </w:tcPr>
          <w:p w14:paraId="2A41BE49" w14:textId="77777777" w:rsidR="006F0572" w:rsidRPr="00442AF7" w:rsidRDefault="006F0572" w:rsidP="00166758">
            <w:pPr>
              <w:rPr>
                <w:rFonts w:ascii="Calibri" w:hAnsi="Calibri"/>
                <w:color w:val="000000"/>
                <w:sz w:val="22"/>
                <w:szCs w:val="22"/>
                <w:lang w:val="es-ES" w:eastAsia="en-US"/>
              </w:rPr>
            </w:pPr>
            <w:r w:rsidRPr="00442AF7">
              <w:rPr>
                <w:rFonts w:ascii="Calibri" w:hAnsi="Calibri"/>
                <w:color w:val="000000"/>
                <w:sz w:val="22"/>
                <w:szCs w:val="22"/>
                <w:lang w:val="es-ES" w:eastAsia="en-US"/>
              </w:rPr>
              <w:t> </w:t>
            </w:r>
          </w:p>
        </w:tc>
        <w:tc>
          <w:tcPr>
            <w:tcW w:w="781" w:type="dxa"/>
            <w:tcBorders>
              <w:top w:val="nil"/>
              <w:left w:val="nil"/>
              <w:bottom w:val="single" w:sz="8" w:space="0" w:color="auto"/>
              <w:right w:val="nil"/>
            </w:tcBorders>
            <w:shd w:val="clear" w:color="auto" w:fill="auto"/>
            <w:noWrap/>
            <w:vAlign w:val="center"/>
            <w:hideMark/>
          </w:tcPr>
          <w:p w14:paraId="372DCCFD" w14:textId="77777777" w:rsidR="006F0572" w:rsidRPr="00442AF7" w:rsidRDefault="006F0572" w:rsidP="00166758">
            <w:pPr>
              <w:rPr>
                <w:rFonts w:ascii="Calibri" w:hAnsi="Calibri"/>
                <w:color w:val="000000"/>
                <w:sz w:val="22"/>
                <w:szCs w:val="22"/>
                <w:lang w:val="es-ES" w:eastAsia="en-US"/>
              </w:rPr>
            </w:pPr>
            <w:r w:rsidRPr="00442AF7">
              <w:rPr>
                <w:rFonts w:ascii="Calibri" w:hAnsi="Calibri"/>
                <w:color w:val="000000"/>
                <w:sz w:val="22"/>
                <w:szCs w:val="22"/>
                <w:lang w:val="es-ES" w:eastAsia="en-US"/>
              </w:rPr>
              <w:t> </w:t>
            </w:r>
          </w:p>
        </w:tc>
        <w:tc>
          <w:tcPr>
            <w:tcW w:w="1842" w:type="dxa"/>
            <w:tcBorders>
              <w:top w:val="nil"/>
              <w:left w:val="nil"/>
              <w:bottom w:val="single" w:sz="8" w:space="0" w:color="auto"/>
              <w:right w:val="nil"/>
            </w:tcBorders>
            <w:shd w:val="clear" w:color="auto" w:fill="auto"/>
            <w:noWrap/>
            <w:vAlign w:val="center"/>
            <w:hideMark/>
          </w:tcPr>
          <w:p w14:paraId="731DD0E9" w14:textId="77777777" w:rsidR="006F0572" w:rsidRPr="00442AF7" w:rsidRDefault="006F0572" w:rsidP="00166758">
            <w:pPr>
              <w:rPr>
                <w:rFonts w:ascii="Calibri" w:hAnsi="Calibri"/>
                <w:color w:val="000000"/>
                <w:sz w:val="22"/>
                <w:szCs w:val="22"/>
                <w:lang w:val="es-ES" w:eastAsia="en-US"/>
              </w:rPr>
            </w:pPr>
            <w:r w:rsidRPr="00442AF7">
              <w:rPr>
                <w:rFonts w:ascii="Calibri" w:hAnsi="Calibri"/>
                <w:color w:val="000000"/>
                <w:sz w:val="22"/>
                <w:szCs w:val="22"/>
                <w:lang w:val="es-ES" w:eastAsia="en-US"/>
              </w:rPr>
              <w:t> </w:t>
            </w:r>
          </w:p>
        </w:tc>
        <w:tc>
          <w:tcPr>
            <w:tcW w:w="1900" w:type="dxa"/>
            <w:tcBorders>
              <w:top w:val="nil"/>
              <w:left w:val="nil"/>
              <w:bottom w:val="single" w:sz="8" w:space="0" w:color="auto"/>
              <w:right w:val="single" w:sz="8" w:space="0" w:color="auto"/>
            </w:tcBorders>
            <w:shd w:val="clear" w:color="auto" w:fill="auto"/>
            <w:noWrap/>
            <w:vAlign w:val="center"/>
            <w:hideMark/>
          </w:tcPr>
          <w:p w14:paraId="59E47407" w14:textId="77777777" w:rsidR="006F0572" w:rsidRPr="00442AF7" w:rsidRDefault="006F0572" w:rsidP="00166758">
            <w:pPr>
              <w:rPr>
                <w:rFonts w:ascii="Calibri" w:hAnsi="Calibri"/>
                <w:color w:val="000000"/>
                <w:sz w:val="22"/>
                <w:szCs w:val="22"/>
                <w:lang w:val="es-ES" w:eastAsia="en-US"/>
              </w:rPr>
            </w:pPr>
            <w:r w:rsidRPr="00442AF7">
              <w:rPr>
                <w:rFonts w:ascii="Calibri" w:hAnsi="Calibri"/>
                <w:color w:val="000000"/>
                <w:sz w:val="22"/>
                <w:szCs w:val="22"/>
                <w:lang w:val="es-ES" w:eastAsia="en-US"/>
              </w:rPr>
              <w:t> </w:t>
            </w:r>
          </w:p>
        </w:tc>
      </w:tr>
      <w:tr w:rsidR="006F0572" w:rsidRPr="00442AF7" w14:paraId="3C3D436A" w14:textId="77777777" w:rsidTr="0006384B">
        <w:trPr>
          <w:trHeight w:val="440"/>
        </w:trPr>
        <w:tc>
          <w:tcPr>
            <w:tcW w:w="4537" w:type="dxa"/>
            <w:gridSpan w:val="2"/>
            <w:tcBorders>
              <w:top w:val="single" w:sz="8" w:space="0" w:color="auto"/>
              <w:left w:val="single" w:sz="8" w:space="0" w:color="auto"/>
              <w:bottom w:val="single" w:sz="8" w:space="0" w:color="auto"/>
              <w:right w:val="nil"/>
            </w:tcBorders>
            <w:shd w:val="diagStripe" w:color="D9D9D9" w:fill="B4C6E7"/>
            <w:noWrap/>
            <w:vAlign w:val="center"/>
            <w:hideMark/>
          </w:tcPr>
          <w:p w14:paraId="4ACA9234" w14:textId="77777777" w:rsidR="006F0572" w:rsidRPr="00442AF7" w:rsidRDefault="006F0572" w:rsidP="00166758">
            <w:pPr>
              <w:rPr>
                <w:rFonts w:ascii="Century Gothic" w:hAnsi="Century Gothic"/>
                <w:b/>
                <w:bCs/>
                <w:color w:val="000000"/>
                <w:sz w:val="28"/>
                <w:szCs w:val="28"/>
                <w:u w:val="double"/>
                <w:lang w:val="es-ES" w:eastAsia="en-US"/>
              </w:rPr>
            </w:pPr>
            <w:r w:rsidRPr="00442AF7">
              <w:rPr>
                <w:rFonts w:ascii="Century Gothic" w:hAnsi="Century Gothic"/>
                <w:b/>
                <w:bCs/>
                <w:color w:val="000000"/>
                <w:sz w:val="28"/>
                <w:szCs w:val="28"/>
                <w:u w:val="double"/>
                <w:lang w:val="es-ES" w:eastAsia="en-US"/>
              </w:rPr>
              <w:t>TOTAL</w:t>
            </w:r>
          </w:p>
        </w:tc>
        <w:tc>
          <w:tcPr>
            <w:tcW w:w="1417" w:type="dxa"/>
            <w:gridSpan w:val="2"/>
            <w:tcBorders>
              <w:top w:val="single" w:sz="8" w:space="0" w:color="auto"/>
              <w:left w:val="nil"/>
              <w:bottom w:val="single" w:sz="8" w:space="0" w:color="auto"/>
              <w:right w:val="nil"/>
            </w:tcBorders>
            <w:shd w:val="diagStripe" w:color="D9D9D9" w:fill="B4C6E7"/>
            <w:noWrap/>
            <w:vAlign w:val="center"/>
            <w:hideMark/>
          </w:tcPr>
          <w:p w14:paraId="5857A763" w14:textId="77777777" w:rsidR="006F0572" w:rsidRPr="00442AF7" w:rsidRDefault="006F0572" w:rsidP="00166758">
            <w:pPr>
              <w:jc w:val="center"/>
              <w:rPr>
                <w:rFonts w:ascii="Arial" w:hAnsi="Arial"/>
                <w:b/>
                <w:bCs/>
                <w:color w:val="000000"/>
                <w:sz w:val="32"/>
                <w:szCs w:val="32"/>
                <w:u w:val="double"/>
                <w:lang w:val="es-ES" w:eastAsia="en-US"/>
              </w:rPr>
            </w:pPr>
          </w:p>
        </w:tc>
        <w:tc>
          <w:tcPr>
            <w:tcW w:w="3742" w:type="dxa"/>
            <w:gridSpan w:val="2"/>
            <w:tcBorders>
              <w:top w:val="single" w:sz="8" w:space="0" w:color="auto"/>
              <w:left w:val="nil"/>
              <w:bottom w:val="single" w:sz="8" w:space="0" w:color="auto"/>
              <w:right w:val="single" w:sz="8" w:space="0" w:color="000000"/>
            </w:tcBorders>
            <w:shd w:val="diagStripe" w:color="D9D9D9" w:fill="B4C6E7"/>
            <w:noWrap/>
            <w:vAlign w:val="center"/>
            <w:hideMark/>
          </w:tcPr>
          <w:p w14:paraId="35BD5A48" w14:textId="0252184E" w:rsidR="006F0572" w:rsidRPr="00442AF7" w:rsidRDefault="006F0572" w:rsidP="00166758">
            <w:pPr>
              <w:jc w:val="right"/>
              <w:rPr>
                <w:rFonts w:ascii="Century Gothic" w:hAnsi="Century Gothic"/>
                <w:b/>
                <w:bCs/>
                <w:color w:val="000000"/>
                <w:sz w:val="32"/>
                <w:szCs w:val="32"/>
                <w:u w:val="double"/>
                <w:lang w:val="es-ES" w:eastAsia="en-US"/>
              </w:rPr>
            </w:pPr>
            <w:r w:rsidRPr="00442AF7">
              <w:rPr>
                <w:rFonts w:ascii="Arial" w:hAnsi="Arial"/>
                <w:b/>
                <w:bCs/>
                <w:color w:val="000000"/>
                <w:sz w:val="32"/>
                <w:szCs w:val="32"/>
                <w:u w:val="double"/>
                <w:lang w:val="es-ES" w:eastAsia="en-US"/>
              </w:rPr>
              <w:t>GS</w:t>
            </w:r>
            <w:r>
              <w:rPr>
                <w:rFonts w:ascii="Arial" w:hAnsi="Arial"/>
                <w:b/>
                <w:bCs/>
                <w:color w:val="000000"/>
                <w:sz w:val="32"/>
                <w:szCs w:val="32"/>
                <w:u w:val="double"/>
                <w:lang w:val="es-ES" w:eastAsia="en-US"/>
              </w:rPr>
              <w:t xml:space="preserve">  </w:t>
            </w:r>
            <w:r w:rsidRPr="00223FCA">
              <w:rPr>
                <w:rFonts w:ascii="Century Gothic" w:hAnsi="Century Gothic"/>
                <w:b/>
                <w:bCs/>
                <w:color w:val="000000"/>
                <w:sz w:val="32"/>
                <w:szCs w:val="32"/>
                <w:u w:val="double"/>
                <w:lang w:eastAsia="en-US"/>
              </w:rPr>
              <w:t xml:space="preserve"> </w:t>
            </w:r>
            <w:r>
              <w:rPr>
                <w:rFonts w:ascii="Century Gothic" w:hAnsi="Century Gothic"/>
                <w:b/>
                <w:bCs/>
                <w:color w:val="000000"/>
                <w:sz w:val="32"/>
                <w:szCs w:val="32"/>
                <w:u w:val="double"/>
                <w:lang w:eastAsia="en-US"/>
              </w:rPr>
              <w:t xml:space="preserve">  </w:t>
            </w:r>
            <w:r w:rsidR="003641A0">
              <w:rPr>
                <w:rFonts w:ascii="Century Gothic" w:hAnsi="Century Gothic"/>
                <w:b/>
                <w:bCs/>
                <w:color w:val="000000"/>
                <w:sz w:val="32"/>
                <w:szCs w:val="32"/>
                <w:u w:val="double"/>
                <w:lang w:eastAsia="en-US"/>
              </w:rPr>
              <w:t>2</w:t>
            </w:r>
            <w:r w:rsidRPr="00223FCA">
              <w:rPr>
                <w:rFonts w:ascii="Century Gothic" w:hAnsi="Century Gothic"/>
                <w:b/>
                <w:bCs/>
                <w:color w:val="000000"/>
                <w:sz w:val="32"/>
                <w:szCs w:val="32"/>
                <w:u w:val="double"/>
                <w:lang w:eastAsia="en-US"/>
              </w:rPr>
              <w:t>.</w:t>
            </w:r>
            <w:r w:rsidR="003641A0">
              <w:rPr>
                <w:rFonts w:ascii="Century Gothic" w:hAnsi="Century Gothic"/>
                <w:b/>
                <w:bCs/>
                <w:color w:val="000000"/>
                <w:sz w:val="32"/>
                <w:szCs w:val="32"/>
                <w:u w:val="double"/>
                <w:lang w:eastAsia="en-US"/>
              </w:rPr>
              <w:t>975</w:t>
            </w:r>
            <w:r w:rsidRPr="00223FCA">
              <w:rPr>
                <w:rFonts w:ascii="Century Gothic" w:hAnsi="Century Gothic"/>
                <w:b/>
                <w:bCs/>
                <w:color w:val="000000"/>
                <w:sz w:val="32"/>
                <w:szCs w:val="32"/>
                <w:u w:val="double"/>
                <w:lang w:eastAsia="en-US"/>
              </w:rPr>
              <w:t>.</w:t>
            </w:r>
            <w:r w:rsidR="003641A0">
              <w:rPr>
                <w:rFonts w:ascii="Century Gothic" w:hAnsi="Century Gothic"/>
                <w:b/>
                <w:bCs/>
                <w:color w:val="000000"/>
                <w:sz w:val="32"/>
                <w:szCs w:val="32"/>
                <w:u w:val="double"/>
                <w:lang w:eastAsia="en-US"/>
              </w:rPr>
              <w:t>000</w:t>
            </w:r>
            <w:r w:rsidRPr="00223FCA">
              <w:rPr>
                <w:rFonts w:ascii="Century Gothic" w:hAnsi="Century Gothic"/>
                <w:b/>
                <w:bCs/>
                <w:color w:val="000000"/>
                <w:sz w:val="32"/>
                <w:szCs w:val="32"/>
                <w:u w:val="double"/>
                <w:lang w:eastAsia="en-US"/>
              </w:rPr>
              <w:t>.</w:t>
            </w:r>
            <w:r w:rsidR="003641A0">
              <w:rPr>
                <w:rFonts w:ascii="Century Gothic" w:hAnsi="Century Gothic"/>
                <w:b/>
                <w:bCs/>
                <w:color w:val="000000"/>
                <w:sz w:val="32"/>
                <w:szCs w:val="32"/>
                <w:u w:val="double"/>
                <w:lang w:eastAsia="en-US"/>
              </w:rPr>
              <w:t>01</w:t>
            </w:r>
            <w:r w:rsidRPr="00223FCA">
              <w:rPr>
                <w:rFonts w:ascii="Century Gothic" w:hAnsi="Century Gothic"/>
                <w:b/>
                <w:bCs/>
                <w:color w:val="000000"/>
                <w:sz w:val="32"/>
                <w:szCs w:val="32"/>
                <w:u w:val="double"/>
                <w:lang w:eastAsia="en-US"/>
              </w:rPr>
              <w:t>0</w:t>
            </w:r>
          </w:p>
        </w:tc>
      </w:tr>
    </w:tbl>
    <w:p w14:paraId="72BF8F43" w14:textId="322B2C96" w:rsidR="00AD12FF" w:rsidRPr="00AD12FF" w:rsidRDefault="006F0572" w:rsidP="00AD12FF">
      <w:pPr>
        <w:rPr>
          <w:rFonts w:ascii="Century Gothic" w:hAnsi="Century Gothic"/>
          <w:b/>
          <w:bCs/>
          <w:color w:val="000000" w:themeColor="text1"/>
          <w:sz w:val="22"/>
          <w:szCs w:val="22"/>
          <w:lang w:val="es-ES"/>
        </w:rPr>
      </w:pPr>
      <w:r w:rsidRPr="00442AF7">
        <w:rPr>
          <w:rFonts w:ascii="Century Gothic" w:hAnsi="Century Gothic"/>
          <w:b/>
          <w:bCs/>
          <w:sz w:val="20"/>
          <w:szCs w:val="20"/>
          <w:lang w:val="es-ES"/>
        </w:rPr>
        <w:t xml:space="preserve">Son guaraníes, </w:t>
      </w:r>
      <w:r w:rsidR="004E30BD">
        <w:rPr>
          <w:rFonts w:ascii="Century Gothic" w:hAnsi="Century Gothic"/>
          <w:b/>
          <w:bCs/>
          <w:sz w:val="20"/>
          <w:szCs w:val="20"/>
          <w:lang w:val="es-ES"/>
        </w:rPr>
        <w:t>dos</w:t>
      </w:r>
      <w:r w:rsidRPr="00442AF7">
        <w:rPr>
          <w:rFonts w:ascii="Century Gothic" w:hAnsi="Century Gothic"/>
          <w:b/>
          <w:bCs/>
          <w:sz w:val="20"/>
          <w:szCs w:val="20"/>
          <w:lang w:val="es-ES"/>
        </w:rPr>
        <w:t xml:space="preserve"> mil </w:t>
      </w:r>
      <w:r w:rsidR="004E30BD">
        <w:rPr>
          <w:rFonts w:ascii="Century Gothic" w:hAnsi="Century Gothic"/>
          <w:b/>
          <w:bCs/>
          <w:sz w:val="20"/>
          <w:szCs w:val="20"/>
          <w:lang w:val="es-ES"/>
        </w:rPr>
        <w:t>novecientos</w:t>
      </w:r>
      <w:r>
        <w:rPr>
          <w:rFonts w:ascii="Century Gothic" w:hAnsi="Century Gothic"/>
          <w:b/>
          <w:bCs/>
          <w:sz w:val="20"/>
          <w:szCs w:val="20"/>
          <w:lang w:val="es-ES"/>
        </w:rPr>
        <w:t xml:space="preserve"> </w:t>
      </w:r>
      <w:r w:rsidR="004E30BD">
        <w:rPr>
          <w:rFonts w:ascii="Century Gothic" w:hAnsi="Century Gothic"/>
          <w:b/>
          <w:bCs/>
          <w:sz w:val="20"/>
          <w:szCs w:val="20"/>
          <w:lang w:val="es-ES"/>
        </w:rPr>
        <w:t>setenta y cinco</w:t>
      </w:r>
      <w:r>
        <w:rPr>
          <w:rFonts w:ascii="Century Gothic" w:hAnsi="Century Gothic"/>
          <w:b/>
          <w:bCs/>
          <w:sz w:val="20"/>
          <w:szCs w:val="20"/>
          <w:lang w:val="es-ES"/>
        </w:rPr>
        <w:t xml:space="preserve"> millones </w:t>
      </w:r>
      <w:r w:rsidR="004E30BD">
        <w:rPr>
          <w:rFonts w:ascii="Century Gothic" w:hAnsi="Century Gothic"/>
          <w:b/>
          <w:bCs/>
          <w:sz w:val="20"/>
          <w:szCs w:val="20"/>
          <w:lang w:val="es-ES"/>
        </w:rPr>
        <w:t>diez</w:t>
      </w:r>
      <w:r w:rsidRPr="00442AF7">
        <w:rPr>
          <w:rFonts w:ascii="Century Gothic" w:hAnsi="Century Gothic"/>
          <w:b/>
          <w:bCs/>
          <w:sz w:val="20"/>
          <w:szCs w:val="20"/>
          <w:lang w:val="es-ES"/>
        </w:rPr>
        <w:t>.</w:t>
      </w:r>
      <w:r w:rsidR="00AD12FF">
        <w:rPr>
          <w:rFonts w:ascii="Century Gothic" w:hAnsi="Century Gothic"/>
          <w:b/>
          <w:bCs/>
          <w:sz w:val="20"/>
          <w:szCs w:val="20"/>
          <w:lang w:val="es-ES"/>
        </w:rPr>
        <w:br/>
      </w:r>
      <w:r w:rsidR="00AD12FF">
        <w:rPr>
          <w:rFonts w:ascii="Century Gothic" w:hAnsi="Century Gothic"/>
          <w:b/>
          <w:bCs/>
          <w:sz w:val="20"/>
          <w:szCs w:val="20"/>
          <w:lang w:val="es-ES"/>
        </w:rPr>
        <w:br/>
      </w:r>
      <w:r w:rsidR="00AD12FF" w:rsidRPr="00AD12FF">
        <w:rPr>
          <w:rStyle w:val="Textoennegrita"/>
          <w:rFonts w:ascii="Century Gothic" w:hAnsi="Century Gothic"/>
          <w:color w:val="000000" w:themeColor="text1"/>
          <w:sz w:val="22"/>
          <w:szCs w:val="22"/>
        </w:rPr>
        <w:t>Tras un proceso de negociación exhaustivo con el equipo administrativo y operativo de DNIT, hemos decidido extender un descuento especial del 20% sobre el precio de mercado y nuestra oferta inicial para el mantenimiento correctivo y preventivo del equipo E35.</w:t>
      </w:r>
    </w:p>
    <w:p w14:paraId="45502290" w14:textId="552ABE40" w:rsidR="00BE6087" w:rsidRPr="00AD12FF" w:rsidRDefault="00AD12FF" w:rsidP="00AD12FF">
      <w:pPr>
        <w:pStyle w:val="NormalWeb"/>
        <w:rPr>
          <w:rFonts w:ascii="Century Gothic" w:hAnsi="Century Gothic"/>
          <w:b/>
          <w:bCs/>
          <w:color w:val="000000" w:themeColor="text1"/>
          <w:sz w:val="22"/>
          <w:szCs w:val="22"/>
        </w:rPr>
      </w:pPr>
      <w:r w:rsidRPr="00AD12FF">
        <w:rPr>
          <w:rFonts w:ascii="Century Gothic" w:hAnsi="Century Gothic"/>
          <w:b/>
          <w:bCs/>
          <w:color w:val="000000" w:themeColor="text1"/>
          <w:sz w:val="22"/>
          <w:szCs w:val="22"/>
        </w:rPr>
        <w:t>Esta oferta refleja nuestro compromiso con la colaboración continua entre Función Digital y DNIT, así como nuestro interés en fortalecer la relación comercial y garantizar que continúen confiando en la calidad de la marca que representamos</w:t>
      </w:r>
      <w:r w:rsidR="007014EC">
        <w:rPr>
          <w:rFonts w:ascii="Century Gothic" w:hAnsi="Century Gothic"/>
          <w:b/>
          <w:bCs/>
          <w:color w:val="000000" w:themeColor="text1"/>
          <w:sz w:val="22"/>
          <w:szCs w:val="22"/>
        </w:rPr>
        <w:br/>
      </w:r>
      <w:r w:rsidR="007014EC">
        <w:rPr>
          <w:rFonts w:ascii="Century Gothic" w:hAnsi="Century Gothic"/>
          <w:b/>
          <w:bCs/>
          <w:color w:val="000000" w:themeColor="text1"/>
          <w:sz w:val="22"/>
          <w:szCs w:val="22"/>
        </w:rPr>
        <w:br/>
        <w:t xml:space="preserve">Quedando el contrato de mantenimiento de la siguiente manera </w:t>
      </w:r>
    </w:p>
    <w:p w14:paraId="26D3DED6" w14:textId="77777777" w:rsidR="00BE6087" w:rsidRDefault="00BE6087" w:rsidP="00166758">
      <w:pPr>
        <w:rPr>
          <w:rFonts w:ascii="Century Gothic" w:hAnsi="Century Gothic"/>
          <w:bCs/>
          <w:i/>
          <w:sz w:val="20"/>
          <w:szCs w:val="20"/>
          <w:lang w:val="es-ES"/>
        </w:rPr>
      </w:pPr>
    </w:p>
    <w:tbl>
      <w:tblPr>
        <w:tblW w:w="5820" w:type="dxa"/>
        <w:jc w:val="center"/>
        <w:tblLook w:val="04A0" w:firstRow="1" w:lastRow="0" w:firstColumn="1" w:lastColumn="0" w:noHBand="0" w:noVBand="1"/>
      </w:tblPr>
      <w:tblGrid>
        <w:gridCol w:w="3220"/>
        <w:gridCol w:w="2600"/>
      </w:tblGrid>
      <w:tr w:rsidR="00931CD0" w14:paraId="4C144407" w14:textId="77777777" w:rsidTr="00931CD0">
        <w:trPr>
          <w:trHeight w:val="288"/>
          <w:jc w:val="center"/>
        </w:trPr>
        <w:tc>
          <w:tcPr>
            <w:tcW w:w="3220" w:type="dxa"/>
            <w:tcBorders>
              <w:top w:val="nil"/>
              <w:left w:val="nil"/>
              <w:bottom w:val="nil"/>
              <w:right w:val="single" w:sz="4" w:space="0" w:color="auto"/>
            </w:tcBorders>
            <w:shd w:val="clear" w:color="auto" w:fill="auto"/>
            <w:noWrap/>
            <w:vAlign w:val="center"/>
            <w:hideMark/>
          </w:tcPr>
          <w:p w14:paraId="206AB14B" w14:textId="77777777" w:rsidR="00931CD0" w:rsidRPr="00EF38DC" w:rsidRDefault="00931CD0" w:rsidP="00166758">
            <w:pPr>
              <w:rPr>
                <w:sz w:val="20"/>
                <w:szCs w:val="20"/>
                <w:lang w:val="es-PY" w:eastAsia="en-US"/>
              </w:rPr>
            </w:pPr>
          </w:p>
        </w:tc>
        <w:tc>
          <w:tcPr>
            <w:tcW w:w="2600" w:type="dxa"/>
            <w:tcBorders>
              <w:top w:val="single" w:sz="4" w:space="0" w:color="auto"/>
              <w:left w:val="single" w:sz="4" w:space="0" w:color="auto"/>
              <w:bottom w:val="single" w:sz="4" w:space="0" w:color="auto"/>
              <w:right w:val="single" w:sz="4" w:space="0" w:color="auto"/>
            </w:tcBorders>
            <w:shd w:val="clear" w:color="000000" w:fill="FFC000"/>
            <w:vAlign w:val="center"/>
            <w:hideMark/>
          </w:tcPr>
          <w:p w14:paraId="38205972" w14:textId="75537FAD" w:rsidR="00931CD0" w:rsidRDefault="00931CD0" w:rsidP="00166758">
            <w:pPr>
              <w:jc w:val="center"/>
              <w:rPr>
                <w:rFonts w:ascii="Calibri" w:hAnsi="Calibri" w:cs="Calibri"/>
                <w:b/>
                <w:bCs/>
                <w:color w:val="000000"/>
                <w:sz w:val="22"/>
                <w:szCs w:val="22"/>
              </w:rPr>
            </w:pPr>
            <w:r>
              <w:rPr>
                <w:rFonts w:ascii="Calibri" w:hAnsi="Calibri" w:cs="Calibri"/>
                <w:b/>
                <w:bCs/>
                <w:color w:val="000000"/>
                <w:sz w:val="22"/>
                <w:szCs w:val="22"/>
              </w:rPr>
              <w:t xml:space="preserve">Contrato 2024 </w:t>
            </w:r>
            <w:r w:rsidR="007014EC">
              <w:rPr>
                <w:rFonts w:ascii="Calibri" w:hAnsi="Calibri" w:cs="Calibri"/>
                <w:b/>
                <w:bCs/>
                <w:color w:val="000000"/>
                <w:sz w:val="22"/>
                <w:szCs w:val="22"/>
              </w:rPr>
              <w:t>–</w:t>
            </w:r>
            <w:r>
              <w:rPr>
                <w:rFonts w:ascii="Calibri" w:hAnsi="Calibri" w:cs="Calibri"/>
                <w:b/>
                <w:bCs/>
                <w:color w:val="000000"/>
                <w:sz w:val="22"/>
                <w:szCs w:val="22"/>
              </w:rPr>
              <w:t xml:space="preserve"> 2026</w:t>
            </w:r>
          </w:p>
        </w:tc>
      </w:tr>
      <w:tr w:rsidR="00931CD0" w14:paraId="6B936842" w14:textId="77777777" w:rsidTr="00931CD0">
        <w:trPr>
          <w:trHeight w:val="288"/>
          <w:jc w:val="center"/>
        </w:trPr>
        <w:tc>
          <w:tcPr>
            <w:tcW w:w="322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082A3AC" w14:textId="41EBC571" w:rsidR="00931CD0" w:rsidRDefault="00931CD0" w:rsidP="00166758">
            <w:pPr>
              <w:rPr>
                <w:rFonts w:ascii="Calibri" w:hAnsi="Calibri" w:cs="Calibri"/>
                <w:b/>
                <w:bCs/>
                <w:color w:val="000000"/>
                <w:sz w:val="22"/>
                <w:szCs w:val="22"/>
              </w:rPr>
            </w:pPr>
            <w:r>
              <w:rPr>
                <w:rFonts w:ascii="Calibri" w:hAnsi="Calibri" w:cs="Calibri"/>
                <w:b/>
                <w:bCs/>
                <w:color w:val="000000"/>
                <w:sz w:val="22"/>
                <w:szCs w:val="22"/>
              </w:rPr>
              <w:t>Monto Preventivo</w:t>
            </w:r>
            <w:r w:rsidR="00AD12FF">
              <w:rPr>
                <w:rFonts w:ascii="Calibri" w:hAnsi="Calibri" w:cs="Calibri"/>
                <w:b/>
                <w:bCs/>
                <w:color w:val="000000"/>
                <w:sz w:val="22"/>
                <w:szCs w:val="22"/>
              </w:rPr>
              <w:t xml:space="preserve"> con descuento </w:t>
            </w:r>
            <w:r w:rsidR="003F5F57">
              <w:rPr>
                <w:rFonts w:ascii="Calibri" w:hAnsi="Calibri" w:cs="Calibri"/>
                <w:b/>
                <w:bCs/>
                <w:color w:val="000000"/>
                <w:sz w:val="22"/>
                <w:szCs w:val="22"/>
              </w:rPr>
              <w:t xml:space="preserve">por 24 meses </w:t>
            </w:r>
          </w:p>
        </w:tc>
        <w:tc>
          <w:tcPr>
            <w:tcW w:w="2600" w:type="dxa"/>
            <w:tcBorders>
              <w:top w:val="nil"/>
              <w:left w:val="nil"/>
              <w:bottom w:val="single" w:sz="4" w:space="0" w:color="auto"/>
              <w:right w:val="single" w:sz="4" w:space="0" w:color="auto"/>
            </w:tcBorders>
            <w:shd w:val="clear" w:color="auto" w:fill="auto"/>
            <w:noWrap/>
            <w:vAlign w:val="center"/>
            <w:hideMark/>
          </w:tcPr>
          <w:p w14:paraId="6ECDE33C" w14:textId="2F0A03E1" w:rsidR="00931CD0" w:rsidRDefault="00931CD0" w:rsidP="00166758">
            <w:pPr>
              <w:rPr>
                <w:rFonts w:ascii="Calibri" w:hAnsi="Calibri" w:cs="Calibri"/>
                <w:color w:val="000000"/>
                <w:sz w:val="22"/>
                <w:szCs w:val="22"/>
              </w:rPr>
            </w:pPr>
            <w:r>
              <w:rPr>
                <w:rFonts w:ascii="Calibri" w:hAnsi="Calibri" w:cs="Calibri"/>
                <w:color w:val="000000"/>
                <w:sz w:val="22"/>
                <w:szCs w:val="22"/>
              </w:rPr>
              <w:t xml:space="preserve"> ₲                  2.</w:t>
            </w:r>
            <w:r w:rsidR="00AD12FF">
              <w:rPr>
                <w:rFonts w:ascii="Calibri" w:hAnsi="Calibri" w:cs="Calibri"/>
                <w:color w:val="000000"/>
                <w:sz w:val="22"/>
                <w:szCs w:val="22"/>
              </w:rPr>
              <w:t>3</w:t>
            </w:r>
            <w:r w:rsidR="007014EC">
              <w:rPr>
                <w:rFonts w:ascii="Calibri" w:hAnsi="Calibri" w:cs="Calibri"/>
                <w:color w:val="000000"/>
                <w:sz w:val="22"/>
                <w:szCs w:val="22"/>
              </w:rPr>
              <w:t>80</w:t>
            </w:r>
            <w:r>
              <w:rPr>
                <w:rFonts w:ascii="Calibri" w:hAnsi="Calibri" w:cs="Calibri"/>
                <w:color w:val="000000"/>
                <w:sz w:val="22"/>
                <w:szCs w:val="22"/>
              </w:rPr>
              <w:t>.000.00</w:t>
            </w:r>
            <w:r w:rsidR="007014EC">
              <w:rPr>
                <w:rFonts w:ascii="Calibri" w:hAnsi="Calibri" w:cs="Calibri"/>
                <w:color w:val="000000"/>
                <w:sz w:val="22"/>
                <w:szCs w:val="22"/>
              </w:rPr>
              <w:t>8</w:t>
            </w:r>
            <w:r>
              <w:rPr>
                <w:rFonts w:ascii="Calibri" w:hAnsi="Calibri" w:cs="Calibri"/>
                <w:color w:val="000000"/>
                <w:sz w:val="22"/>
                <w:szCs w:val="22"/>
              </w:rPr>
              <w:t xml:space="preserve"> </w:t>
            </w:r>
          </w:p>
        </w:tc>
      </w:tr>
      <w:tr w:rsidR="00931CD0" w14:paraId="50128BE4" w14:textId="77777777" w:rsidTr="00931CD0">
        <w:trPr>
          <w:trHeight w:val="288"/>
          <w:jc w:val="center"/>
        </w:trPr>
        <w:tc>
          <w:tcPr>
            <w:tcW w:w="3220" w:type="dxa"/>
            <w:tcBorders>
              <w:top w:val="nil"/>
              <w:left w:val="single" w:sz="4" w:space="0" w:color="auto"/>
              <w:bottom w:val="single" w:sz="4" w:space="0" w:color="auto"/>
              <w:right w:val="single" w:sz="4" w:space="0" w:color="auto"/>
            </w:tcBorders>
            <w:shd w:val="clear" w:color="000000" w:fill="FFC000"/>
            <w:noWrap/>
            <w:vAlign w:val="center"/>
            <w:hideMark/>
          </w:tcPr>
          <w:p w14:paraId="1113A8BC" w14:textId="539BE96D" w:rsidR="00931CD0" w:rsidRDefault="00931CD0" w:rsidP="00166758">
            <w:pPr>
              <w:rPr>
                <w:rFonts w:ascii="Calibri" w:hAnsi="Calibri" w:cs="Calibri"/>
                <w:b/>
                <w:bCs/>
                <w:color w:val="000000"/>
                <w:sz w:val="22"/>
                <w:szCs w:val="22"/>
              </w:rPr>
            </w:pPr>
            <w:r>
              <w:rPr>
                <w:rFonts w:ascii="Calibri" w:hAnsi="Calibri" w:cs="Calibri"/>
                <w:b/>
                <w:bCs/>
                <w:color w:val="000000"/>
                <w:sz w:val="22"/>
                <w:szCs w:val="22"/>
              </w:rPr>
              <w:t>Monto Correctivo</w:t>
            </w:r>
            <w:r w:rsidR="003F5F57">
              <w:rPr>
                <w:rFonts w:ascii="Calibri" w:hAnsi="Calibri" w:cs="Calibri"/>
                <w:b/>
                <w:bCs/>
                <w:color w:val="000000"/>
                <w:sz w:val="22"/>
                <w:szCs w:val="22"/>
              </w:rPr>
              <w:t xml:space="preserve"> CTA CTE </w:t>
            </w:r>
          </w:p>
        </w:tc>
        <w:tc>
          <w:tcPr>
            <w:tcW w:w="2600" w:type="dxa"/>
            <w:tcBorders>
              <w:top w:val="nil"/>
              <w:left w:val="nil"/>
              <w:bottom w:val="single" w:sz="4" w:space="0" w:color="auto"/>
              <w:right w:val="single" w:sz="4" w:space="0" w:color="auto"/>
            </w:tcBorders>
            <w:shd w:val="clear" w:color="auto" w:fill="auto"/>
            <w:noWrap/>
            <w:vAlign w:val="center"/>
            <w:hideMark/>
          </w:tcPr>
          <w:p w14:paraId="3A3CF868" w14:textId="65AAAB1B" w:rsidR="00931CD0" w:rsidRDefault="00931CD0" w:rsidP="00166758">
            <w:pPr>
              <w:rPr>
                <w:rFonts w:ascii="Calibri" w:hAnsi="Calibri" w:cs="Calibri"/>
                <w:color w:val="000000"/>
                <w:sz w:val="22"/>
                <w:szCs w:val="22"/>
              </w:rPr>
            </w:pPr>
            <w:r>
              <w:rPr>
                <w:rFonts w:ascii="Calibri" w:hAnsi="Calibri" w:cs="Calibri"/>
                <w:color w:val="000000"/>
                <w:sz w:val="22"/>
                <w:szCs w:val="22"/>
              </w:rPr>
              <w:t xml:space="preserve"> ₲                     </w:t>
            </w:r>
            <w:r w:rsidR="007014EC">
              <w:rPr>
                <w:rFonts w:ascii="Calibri" w:hAnsi="Calibri" w:cs="Calibri"/>
                <w:color w:val="000000"/>
                <w:sz w:val="22"/>
                <w:szCs w:val="22"/>
              </w:rPr>
              <w:t>318</w:t>
            </w:r>
            <w:r>
              <w:rPr>
                <w:rFonts w:ascii="Calibri" w:hAnsi="Calibri" w:cs="Calibri"/>
                <w:color w:val="000000"/>
                <w:sz w:val="22"/>
                <w:szCs w:val="22"/>
              </w:rPr>
              <w:t>.</w:t>
            </w:r>
            <w:r w:rsidR="007014EC">
              <w:rPr>
                <w:rFonts w:ascii="Calibri" w:hAnsi="Calibri" w:cs="Calibri"/>
                <w:color w:val="000000"/>
                <w:sz w:val="22"/>
                <w:szCs w:val="22"/>
              </w:rPr>
              <w:t>92</w:t>
            </w:r>
            <w:r>
              <w:rPr>
                <w:rFonts w:ascii="Calibri" w:hAnsi="Calibri" w:cs="Calibri"/>
                <w:color w:val="000000"/>
                <w:sz w:val="22"/>
                <w:szCs w:val="22"/>
              </w:rPr>
              <w:t>0.00</w:t>
            </w:r>
            <w:r w:rsidR="007014EC">
              <w:rPr>
                <w:rFonts w:ascii="Calibri" w:hAnsi="Calibri" w:cs="Calibri"/>
                <w:color w:val="000000"/>
                <w:sz w:val="22"/>
                <w:szCs w:val="22"/>
              </w:rPr>
              <w:t>1</w:t>
            </w:r>
            <w:r>
              <w:rPr>
                <w:rFonts w:ascii="Calibri" w:hAnsi="Calibri" w:cs="Calibri"/>
                <w:color w:val="000000"/>
                <w:sz w:val="22"/>
                <w:szCs w:val="22"/>
              </w:rPr>
              <w:t xml:space="preserve"> </w:t>
            </w:r>
          </w:p>
        </w:tc>
      </w:tr>
    </w:tbl>
    <w:p w14:paraId="2A917663" w14:textId="77777777" w:rsidR="00931CD0" w:rsidRPr="00442AF7" w:rsidRDefault="00931CD0" w:rsidP="00166758">
      <w:pPr>
        <w:rPr>
          <w:rFonts w:ascii="Century Gothic" w:hAnsi="Century Gothic"/>
          <w:bCs/>
          <w:i/>
          <w:sz w:val="20"/>
          <w:szCs w:val="20"/>
          <w:lang w:val="es-ES"/>
        </w:rPr>
      </w:pPr>
    </w:p>
    <w:p w14:paraId="28FE5335" w14:textId="77777777" w:rsidR="00BE6087" w:rsidRDefault="00BE6087" w:rsidP="00166758">
      <w:pPr>
        <w:ind w:firstLine="708"/>
        <w:rPr>
          <w:rFonts w:ascii="Century Gothic" w:hAnsi="Century Gothic"/>
          <w:bCs/>
          <w:i/>
          <w:sz w:val="20"/>
          <w:szCs w:val="20"/>
          <w:lang w:val="es-ES"/>
        </w:rPr>
      </w:pPr>
    </w:p>
    <w:p w14:paraId="4DE162DC" w14:textId="0141835E" w:rsidR="007014EC" w:rsidRPr="007014EC" w:rsidRDefault="007014EC" w:rsidP="007014EC">
      <w:pPr>
        <w:rPr>
          <w:rFonts w:ascii="Century Gothic" w:hAnsi="Century Gothic"/>
          <w:b/>
          <w:i/>
          <w:sz w:val="20"/>
          <w:szCs w:val="20"/>
          <w:lang w:val="es-ES"/>
        </w:rPr>
      </w:pPr>
      <w:r w:rsidRPr="007014EC">
        <w:rPr>
          <w:rFonts w:ascii="Century Gothic" w:hAnsi="Century Gothic"/>
          <w:b/>
          <w:i/>
          <w:sz w:val="20"/>
          <w:szCs w:val="20"/>
          <w:lang w:val="es-ES"/>
        </w:rPr>
        <w:t xml:space="preserve">Esto representa un ahorro monetario </w:t>
      </w:r>
      <w:proofErr w:type="gramStart"/>
      <w:r w:rsidRPr="007014EC">
        <w:rPr>
          <w:rFonts w:ascii="Century Gothic" w:hAnsi="Century Gothic"/>
          <w:b/>
          <w:i/>
          <w:sz w:val="20"/>
          <w:szCs w:val="20"/>
          <w:lang w:val="es-ES"/>
        </w:rPr>
        <w:t xml:space="preserve">de </w:t>
      </w:r>
      <w:r>
        <w:rPr>
          <w:rFonts w:ascii="Century Gothic" w:hAnsi="Century Gothic"/>
          <w:b/>
          <w:i/>
          <w:sz w:val="20"/>
          <w:szCs w:val="20"/>
          <w:lang w:val="es-ES"/>
        </w:rPr>
        <w:t xml:space="preserve"> GS</w:t>
      </w:r>
      <w:proofErr w:type="gramEnd"/>
      <w:r>
        <w:rPr>
          <w:rFonts w:ascii="Century Gothic" w:hAnsi="Century Gothic"/>
          <w:b/>
          <w:i/>
          <w:sz w:val="20"/>
          <w:szCs w:val="20"/>
          <w:lang w:val="es-ES"/>
        </w:rPr>
        <w:t xml:space="preserve">. </w:t>
      </w:r>
      <w:r w:rsidRPr="007014EC">
        <w:rPr>
          <w:rFonts w:ascii="Century Gothic" w:hAnsi="Century Gothic"/>
          <w:b/>
          <w:i/>
          <w:sz w:val="20"/>
          <w:szCs w:val="20"/>
          <w:lang w:val="es-ES"/>
        </w:rPr>
        <w:t xml:space="preserve">595.000.002, guaraníes quinientos noventa y cinco millones con 2 </w:t>
      </w:r>
      <w:proofErr w:type="gramStart"/>
      <w:r w:rsidRPr="007014EC">
        <w:rPr>
          <w:rFonts w:ascii="Century Gothic" w:hAnsi="Century Gothic"/>
          <w:b/>
          <w:i/>
          <w:sz w:val="20"/>
          <w:szCs w:val="20"/>
          <w:lang w:val="es-ES"/>
        </w:rPr>
        <w:t>guaraníes ,</w:t>
      </w:r>
      <w:proofErr w:type="gramEnd"/>
      <w:r w:rsidRPr="007014EC">
        <w:rPr>
          <w:rFonts w:ascii="Century Gothic" w:hAnsi="Century Gothic"/>
          <w:b/>
          <w:i/>
          <w:sz w:val="20"/>
          <w:szCs w:val="20"/>
          <w:lang w:val="es-ES"/>
        </w:rPr>
        <w:t xml:space="preserve"> para la DNIT demostrando nuestro compromiso a continuar trabajando en conjunto. </w:t>
      </w:r>
    </w:p>
    <w:p w14:paraId="37CFABC3" w14:textId="469143C3" w:rsidR="007014EC" w:rsidRDefault="007014EC" w:rsidP="007014EC">
      <w:pPr>
        <w:rPr>
          <w:rFonts w:ascii="Century Gothic" w:hAnsi="Century Gothic"/>
          <w:bCs/>
          <w:i/>
          <w:sz w:val="20"/>
          <w:szCs w:val="20"/>
          <w:lang w:val="es-ES"/>
        </w:rPr>
      </w:pPr>
      <w:r>
        <w:rPr>
          <w:rFonts w:ascii="Century Gothic" w:hAnsi="Century Gothic"/>
          <w:bCs/>
          <w:i/>
          <w:sz w:val="20"/>
          <w:szCs w:val="20"/>
          <w:lang w:val="es-ES"/>
        </w:rPr>
        <w:br/>
      </w:r>
      <w:r w:rsidRPr="00442AF7">
        <w:rPr>
          <w:rFonts w:ascii="Century Gothic" w:hAnsi="Century Gothic"/>
          <w:b/>
          <w:bCs/>
          <w:sz w:val="20"/>
          <w:szCs w:val="20"/>
          <w:lang w:val="es-ES"/>
        </w:rPr>
        <w:t xml:space="preserve">Nota:    </w:t>
      </w:r>
      <w:r w:rsidRPr="00442AF7">
        <w:rPr>
          <w:rFonts w:ascii="Century Gothic" w:hAnsi="Century Gothic"/>
          <w:bCs/>
          <w:i/>
          <w:sz w:val="20"/>
          <w:szCs w:val="20"/>
          <w:lang w:val="es-ES"/>
        </w:rPr>
        <w:t xml:space="preserve">Los precios están expresados en guaraníes. </w:t>
      </w:r>
      <w:r w:rsidRPr="00442AF7">
        <w:rPr>
          <w:rFonts w:ascii="Century Gothic" w:hAnsi="Century Gothic"/>
          <w:bCs/>
          <w:i/>
          <w:sz w:val="20"/>
          <w:szCs w:val="20"/>
          <w:lang w:val="es-ES"/>
        </w:rPr>
        <w:br/>
      </w:r>
      <w:r w:rsidRPr="00442AF7">
        <w:rPr>
          <w:rFonts w:ascii="Century Gothic" w:hAnsi="Century Gothic"/>
          <w:bCs/>
          <w:i/>
          <w:sz w:val="20"/>
          <w:szCs w:val="20"/>
          <w:lang w:val="es-ES"/>
        </w:rPr>
        <w:tab/>
        <w:t xml:space="preserve">Mantenimiento de Oferta </w:t>
      </w:r>
      <w:r>
        <w:rPr>
          <w:rFonts w:ascii="Century Gothic" w:hAnsi="Century Gothic"/>
          <w:bCs/>
          <w:i/>
          <w:sz w:val="20"/>
          <w:szCs w:val="20"/>
          <w:lang w:val="es-ES"/>
        </w:rPr>
        <w:t>15</w:t>
      </w:r>
      <w:r w:rsidRPr="00442AF7">
        <w:rPr>
          <w:rFonts w:ascii="Century Gothic" w:hAnsi="Century Gothic"/>
          <w:bCs/>
          <w:i/>
          <w:sz w:val="20"/>
          <w:szCs w:val="20"/>
          <w:lang w:val="es-ES"/>
        </w:rPr>
        <w:t xml:space="preserve"> días </w:t>
      </w:r>
      <w:r w:rsidRPr="00442AF7">
        <w:rPr>
          <w:rFonts w:ascii="Century Gothic" w:hAnsi="Century Gothic"/>
          <w:bCs/>
          <w:i/>
          <w:sz w:val="20"/>
          <w:szCs w:val="20"/>
          <w:lang w:val="es-ES"/>
        </w:rPr>
        <w:br/>
      </w:r>
      <w:r w:rsidRPr="00442AF7">
        <w:rPr>
          <w:rFonts w:ascii="Century Gothic" w:hAnsi="Century Gothic"/>
          <w:bCs/>
          <w:i/>
          <w:sz w:val="20"/>
          <w:szCs w:val="20"/>
          <w:lang w:val="es-ES"/>
        </w:rPr>
        <w:lastRenderedPageBreak/>
        <w:tab/>
        <w:t>Vigencia del contrato 24 meses, con pagos mensuales según cumplimiento de certificados.</w:t>
      </w:r>
    </w:p>
    <w:p w14:paraId="7C1474BF" w14:textId="34FD32BB" w:rsidR="007014EC" w:rsidRDefault="007014EC" w:rsidP="00166758">
      <w:pPr>
        <w:ind w:firstLine="708"/>
        <w:rPr>
          <w:rFonts w:ascii="Century Gothic" w:hAnsi="Century Gothic"/>
          <w:bCs/>
          <w:i/>
          <w:sz w:val="20"/>
          <w:szCs w:val="20"/>
          <w:lang w:val="es-ES"/>
        </w:rPr>
      </w:pPr>
      <w:r>
        <w:rPr>
          <w:rFonts w:ascii="Century Gothic" w:hAnsi="Century Gothic"/>
          <w:bCs/>
          <w:i/>
          <w:sz w:val="20"/>
          <w:szCs w:val="20"/>
          <w:lang w:val="es-ES"/>
        </w:rPr>
        <w:br/>
      </w:r>
    </w:p>
    <w:p w14:paraId="64BF7688" w14:textId="698DB2E2" w:rsidR="00BE6087" w:rsidRDefault="006F0572" w:rsidP="007014EC">
      <w:pPr>
        <w:rPr>
          <w:rFonts w:ascii="Century Gothic" w:hAnsi="Century Gothic"/>
          <w:bCs/>
          <w:i/>
          <w:sz w:val="20"/>
          <w:szCs w:val="20"/>
          <w:lang w:val="es-ES"/>
        </w:rPr>
      </w:pPr>
      <w:r w:rsidRPr="00442AF7">
        <w:rPr>
          <w:rFonts w:ascii="Century Gothic" w:hAnsi="Century Gothic"/>
          <w:bCs/>
          <w:i/>
          <w:sz w:val="20"/>
          <w:szCs w:val="20"/>
          <w:lang w:val="es-ES"/>
        </w:rPr>
        <w:t xml:space="preserve">Detalles </w:t>
      </w:r>
      <w:r w:rsidR="00BC29F1">
        <w:rPr>
          <w:rFonts w:ascii="Century Gothic" w:hAnsi="Century Gothic"/>
          <w:bCs/>
          <w:i/>
          <w:sz w:val="20"/>
          <w:szCs w:val="20"/>
          <w:lang w:val="es-ES"/>
        </w:rPr>
        <w:t xml:space="preserve">de alcance </w:t>
      </w:r>
      <w:r w:rsidR="00BC29F1" w:rsidRPr="00BC29F1">
        <w:rPr>
          <w:rFonts w:ascii="Century Gothic" w:hAnsi="Century Gothic"/>
          <w:bCs/>
          <w:i/>
          <w:sz w:val="20"/>
          <w:szCs w:val="20"/>
          <w:lang w:val="es-ES"/>
        </w:rPr>
        <w:t xml:space="preserve">del </w:t>
      </w:r>
      <w:r w:rsidR="00BC29F1">
        <w:rPr>
          <w:rFonts w:ascii="Century Gothic" w:hAnsi="Century Gothic"/>
          <w:bCs/>
          <w:i/>
          <w:sz w:val="20"/>
          <w:szCs w:val="20"/>
          <w:lang w:val="es-ES"/>
        </w:rPr>
        <w:t>S</w:t>
      </w:r>
      <w:r w:rsidR="00BC29F1" w:rsidRPr="00BC29F1">
        <w:rPr>
          <w:rFonts w:ascii="Century Gothic" w:hAnsi="Century Gothic"/>
          <w:bCs/>
          <w:i/>
          <w:sz w:val="20"/>
          <w:szCs w:val="20"/>
          <w:lang w:val="es-ES"/>
        </w:rPr>
        <w:t xml:space="preserve">ervicio de garantía limitada extendida de la unidad de escáner de la </w:t>
      </w:r>
      <w:r w:rsidR="00BC29F1">
        <w:rPr>
          <w:rFonts w:ascii="Century Gothic" w:hAnsi="Century Gothic"/>
          <w:bCs/>
          <w:i/>
          <w:sz w:val="20"/>
          <w:szCs w:val="20"/>
          <w:lang w:val="es-ES"/>
        </w:rPr>
        <w:t>DNIT</w:t>
      </w:r>
      <w:r w:rsidR="00BC29F1" w:rsidRPr="00BC29F1">
        <w:rPr>
          <w:rFonts w:ascii="Century Gothic" w:hAnsi="Century Gothic"/>
          <w:bCs/>
          <w:i/>
          <w:sz w:val="20"/>
          <w:szCs w:val="20"/>
          <w:lang w:val="es-ES"/>
        </w:rPr>
        <w:t xml:space="preserve"> </w:t>
      </w:r>
      <w:r w:rsidR="00BC29F1">
        <w:rPr>
          <w:rFonts w:ascii="Century Gothic" w:hAnsi="Century Gothic"/>
          <w:bCs/>
          <w:i/>
          <w:sz w:val="20"/>
          <w:szCs w:val="20"/>
          <w:lang w:val="es-ES"/>
        </w:rPr>
        <w:t>s</w:t>
      </w:r>
      <w:r w:rsidR="00BC29F1" w:rsidRPr="00442AF7">
        <w:rPr>
          <w:rFonts w:ascii="Century Gothic" w:hAnsi="Century Gothic"/>
          <w:bCs/>
          <w:i/>
          <w:sz w:val="20"/>
          <w:szCs w:val="20"/>
          <w:lang w:val="es-ES"/>
        </w:rPr>
        <w:t xml:space="preserve">egún </w:t>
      </w:r>
      <w:r w:rsidR="00BC29F1">
        <w:rPr>
          <w:rFonts w:ascii="Century Gothic" w:hAnsi="Century Gothic"/>
          <w:bCs/>
          <w:i/>
          <w:sz w:val="20"/>
          <w:szCs w:val="20"/>
          <w:lang w:val="es-ES"/>
        </w:rPr>
        <w:t>ANEXO I.</w:t>
      </w:r>
    </w:p>
    <w:p w14:paraId="42E9281C" w14:textId="3FCADE50" w:rsidR="00B323D1" w:rsidRDefault="006F0572" w:rsidP="00166758">
      <w:pPr>
        <w:ind w:firstLine="708"/>
        <w:rPr>
          <w:rFonts w:ascii="Century Gothic" w:hAnsi="Century Gothic"/>
          <w:b/>
          <w:i/>
          <w:sz w:val="20"/>
          <w:szCs w:val="20"/>
          <w:lang w:val="es-ES"/>
        </w:rPr>
      </w:pPr>
      <w:r w:rsidRPr="00442AF7">
        <w:rPr>
          <w:rFonts w:ascii="Century Gothic" w:hAnsi="Century Gothic"/>
          <w:bCs/>
          <w:i/>
          <w:sz w:val="20"/>
          <w:szCs w:val="20"/>
          <w:lang w:val="es-ES"/>
        </w:rPr>
        <w:br/>
      </w:r>
    </w:p>
    <w:p w14:paraId="3673F433" w14:textId="6C0E1046" w:rsidR="00B323D1" w:rsidRDefault="0091271F" w:rsidP="00166758">
      <w:pPr>
        <w:rPr>
          <w:rFonts w:ascii="Century Gothic" w:hAnsi="Century Gothic"/>
          <w:b/>
          <w:i/>
          <w:sz w:val="20"/>
          <w:szCs w:val="20"/>
          <w:lang w:val="es-ES"/>
        </w:rPr>
      </w:pPr>
      <w:r w:rsidRPr="004D22DB">
        <w:rPr>
          <w:noProof/>
        </w:rPr>
        <mc:AlternateContent>
          <mc:Choice Requires="wps">
            <w:drawing>
              <wp:anchor distT="0" distB="0" distL="114300" distR="114300" simplePos="0" relativeHeight="251717632" behindDoc="0" locked="0" layoutInCell="1" allowOverlap="1" wp14:anchorId="11F8B493" wp14:editId="7822A2DF">
                <wp:simplePos x="0" y="0"/>
                <wp:positionH relativeFrom="margin">
                  <wp:posOffset>-207645</wp:posOffset>
                </wp:positionH>
                <wp:positionV relativeFrom="paragraph">
                  <wp:posOffset>0</wp:posOffset>
                </wp:positionV>
                <wp:extent cx="5791200" cy="295275"/>
                <wp:effectExtent l="0" t="0" r="0" b="9525"/>
                <wp:wrapNone/>
                <wp:docPr id="1978831842" name="Flecha: pentágono 1978831842"/>
                <wp:cNvGraphicFramePr/>
                <a:graphic xmlns:a="http://schemas.openxmlformats.org/drawingml/2006/main">
                  <a:graphicData uri="http://schemas.microsoft.com/office/word/2010/wordprocessingShape">
                    <wps:wsp>
                      <wps:cNvSpPr/>
                      <wps:spPr>
                        <a:xfrm>
                          <a:off x="0" y="0"/>
                          <a:ext cx="5791200" cy="295275"/>
                        </a:xfrm>
                        <a:prstGeom prst="homePlate">
                          <a:avLst/>
                        </a:prstGeom>
                        <a:solidFill>
                          <a:srgbClr val="2C4E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E6A0DB" id="Flecha: pentágono 1978831842" o:spid="_x0000_s1026" type="#_x0000_t15" style="position:absolute;margin-left:-16.35pt;margin-top:0;width:456pt;height:23.25pt;z-index:25171763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" adj="21049" fillcolor="#2c4e78" stroked="f" strokeweight="2pt">
                <w10:wrap anchorx="margin"/>
              </v:shape>
            </w:pict>
          </mc:Fallback>
        </mc:AlternateContent>
      </w:r>
      <w:r w:rsidRPr="004D22DB">
        <w:rPr>
          <w:noProof/>
        </w:rPr>
        <mc:AlternateContent>
          <mc:Choice Requires="wps">
            <w:drawing>
              <wp:anchor distT="0" distB="0" distL="114300" distR="114300" simplePos="0" relativeHeight="251718656" behindDoc="0" locked="0" layoutInCell="1" allowOverlap="1" wp14:anchorId="276B630E" wp14:editId="062FF04E">
                <wp:simplePos x="0" y="0"/>
                <wp:positionH relativeFrom="column">
                  <wp:posOffset>-64558</wp:posOffset>
                </wp:positionH>
                <wp:positionV relativeFrom="paragraph">
                  <wp:posOffset>0</wp:posOffset>
                </wp:positionV>
                <wp:extent cx="5448300" cy="304800"/>
                <wp:effectExtent l="0" t="0" r="0" b="0"/>
                <wp:wrapNone/>
                <wp:docPr id="2126804488" name="Cuadro de texto 2126804488"/>
                <wp:cNvGraphicFramePr/>
                <a:graphic xmlns:a="http://schemas.openxmlformats.org/drawingml/2006/main">
                  <a:graphicData uri="http://schemas.microsoft.com/office/word/2010/wordprocessingShape">
                    <wps:wsp>
                      <wps:cNvSpPr txBox="1"/>
                      <wps:spPr>
                        <a:xfrm>
                          <a:off x="0" y="0"/>
                          <a:ext cx="5448300" cy="304800"/>
                        </a:xfrm>
                        <a:prstGeom prst="rect">
                          <a:avLst/>
                        </a:prstGeom>
                        <a:noFill/>
                        <a:ln w="6350">
                          <a:noFill/>
                        </a:ln>
                      </wps:spPr>
                      <wps:txbx>
                        <w:txbxContent>
                          <w:p w14:paraId="196C0B24" w14:textId="27F238F8" w:rsidR="00B323D1" w:rsidRPr="004D22DB" w:rsidRDefault="00B323D1" w:rsidP="00B323D1">
                            <w:pPr>
                              <w:jc w:val="center"/>
                              <w:rPr>
                                <w:rFonts w:asciiTheme="minorHAnsi" w:hAnsiTheme="minorHAnsi" w:cstheme="minorHAnsi"/>
                                <w:b/>
                                <w:bCs/>
                                <w:color w:val="FFFFFF" w:themeColor="background1"/>
                                <w:lang w:val="es-ES"/>
                              </w:rPr>
                            </w:pPr>
                            <w:r>
                              <w:rPr>
                                <w:rFonts w:asciiTheme="minorHAnsi" w:hAnsiTheme="minorHAnsi" w:cstheme="minorHAnsi"/>
                                <w:b/>
                                <w:bCs/>
                                <w:color w:val="FFFFFF" w:themeColor="background1"/>
                                <w:lang w:val="es-ES"/>
                              </w:rPr>
                              <w:t>CONDICIONES DE PAGO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6B630E" id="Cuadro de texto 2126804488" o:spid="_x0000_s1031" type="#_x0000_t202" style="position:absolute;margin-left:-5.1pt;margin-top:0;width:429pt;height:2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" filled="f" stroked="f" strokeweight=".5pt">
                <v:textbox>
                  <w:txbxContent>
                    <w:p w14:paraId="196C0B24" w14:textId="27F238F8" w:rsidR="00B323D1" w:rsidRPr="004D22DB" w:rsidRDefault="00B323D1" w:rsidP="00B323D1">
                      <w:pPr>
                        <w:jc w:val="center"/>
                        <w:rPr>
                          <w:rFonts w:asciiTheme="minorHAnsi" w:hAnsiTheme="minorHAnsi" w:cstheme="minorHAnsi"/>
                          <w:b/>
                          <w:bCs/>
                          <w:color w:val="FFFFFF" w:themeColor="background1"/>
                          <w:lang w:val="es-ES"/>
                        </w:rPr>
                      </w:pPr>
                      <w:r>
                        <w:rPr>
                          <w:rFonts w:asciiTheme="minorHAnsi" w:hAnsiTheme="minorHAnsi" w:cstheme="minorHAnsi"/>
                          <w:b/>
                          <w:bCs/>
                          <w:color w:val="FFFFFF" w:themeColor="background1"/>
                          <w:lang w:val="es-ES"/>
                        </w:rPr>
                        <w:t>CONDICIONES DE PAGO</w:t>
                      </w:r>
                    </w:p>
                  </w:txbxContent>
                </v:textbox>
              </v:shape>
            </w:pict>
          </mc:Fallback>
        </mc:AlternateContent>
      </w:r>
    </w:p>
    <w:p w14:paraId="5DBFB3A4" w14:textId="77777777" w:rsidR="00B323D1" w:rsidRDefault="00B323D1" w:rsidP="00166758">
      <w:pPr>
        <w:rPr>
          <w:rFonts w:ascii="Century Gothic" w:hAnsi="Century Gothic"/>
          <w:b/>
          <w:i/>
          <w:sz w:val="20"/>
          <w:szCs w:val="20"/>
          <w:lang w:val="es-ES"/>
        </w:rPr>
      </w:pPr>
    </w:p>
    <w:p w14:paraId="703ACE4C" w14:textId="77777777" w:rsidR="0091271F" w:rsidRDefault="0091271F" w:rsidP="00166758">
      <w:pPr>
        <w:pStyle w:val="Prrafodelista"/>
        <w:rPr>
          <w:rFonts w:ascii="Century Gothic" w:hAnsi="Century Gothic"/>
          <w:bCs/>
          <w:i/>
          <w:sz w:val="20"/>
          <w:szCs w:val="20"/>
          <w:lang w:val="es-ES"/>
        </w:rPr>
      </w:pPr>
    </w:p>
    <w:p w14:paraId="683B6F0B" w14:textId="4D78B77C" w:rsidR="00BE6087" w:rsidRPr="00AD12FF" w:rsidRDefault="006F0572" w:rsidP="00BE6087">
      <w:pPr>
        <w:pStyle w:val="Prrafodelista"/>
        <w:numPr>
          <w:ilvl w:val="0"/>
          <w:numId w:val="110"/>
        </w:numPr>
        <w:rPr>
          <w:rFonts w:ascii="Century Gothic" w:hAnsi="Century Gothic"/>
          <w:bCs/>
          <w:i/>
          <w:sz w:val="20"/>
          <w:szCs w:val="20"/>
          <w:lang w:val="es-ES"/>
        </w:rPr>
      </w:pPr>
      <w:r w:rsidRPr="0091271F">
        <w:rPr>
          <w:rFonts w:ascii="Century Gothic" w:hAnsi="Century Gothic"/>
          <w:bCs/>
          <w:i/>
          <w:sz w:val="20"/>
          <w:szCs w:val="20"/>
          <w:lang w:val="es-ES"/>
        </w:rPr>
        <w:t>Anticipo 10% y pagos mensuales según cumplimientos de certificados.</w:t>
      </w:r>
    </w:p>
    <w:p w14:paraId="77B99731" w14:textId="1EDF2CF3" w:rsidR="00864690" w:rsidRPr="00452E1C" w:rsidRDefault="00864690" w:rsidP="00166758">
      <w:pPr>
        <w:rPr>
          <w:rFonts w:ascii="Century Gothic" w:hAnsi="Century Gothic"/>
          <w:sz w:val="20"/>
          <w:szCs w:val="20"/>
        </w:rPr>
      </w:pPr>
      <w:r w:rsidRPr="004D22DB">
        <w:rPr>
          <w:noProof/>
        </w:rPr>
        <mc:AlternateContent>
          <mc:Choice Requires="wps">
            <w:drawing>
              <wp:anchor distT="0" distB="0" distL="114300" distR="114300" simplePos="0" relativeHeight="251682816" behindDoc="0" locked="0" layoutInCell="1" allowOverlap="1" wp14:anchorId="09BFFCA2" wp14:editId="1A6D3521">
                <wp:simplePos x="0" y="0"/>
                <wp:positionH relativeFrom="column">
                  <wp:posOffset>-47625</wp:posOffset>
                </wp:positionH>
                <wp:positionV relativeFrom="paragraph">
                  <wp:posOffset>173990</wp:posOffset>
                </wp:positionV>
                <wp:extent cx="5448300" cy="304800"/>
                <wp:effectExtent l="0" t="0" r="0" b="0"/>
                <wp:wrapNone/>
                <wp:docPr id="27" name="Cuadro de texto 27"/>
                <wp:cNvGraphicFramePr/>
                <a:graphic xmlns:a="http://schemas.openxmlformats.org/drawingml/2006/main">
                  <a:graphicData uri="http://schemas.microsoft.com/office/word/2010/wordprocessingShape">
                    <wps:wsp>
                      <wps:cNvSpPr txBox="1"/>
                      <wps:spPr>
                        <a:xfrm>
                          <a:off x="0" y="0"/>
                          <a:ext cx="5448300" cy="304800"/>
                        </a:xfrm>
                        <a:prstGeom prst="rect">
                          <a:avLst/>
                        </a:prstGeom>
                        <a:noFill/>
                        <a:ln w="6350">
                          <a:noFill/>
                        </a:ln>
                      </wps:spPr>
                      <wps:txbx>
                        <w:txbxContent>
                          <w:p w14:paraId="44606EDB" w14:textId="77777777" w:rsidR="00864690" w:rsidRPr="004D22DB" w:rsidRDefault="00864690" w:rsidP="00864690">
                            <w:pPr>
                              <w:jc w:val="center"/>
                              <w:rPr>
                                <w:rFonts w:asciiTheme="minorHAnsi" w:hAnsiTheme="minorHAnsi" w:cstheme="minorHAnsi"/>
                                <w:b/>
                                <w:bCs/>
                                <w:color w:val="FFFFFF" w:themeColor="background1"/>
                                <w:lang w:val="es-ES"/>
                              </w:rPr>
                            </w:pPr>
                            <w:r>
                              <w:rPr>
                                <w:rFonts w:asciiTheme="minorHAnsi" w:hAnsiTheme="minorHAnsi" w:cstheme="minorHAnsi"/>
                                <w:b/>
                                <w:bCs/>
                                <w:color w:val="FFFFFF" w:themeColor="background1"/>
                                <w:lang w:val="es-ES"/>
                              </w:rPr>
                              <w:t>PLAZO DE EJECUCIÓN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BFFCA2" id="Cuadro de texto 27" o:spid="_x0000_s1032" type="#_x0000_t202" style="position:absolute;margin-left:-3.75pt;margin-top:13.7pt;width:429pt;height:2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" filled="f" stroked="f" strokeweight=".5pt">
                <v:textbox>
                  <w:txbxContent>
                    <w:p w14:paraId="44606EDB" w14:textId="77777777" w:rsidR="00864690" w:rsidRPr="004D22DB" w:rsidRDefault="00864690" w:rsidP="00864690">
                      <w:pPr>
                        <w:jc w:val="center"/>
                        <w:rPr>
                          <w:rFonts w:asciiTheme="minorHAnsi" w:hAnsiTheme="minorHAnsi" w:cstheme="minorHAnsi"/>
                          <w:b/>
                          <w:bCs/>
                          <w:color w:val="FFFFFF" w:themeColor="background1"/>
                          <w:lang w:val="es-ES"/>
                        </w:rPr>
                      </w:pPr>
                      <w:r>
                        <w:rPr>
                          <w:rFonts w:asciiTheme="minorHAnsi" w:hAnsiTheme="minorHAnsi" w:cstheme="minorHAnsi"/>
                          <w:b/>
                          <w:bCs/>
                          <w:color w:val="FFFFFF" w:themeColor="background1"/>
                          <w:lang w:val="es-ES"/>
                        </w:rPr>
                        <w:t>PLAZO DE EJECUCIÓN</w:t>
                      </w:r>
                    </w:p>
                  </w:txbxContent>
                </v:textbox>
              </v:shape>
            </w:pict>
          </mc:Fallback>
        </mc:AlternateContent>
      </w:r>
      <w:r w:rsidRPr="004D22DB">
        <w:rPr>
          <w:noProof/>
        </w:rPr>
        <mc:AlternateContent>
          <mc:Choice Requires="wps">
            <w:drawing>
              <wp:anchor distT="0" distB="0" distL="114300" distR="114300" simplePos="0" relativeHeight="251681792" behindDoc="0" locked="0" layoutInCell="1" allowOverlap="1" wp14:anchorId="5C61C237" wp14:editId="05AB5F21">
                <wp:simplePos x="0" y="0"/>
                <wp:positionH relativeFrom="margin">
                  <wp:posOffset>-190500</wp:posOffset>
                </wp:positionH>
                <wp:positionV relativeFrom="paragraph">
                  <wp:posOffset>173990</wp:posOffset>
                </wp:positionV>
                <wp:extent cx="5791200" cy="295275"/>
                <wp:effectExtent l="0" t="0" r="0" b="9525"/>
                <wp:wrapNone/>
                <wp:docPr id="22" name="Flecha: pentágono 22"/>
                <wp:cNvGraphicFramePr/>
                <a:graphic xmlns:a="http://schemas.openxmlformats.org/drawingml/2006/main">
                  <a:graphicData uri="http://schemas.microsoft.com/office/word/2010/wordprocessingShape">
                    <wps:wsp>
                      <wps:cNvSpPr/>
                      <wps:spPr>
                        <a:xfrm>
                          <a:off x="0" y="0"/>
                          <a:ext cx="5791200" cy="295275"/>
                        </a:xfrm>
                        <a:prstGeom prst="homePlate">
                          <a:avLst/>
                        </a:prstGeom>
                        <a:solidFill>
                          <a:srgbClr val="2C4E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1171C6" id="Flecha: pentágono 22" o:spid="_x0000_s1026" type="#_x0000_t15" style="position:absolute;margin-left:-15pt;margin-top:13.7pt;width:456pt;height:23.25pt;z-index:25168179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" adj="21049" fillcolor="#2c4e78" stroked="f" strokeweight="2pt">
                <w10:wrap anchorx="margin"/>
              </v:shape>
            </w:pict>
          </mc:Fallback>
        </mc:AlternateContent>
      </w:r>
    </w:p>
    <w:p w14:paraId="25EA1BDA" w14:textId="77777777" w:rsidR="00864690" w:rsidRPr="008C45C4" w:rsidRDefault="00864690" w:rsidP="00166758">
      <w:pPr>
        <w:rPr>
          <w:rFonts w:ascii="Century Gothic" w:hAnsi="Century Gothic"/>
          <w:sz w:val="20"/>
          <w:szCs w:val="20"/>
        </w:rPr>
      </w:pPr>
    </w:p>
    <w:p w14:paraId="213B4726" w14:textId="77777777" w:rsidR="00864690" w:rsidRDefault="00864690" w:rsidP="00166758">
      <w:pPr>
        <w:tabs>
          <w:tab w:val="left" w:pos="2605"/>
        </w:tabs>
        <w:rPr>
          <w:rFonts w:ascii="Century Gothic" w:hAnsi="Century Gothic"/>
          <w:sz w:val="20"/>
          <w:szCs w:val="20"/>
        </w:rPr>
      </w:pPr>
    </w:p>
    <w:p w14:paraId="7A25452F" w14:textId="77777777" w:rsidR="00864690" w:rsidRPr="004D22DB" w:rsidRDefault="00864690" w:rsidP="00166758">
      <w:pPr>
        <w:tabs>
          <w:tab w:val="left" w:pos="2605"/>
        </w:tabs>
        <w:rPr>
          <w:rFonts w:ascii="Century Gothic" w:hAnsi="Century Gothic"/>
          <w:b/>
          <w:sz w:val="20"/>
          <w:szCs w:val="20"/>
          <w:u w:val="single"/>
        </w:rPr>
      </w:pPr>
    </w:p>
    <w:p w14:paraId="38B856F2" w14:textId="6D86D538" w:rsidR="00BE6087" w:rsidRPr="00BE6087" w:rsidRDefault="00864690" w:rsidP="00957AC1">
      <w:pPr>
        <w:pStyle w:val="Prrafodelista"/>
        <w:numPr>
          <w:ilvl w:val="0"/>
          <w:numId w:val="25"/>
        </w:numPr>
        <w:tabs>
          <w:tab w:val="left" w:pos="709"/>
        </w:tabs>
        <w:spacing w:after="200" w:line="276" w:lineRule="auto"/>
        <w:ind w:left="502"/>
        <w:rPr>
          <w:rFonts w:ascii="Century Gothic" w:hAnsi="Century Gothic"/>
          <w:b/>
          <w:sz w:val="20"/>
          <w:szCs w:val="20"/>
          <w:u w:val="single"/>
        </w:rPr>
      </w:pPr>
      <w:r w:rsidRPr="00BE6087">
        <w:rPr>
          <w:rFonts w:ascii="Century Gothic" w:hAnsi="Century Gothic"/>
          <w:sz w:val="20"/>
          <w:szCs w:val="20"/>
        </w:rPr>
        <w:t>A convenir</w:t>
      </w:r>
    </w:p>
    <w:p w14:paraId="2EC67E2D" w14:textId="2881382F" w:rsidR="00864690" w:rsidRPr="00116B2B" w:rsidRDefault="00864690" w:rsidP="00166758">
      <w:pPr>
        <w:pStyle w:val="Prrafodelista"/>
        <w:tabs>
          <w:tab w:val="left" w:pos="709"/>
        </w:tabs>
        <w:spacing w:after="200" w:line="276" w:lineRule="auto"/>
        <w:ind w:left="502"/>
        <w:rPr>
          <w:rFonts w:ascii="Century Gothic" w:hAnsi="Century Gothic"/>
          <w:b/>
          <w:sz w:val="20"/>
          <w:szCs w:val="20"/>
          <w:u w:val="single"/>
        </w:rPr>
      </w:pPr>
      <w:r w:rsidRPr="004D22DB">
        <w:rPr>
          <w:noProof/>
        </w:rPr>
        <mc:AlternateContent>
          <mc:Choice Requires="wps">
            <w:drawing>
              <wp:anchor distT="0" distB="0" distL="114300" distR="114300" simplePos="0" relativeHeight="251685888" behindDoc="0" locked="0" layoutInCell="1" allowOverlap="1" wp14:anchorId="10E44C73" wp14:editId="6A9BF90B">
                <wp:simplePos x="0" y="0"/>
                <wp:positionH relativeFrom="margin">
                  <wp:posOffset>-190500</wp:posOffset>
                </wp:positionH>
                <wp:positionV relativeFrom="paragraph">
                  <wp:posOffset>184150</wp:posOffset>
                </wp:positionV>
                <wp:extent cx="5791200" cy="295275"/>
                <wp:effectExtent l="0" t="0" r="0" b="9525"/>
                <wp:wrapNone/>
                <wp:docPr id="31" name="Flecha: pentágono 31"/>
                <wp:cNvGraphicFramePr/>
                <a:graphic xmlns:a="http://schemas.openxmlformats.org/drawingml/2006/main">
                  <a:graphicData uri="http://schemas.microsoft.com/office/word/2010/wordprocessingShape">
                    <wps:wsp>
                      <wps:cNvSpPr/>
                      <wps:spPr>
                        <a:xfrm>
                          <a:off x="0" y="0"/>
                          <a:ext cx="5791200" cy="295275"/>
                        </a:xfrm>
                        <a:prstGeom prst="homePlate">
                          <a:avLst/>
                        </a:prstGeom>
                        <a:solidFill>
                          <a:srgbClr val="2C4E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C4CB07" id="Flecha: pentágono 31" o:spid="_x0000_s1026" type="#_x0000_t15" style="position:absolute;margin-left:-15pt;margin-top:14.5pt;width:456pt;height:23.25pt;z-index:2516858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" adj="21049" fillcolor="#2c4e78" stroked="f" strokeweight="2pt">
                <w10:wrap anchorx="margin"/>
              </v:shape>
            </w:pict>
          </mc:Fallback>
        </mc:AlternateContent>
      </w:r>
      <w:r w:rsidRPr="004D22DB">
        <w:rPr>
          <w:noProof/>
        </w:rPr>
        <mc:AlternateContent>
          <mc:Choice Requires="wps">
            <w:drawing>
              <wp:anchor distT="0" distB="0" distL="114300" distR="114300" simplePos="0" relativeHeight="251686912" behindDoc="0" locked="0" layoutInCell="1" allowOverlap="1" wp14:anchorId="6D83837A" wp14:editId="7CAE14D3">
                <wp:simplePos x="0" y="0"/>
                <wp:positionH relativeFrom="column">
                  <wp:posOffset>-47625</wp:posOffset>
                </wp:positionH>
                <wp:positionV relativeFrom="paragraph">
                  <wp:posOffset>184150</wp:posOffset>
                </wp:positionV>
                <wp:extent cx="5448300" cy="304800"/>
                <wp:effectExtent l="0" t="0" r="0" b="0"/>
                <wp:wrapNone/>
                <wp:docPr id="32" name="Cuadro de texto 32"/>
                <wp:cNvGraphicFramePr/>
                <a:graphic xmlns:a="http://schemas.openxmlformats.org/drawingml/2006/main">
                  <a:graphicData uri="http://schemas.microsoft.com/office/word/2010/wordprocessingShape">
                    <wps:wsp>
                      <wps:cNvSpPr txBox="1"/>
                      <wps:spPr>
                        <a:xfrm>
                          <a:off x="0" y="0"/>
                          <a:ext cx="5448300" cy="304800"/>
                        </a:xfrm>
                        <a:prstGeom prst="rect">
                          <a:avLst/>
                        </a:prstGeom>
                        <a:noFill/>
                        <a:ln w="6350">
                          <a:noFill/>
                        </a:ln>
                      </wps:spPr>
                      <wps:txbx>
                        <w:txbxContent>
                          <w:p w14:paraId="7C1C9E01" w14:textId="77777777" w:rsidR="00864690" w:rsidRPr="004D22DB" w:rsidRDefault="00864690" w:rsidP="00864690">
                            <w:pPr>
                              <w:jc w:val="center"/>
                              <w:rPr>
                                <w:rFonts w:asciiTheme="minorHAnsi" w:hAnsiTheme="minorHAnsi" w:cstheme="minorHAnsi"/>
                                <w:b/>
                                <w:bCs/>
                                <w:color w:val="FFFFFF" w:themeColor="background1"/>
                                <w:lang w:val="es-ES"/>
                              </w:rPr>
                            </w:pPr>
                            <w:r>
                              <w:rPr>
                                <w:rFonts w:asciiTheme="minorHAnsi" w:hAnsiTheme="minorHAnsi" w:cstheme="minorHAnsi"/>
                                <w:b/>
                                <w:bCs/>
                                <w:color w:val="FFFFFF" w:themeColor="background1"/>
                                <w:lang w:val="es-ES"/>
                              </w:rPr>
                              <w:t>VALIDEZ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3837A" id="Cuadro de texto 32" o:spid="_x0000_s1033" type="#_x0000_t202" style="position:absolute;left:0;text-align:left;margin-left:-3.75pt;margin-top:14.5pt;width:429pt;height:2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" filled="f" stroked="f" strokeweight=".5pt">
                <v:textbox>
                  <w:txbxContent>
                    <w:p w14:paraId="7C1C9E01" w14:textId="77777777" w:rsidR="00864690" w:rsidRPr="004D22DB" w:rsidRDefault="00864690" w:rsidP="00864690">
                      <w:pPr>
                        <w:jc w:val="center"/>
                        <w:rPr>
                          <w:rFonts w:asciiTheme="minorHAnsi" w:hAnsiTheme="minorHAnsi" w:cstheme="minorHAnsi"/>
                          <w:b/>
                          <w:bCs/>
                          <w:color w:val="FFFFFF" w:themeColor="background1"/>
                          <w:lang w:val="es-ES"/>
                        </w:rPr>
                      </w:pPr>
                      <w:r>
                        <w:rPr>
                          <w:rFonts w:asciiTheme="minorHAnsi" w:hAnsiTheme="minorHAnsi" w:cstheme="minorHAnsi"/>
                          <w:b/>
                          <w:bCs/>
                          <w:color w:val="FFFFFF" w:themeColor="background1"/>
                          <w:lang w:val="es-ES"/>
                        </w:rPr>
                        <w:t>VALIDEZ</w:t>
                      </w:r>
                    </w:p>
                  </w:txbxContent>
                </v:textbox>
              </v:shape>
            </w:pict>
          </mc:Fallback>
        </mc:AlternateContent>
      </w:r>
    </w:p>
    <w:p w14:paraId="55163129" w14:textId="77777777" w:rsidR="00864690" w:rsidRDefault="00864690" w:rsidP="00166758">
      <w:pPr>
        <w:ind w:firstLine="708"/>
        <w:rPr>
          <w:lang w:val="es-ES"/>
        </w:rPr>
      </w:pPr>
    </w:p>
    <w:p w14:paraId="6F1B145B" w14:textId="7CE8D07B" w:rsidR="00FF6093" w:rsidRDefault="00FF6093" w:rsidP="00166758">
      <w:pPr>
        <w:ind w:firstLine="708"/>
        <w:rPr>
          <w:lang w:val="es-ES"/>
        </w:rPr>
      </w:pPr>
    </w:p>
    <w:p w14:paraId="77BE851A" w14:textId="459A6033" w:rsidR="008D2E54" w:rsidRDefault="008D2E54" w:rsidP="00166758">
      <w:pPr>
        <w:numPr>
          <w:ilvl w:val="0"/>
          <w:numId w:val="25"/>
        </w:numPr>
        <w:ind w:left="502"/>
        <w:rPr>
          <w:rFonts w:ascii="Century Gothic" w:hAnsi="Century Gothic"/>
          <w:sz w:val="20"/>
          <w:szCs w:val="20"/>
        </w:rPr>
      </w:pPr>
      <w:r>
        <w:rPr>
          <w:rFonts w:ascii="Century Gothic" w:hAnsi="Century Gothic"/>
          <w:sz w:val="20"/>
          <w:szCs w:val="20"/>
        </w:rPr>
        <w:t>15</w:t>
      </w:r>
      <w:r w:rsidRPr="008C45C4">
        <w:rPr>
          <w:rFonts w:ascii="Century Gothic" w:hAnsi="Century Gothic"/>
          <w:sz w:val="20"/>
          <w:szCs w:val="20"/>
        </w:rPr>
        <w:t xml:space="preserve"> días a partir de la fecha de emisión del presupues</w:t>
      </w:r>
      <w:r>
        <w:rPr>
          <w:rFonts w:ascii="Century Gothic" w:hAnsi="Century Gothic"/>
          <w:sz w:val="20"/>
          <w:szCs w:val="20"/>
        </w:rPr>
        <w:t>to</w:t>
      </w:r>
    </w:p>
    <w:p w14:paraId="4E69572C" w14:textId="3A421A3C" w:rsidR="00116B2B" w:rsidRDefault="00116B2B" w:rsidP="00166758">
      <w:pPr>
        <w:rPr>
          <w:rFonts w:ascii="Century Gothic" w:hAnsi="Century Gothic"/>
          <w:sz w:val="20"/>
          <w:szCs w:val="20"/>
        </w:rPr>
      </w:pPr>
    </w:p>
    <w:p w14:paraId="23BEFCD9" w14:textId="77777777" w:rsidR="00534061" w:rsidRDefault="00534061" w:rsidP="00166758">
      <w:pPr>
        <w:jc w:val="center"/>
        <w:rPr>
          <w:rFonts w:ascii="Century Gothic" w:eastAsiaTheme="minorEastAsia" w:hAnsi="Century Gothic"/>
          <w:b/>
          <w:bCs/>
          <w:noProof/>
          <w:color w:val="003F89"/>
          <w:sz w:val="28"/>
          <w:szCs w:val="28"/>
          <w:lang w:val="es-PY" w:eastAsia="es-MX"/>
        </w:rPr>
      </w:pPr>
    </w:p>
    <w:p w14:paraId="11074719" w14:textId="77777777" w:rsidR="00BE6087" w:rsidRDefault="00BE6087" w:rsidP="00166758">
      <w:pPr>
        <w:jc w:val="center"/>
        <w:rPr>
          <w:rFonts w:ascii="Century Gothic" w:eastAsiaTheme="minorEastAsia" w:hAnsi="Century Gothic"/>
          <w:b/>
          <w:bCs/>
          <w:noProof/>
          <w:color w:val="003F89"/>
          <w:sz w:val="28"/>
          <w:szCs w:val="28"/>
          <w:lang w:val="es-PY" w:eastAsia="es-MX"/>
        </w:rPr>
      </w:pPr>
    </w:p>
    <w:p w14:paraId="19AA974B" w14:textId="77777777" w:rsidR="00BE6087" w:rsidRDefault="00BE6087" w:rsidP="00166758">
      <w:pPr>
        <w:jc w:val="center"/>
        <w:rPr>
          <w:rFonts w:ascii="Century Gothic" w:eastAsiaTheme="minorEastAsia" w:hAnsi="Century Gothic"/>
          <w:b/>
          <w:bCs/>
          <w:noProof/>
          <w:color w:val="003F89"/>
          <w:sz w:val="28"/>
          <w:szCs w:val="28"/>
          <w:lang w:val="es-PY" w:eastAsia="es-MX"/>
        </w:rPr>
      </w:pPr>
    </w:p>
    <w:p w14:paraId="6A34CD51" w14:textId="70F6C7E7" w:rsidR="006C2F07" w:rsidRPr="00EF38DC" w:rsidRDefault="006C2F07" w:rsidP="00166758">
      <w:pPr>
        <w:jc w:val="center"/>
        <w:rPr>
          <w:rFonts w:ascii="Century Gothic" w:eastAsiaTheme="minorEastAsia" w:hAnsi="Century Gothic"/>
          <w:b/>
          <w:bCs/>
          <w:noProof/>
          <w:color w:val="003F89"/>
          <w:sz w:val="28"/>
          <w:szCs w:val="28"/>
          <w:lang w:val="pt-BR" w:eastAsia="es-MX"/>
        </w:rPr>
      </w:pPr>
      <w:r w:rsidRPr="00EF38DC">
        <w:rPr>
          <w:rFonts w:ascii="Century Gothic" w:eastAsiaTheme="minorEastAsia" w:hAnsi="Century Gothic"/>
          <w:b/>
          <w:bCs/>
          <w:noProof/>
          <w:color w:val="003F89"/>
          <w:sz w:val="28"/>
          <w:szCs w:val="28"/>
          <w:lang w:val="pt-BR" w:eastAsia="es-MX"/>
        </w:rPr>
        <w:t xml:space="preserve">Oscar Vidal </w:t>
      </w:r>
    </w:p>
    <w:p w14:paraId="407FDF43" w14:textId="0213CBE0" w:rsidR="006C2F07" w:rsidRDefault="006C2F07" w:rsidP="00166758">
      <w:pPr>
        <w:jc w:val="center"/>
        <w:rPr>
          <w:rFonts w:ascii="Century Gothic" w:eastAsiaTheme="minorEastAsia" w:hAnsi="Century Gothic"/>
          <w:noProof/>
          <w:color w:val="003F89"/>
          <w:sz w:val="20"/>
          <w:szCs w:val="20"/>
          <w:lang w:val="pt-BR" w:eastAsia="es-MX"/>
        </w:rPr>
      </w:pPr>
      <w:r w:rsidRPr="00EF38DC">
        <w:rPr>
          <w:rFonts w:ascii="Century Gothic" w:eastAsiaTheme="minorEastAsia" w:hAnsi="Century Gothic"/>
          <w:noProof/>
          <w:color w:val="003F89"/>
          <w:sz w:val="20"/>
          <w:szCs w:val="20"/>
          <w:lang w:val="pt-BR" w:eastAsia="es-MX"/>
        </w:rPr>
        <w:t xml:space="preserve">Director </w:t>
      </w:r>
    </w:p>
    <w:p w14:paraId="12C381EC" w14:textId="14798CF2" w:rsidR="00BE6087" w:rsidRPr="00EF38DC" w:rsidRDefault="00BE6087" w:rsidP="00166758">
      <w:pPr>
        <w:jc w:val="center"/>
        <w:rPr>
          <w:rFonts w:ascii="Century Gothic" w:eastAsiaTheme="minorEastAsia" w:hAnsi="Century Gothic" w:cs="Calibri"/>
          <w:noProof/>
          <w:color w:val="003F89"/>
          <w:sz w:val="20"/>
          <w:szCs w:val="20"/>
          <w:lang w:val="pt-BR" w:eastAsia="es-MX"/>
        </w:rPr>
      </w:pPr>
      <w:r>
        <w:rPr>
          <w:rFonts w:ascii="Century Gothic" w:eastAsiaTheme="minorEastAsia" w:hAnsi="Century Gothic" w:cs="Calibri"/>
          <w:noProof/>
          <w:color w:val="003F89"/>
          <w:sz w:val="20"/>
          <w:szCs w:val="20"/>
          <w:lang w:val="pt-BR" w:eastAsia="es-MX"/>
        </w:rPr>
        <w:t xml:space="preserve">Tel: </w:t>
      </w:r>
      <w:r w:rsidRPr="00BE6087">
        <w:rPr>
          <w:rFonts w:ascii="Century Gothic" w:eastAsiaTheme="minorEastAsia" w:hAnsi="Century Gothic" w:cs="Calibri"/>
          <w:noProof/>
          <w:color w:val="003F89"/>
          <w:sz w:val="20"/>
          <w:szCs w:val="20"/>
          <w:lang w:val="pt-BR" w:eastAsia="es-MX"/>
        </w:rPr>
        <w:t>+595 981 191943</w:t>
      </w:r>
    </w:p>
    <w:p w14:paraId="55ECBF33" w14:textId="3BA36850" w:rsidR="0062469F" w:rsidRPr="00EF38DC" w:rsidRDefault="006C2F07" w:rsidP="00166758">
      <w:pPr>
        <w:jc w:val="center"/>
        <w:rPr>
          <w:rFonts w:ascii="Century Gothic" w:hAnsi="Century Gothic"/>
          <w:sz w:val="20"/>
          <w:szCs w:val="20"/>
          <w:lang w:val="pt-BR"/>
        </w:rPr>
      </w:pPr>
      <w:hyperlink r:id="rId10" w:history="1">
        <w:r w:rsidRPr="00EF38DC">
          <w:rPr>
            <w:rStyle w:val="Hipervnculo"/>
            <w:rFonts w:ascii="Century Gothic" w:eastAsiaTheme="minorEastAsia" w:hAnsi="Century Gothic"/>
            <w:noProof/>
            <w:color w:val="003F89"/>
            <w:sz w:val="18"/>
            <w:szCs w:val="18"/>
            <w:lang w:val="pt-BR" w:eastAsia="es-MX"/>
          </w:rPr>
          <w:t>www.funciondigital.com</w:t>
        </w:r>
      </w:hyperlink>
      <w:r w:rsidR="0062469F" w:rsidRPr="00EF38DC">
        <w:rPr>
          <w:rFonts w:ascii="Century Gothic" w:hAnsi="Century Gothic"/>
          <w:sz w:val="20"/>
          <w:szCs w:val="20"/>
          <w:lang w:val="pt-BR"/>
        </w:rPr>
        <w:br w:type="page"/>
      </w:r>
    </w:p>
    <w:p w14:paraId="66538883" w14:textId="641A886D" w:rsidR="006C2F07" w:rsidRPr="00EF38DC" w:rsidRDefault="006C2F07" w:rsidP="00166758">
      <w:pPr>
        <w:rPr>
          <w:rFonts w:ascii="Century Gothic" w:hAnsi="Century Gothic"/>
          <w:sz w:val="20"/>
          <w:szCs w:val="20"/>
          <w:lang w:val="pt-BR"/>
        </w:rPr>
      </w:pPr>
      <w:r w:rsidRPr="004D22DB">
        <w:rPr>
          <w:noProof/>
        </w:rPr>
        <w:lastRenderedPageBreak/>
        <mc:AlternateContent>
          <mc:Choice Requires="wps">
            <w:drawing>
              <wp:anchor distT="0" distB="0" distL="114300" distR="114300" simplePos="0" relativeHeight="251699200" behindDoc="0" locked="0" layoutInCell="1" allowOverlap="1" wp14:anchorId="68F0A0A7" wp14:editId="7109AA1D">
                <wp:simplePos x="0" y="0"/>
                <wp:positionH relativeFrom="margin">
                  <wp:posOffset>0</wp:posOffset>
                </wp:positionH>
                <wp:positionV relativeFrom="paragraph">
                  <wp:posOffset>0</wp:posOffset>
                </wp:positionV>
                <wp:extent cx="5791200" cy="295275"/>
                <wp:effectExtent l="0" t="0" r="0" b="9525"/>
                <wp:wrapNone/>
                <wp:docPr id="40167598" name="Flecha: pentágono 40167598"/>
                <wp:cNvGraphicFramePr/>
                <a:graphic xmlns:a="http://schemas.openxmlformats.org/drawingml/2006/main">
                  <a:graphicData uri="http://schemas.microsoft.com/office/word/2010/wordprocessingShape">
                    <wps:wsp>
                      <wps:cNvSpPr/>
                      <wps:spPr>
                        <a:xfrm>
                          <a:off x="0" y="0"/>
                          <a:ext cx="5791200" cy="295275"/>
                        </a:xfrm>
                        <a:prstGeom prst="homePlate">
                          <a:avLst/>
                        </a:prstGeom>
                        <a:solidFill>
                          <a:srgbClr val="2C4E7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AE0688" w14:textId="32450771" w:rsidR="006C2F07" w:rsidRPr="004D22DB" w:rsidRDefault="006C2F07" w:rsidP="006C2F07">
                            <w:pPr>
                              <w:jc w:val="center"/>
                              <w:rPr>
                                <w:rFonts w:asciiTheme="minorHAnsi" w:hAnsiTheme="minorHAnsi" w:cstheme="minorHAnsi"/>
                                <w:b/>
                                <w:bCs/>
                                <w:color w:val="FFFFFF" w:themeColor="background1"/>
                                <w:lang w:val="es-ES"/>
                              </w:rPr>
                            </w:pPr>
                            <w:r>
                              <w:rPr>
                                <w:rFonts w:asciiTheme="minorHAnsi" w:hAnsiTheme="minorHAnsi" w:cstheme="minorHAnsi"/>
                                <w:b/>
                                <w:bCs/>
                                <w:color w:val="FFFFFF" w:themeColor="background1"/>
                                <w:lang w:val="es-ES"/>
                              </w:rPr>
                              <w:t>ANEXOS</w:t>
                            </w:r>
                          </w:p>
                          <w:p w14:paraId="370204A5" w14:textId="77777777" w:rsidR="006C2F07" w:rsidRDefault="006C2F07" w:rsidP="006C2F0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F0A0A7" id="Flecha: pentágono 40167598" o:spid="_x0000_s1034" type="#_x0000_t15" style="position:absolute;margin-left:0;margin-top:0;width:456pt;height:23.25pt;z-index:25169920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" adj="21049" fillcolor="#2c4e78" stroked="f" strokeweight="2pt">
                <v:textbox>
                  <w:txbxContent>
                    <w:p w14:paraId="33AE0688" w14:textId="32450771" w:rsidR="006C2F07" w:rsidRPr="004D22DB" w:rsidRDefault="006C2F07" w:rsidP="006C2F07">
                      <w:pPr>
                        <w:jc w:val="center"/>
                        <w:rPr>
                          <w:rFonts w:asciiTheme="minorHAnsi" w:hAnsiTheme="minorHAnsi" w:cstheme="minorHAnsi"/>
                          <w:b/>
                          <w:bCs/>
                          <w:color w:val="FFFFFF" w:themeColor="background1"/>
                          <w:lang w:val="es-ES"/>
                        </w:rPr>
                      </w:pPr>
                      <w:r>
                        <w:rPr>
                          <w:rFonts w:asciiTheme="minorHAnsi" w:hAnsiTheme="minorHAnsi" w:cstheme="minorHAnsi"/>
                          <w:b/>
                          <w:bCs/>
                          <w:color w:val="FFFFFF" w:themeColor="background1"/>
                          <w:lang w:val="es-ES"/>
                        </w:rPr>
                        <w:t>ANEXOS</w:t>
                      </w:r>
                    </w:p>
                    <w:p w14:paraId="370204A5" w14:textId="77777777" w:rsidR="006C2F07" w:rsidRDefault="006C2F07" w:rsidP="006C2F07">
                      <w:pPr>
                        <w:jc w:val="center"/>
                      </w:pPr>
                    </w:p>
                  </w:txbxContent>
                </v:textbox>
                <w10:wrap anchorx="margin"/>
              </v:shape>
            </w:pict>
          </mc:Fallback>
        </mc:AlternateContent>
      </w:r>
    </w:p>
    <w:p w14:paraId="088C9DD0" w14:textId="77777777" w:rsidR="006C2F07" w:rsidRPr="00EF38DC" w:rsidRDefault="006C2F07" w:rsidP="00166758">
      <w:pPr>
        <w:rPr>
          <w:rFonts w:ascii="Century Gothic" w:hAnsi="Century Gothic"/>
          <w:sz w:val="20"/>
          <w:szCs w:val="20"/>
          <w:lang w:val="pt-BR"/>
        </w:rPr>
      </w:pPr>
    </w:p>
    <w:p w14:paraId="5BE08D49" w14:textId="6052479F" w:rsidR="006C2F07" w:rsidRPr="00EF38DC" w:rsidRDefault="006C2F07" w:rsidP="00166758">
      <w:pPr>
        <w:tabs>
          <w:tab w:val="left" w:pos="1335"/>
        </w:tabs>
        <w:rPr>
          <w:rFonts w:ascii="Century Gothic" w:hAnsi="Century Gothic"/>
          <w:sz w:val="20"/>
          <w:szCs w:val="20"/>
          <w:lang w:val="pt-BR"/>
        </w:rPr>
      </w:pPr>
    </w:p>
    <w:p w14:paraId="7D80EB9E" w14:textId="77777777" w:rsidR="00C40BDF" w:rsidRPr="00EF38DC" w:rsidRDefault="00C40BDF" w:rsidP="00166758">
      <w:pPr>
        <w:jc w:val="center"/>
        <w:rPr>
          <w:rFonts w:ascii="Century Gothic" w:hAnsi="Century Gothic"/>
          <w:b/>
          <w:bCs/>
          <w:sz w:val="32"/>
          <w:szCs w:val="32"/>
          <w:lang w:val="pt-BR"/>
        </w:rPr>
      </w:pPr>
    </w:p>
    <w:p w14:paraId="738EFC47" w14:textId="77777777" w:rsidR="00C40BDF" w:rsidRPr="00EF38DC" w:rsidRDefault="00C40BDF" w:rsidP="00166758">
      <w:pPr>
        <w:jc w:val="center"/>
        <w:rPr>
          <w:rFonts w:ascii="Century Gothic" w:hAnsi="Century Gothic"/>
          <w:b/>
          <w:bCs/>
          <w:sz w:val="32"/>
          <w:szCs w:val="32"/>
          <w:lang w:val="pt-BR"/>
        </w:rPr>
      </w:pPr>
    </w:p>
    <w:p w14:paraId="40B064F9" w14:textId="77777777" w:rsidR="00C40BDF" w:rsidRPr="00EF38DC" w:rsidRDefault="00C40BDF" w:rsidP="00166758">
      <w:pPr>
        <w:jc w:val="center"/>
        <w:rPr>
          <w:rFonts w:ascii="Century Gothic" w:hAnsi="Century Gothic"/>
          <w:b/>
          <w:bCs/>
          <w:sz w:val="32"/>
          <w:szCs w:val="32"/>
          <w:lang w:val="pt-BR"/>
        </w:rPr>
      </w:pPr>
    </w:p>
    <w:p w14:paraId="0DEBA647" w14:textId="77777777" w:rsidR="00C40BDF" w:rsidRPr="00EF38DC" w:rsidRDefault="00C40BDF" w:rsidP="00166758">
      <w:pPr>
        <w:jc w:val="center"/>
        <w:rPr>
          <w:rFonts w:ascii="Century Gothic" w:hAnsi="Century Gothic"/>
          <w:b/>
          <w:bCs/>
          <w:sz w:val="32"/>
          <w:szCs w:val="32"/>
          <w:lang w:val="pt-BR"/>
        </w:rPr>
      </w:pPr>
    </w:p>
    <w:p w14:paraId="2BBE71DA" w14:textId="77777777" w:rsidR="00C40BDF" w:rsidRPr="00EF38DC" w:rsidRDefault="00C40BDF" w:rsidP="00166758">
      <w:pPr>
        <w:jc w:val="center"/>
        <w:rPr>
          <w:rFonts w:ascii="Century Gothic" w:hAnsi="Century Gothic"/>
          <w:b/>
          <w:bCs/>
          <w:sz w:val="32"/>
          <w:szCs w:val="32"/>
          <w:lang w:val="pt-BR"/>
        </w:rPr>
      </w:pPr>
    </w:p>
    <w:p w14:paraId="7A0A7A50" w14:textId="77777777" w:rsidR="00C40BDF" w:rsidRPr="00EF38DC" w:rsidRDefault="00C40BDF" w:rsidP="00166758">
      <w:pPr>
        <w:jc w:val="center"/>
        <w:rPr>
          <w:rFonts w:ascii="Century Gothic" w:hAnsi="Century Gothic"/>
          <w:b/>
          <w:bCs/>
          <w:sz w:val="32"/>
          <w:szCs w:val="32"/>
          <w:lang w:val="pt-BR"/>
        </w:rPr>
      </w:pPr>
    </w:p>
    <w:p w14:paraId="3D35932D" w14:textId="77777777" w:rsidR="00C40BDF" w:rsidRPr="00EF38DC" w:rsidRDefault="00C40BDF" w:rsidP="00166758">
      <w:pPr>
        <w:jc w:val="center"/>
        <w:rPr>
          <w:rFonts w:ascii="Century Gothic" w:hAnsi="Century Gothic"/>
          <w:b/>
          <w:bCs/>
          <w:sz w:val="32"/>
          <w:szCs w:val="32"/>
          <w:lang w:val="pt-BR"/>
        </w:rPr>
      </w:pPr>
    </w:p>
    <w:p w14:paraId="244B1B3F" w14:textId="77777777" w:rsidR="00C40BDF" w:rsidRPr="00EF38DC" w:rsidRDefault="00C40BDF" w:rsidP="00166758">
      <w:pPr>
        <w:jc w:val="center"/>
        <w:rPr>
          <w:rFonts w:ascii="Century Gothic" w:hAnsi="Century Gothic"/>
          <w:b/>
          <w:bCs/>
          <w:sz w:val="32"/>
          <w:szCs w:val="32"/>
          <w:lang w:val="pt-BR"/>
        </w:rPr>
      </w:pPr>
    </w:p>
    <w:p w14:paraId="57F10892" w14:textId="77777777" w:rsidR="00C40BDF" w:rsidRPr="00EF38DC" w:rsidRDefault="00C40BDF" w:rsidP="00166758">
      <w:pPr>
        <w:jc w:val="center"/>
        <w:rPr>
          <w:rFonts w:ascii="Century Gothic" w:hAnsi="Century Gothic"/>
          <w:b/>
          <w:bCs/>
          <w:sz w:val="32"/>
          <w:szCs w:val="32"/>
          <w:lang w:val="pt-BR"/>
        </w:rPr>
      </w:pPr>
    </w:p>
    <w:p w14:paraId="3BEA9400" w14:textId="70611860" w:rsidR="00C40BDF" w:rsidRPr="00EF38DC" w:rsidRDefault="00BC29F1" w:rsidP="00166758">
      <w:pPr>
        <w:jc w:val="center"/>
        <w:rPr>
          <w:rFonts w:ascii="Century Gothic" w:hAnsi="Century Gothic"/>
          <w:b/>
          <w:bCs/>
          <w:sz w:val="48"/>
          <w:szCs w:val="48"/>
          <w:lang w:val="pt-BR"/>
        </w:rPr>
      </w:pPr>
      <w:r w:rsidRPr="00EF38DC">
        <w:rPr>
          <w:rFonts w:ascii="Century Gothic" w:hAnsi="Century Gothic"/>
          <w:b/>
          <w:bCs/>
          <w:sz w:val="48"/>
          <w:szCs w:val="48"/>
          <w:lang w:val="pt-BR"/>
        </w:rPr>
        <w:t>ANEXO I</w:t>
      </w:r>
    </w:p>
    <w:p w14:paraId="7CC53B2E" w14:textId="77777777" w:rsidR="00C40BDF" w:rsidRPr="00EF38DC" w:rsidRDefault="00C40BDF" w:rsidP="00166758">
      <w:pPr>
        <w:jc w:val="center"/>
        <w:rPr>
          <w:rFonts w:ascii="Century Gothic" w:hAnsi="Century Gothic"/>
          <w:b/>
          <w:bCs/>
          <w:sz w:val="48"/>
          <w:szCs w:val="48"/>
          <w:lang w:val="pt-BR"/>
        </w:rPr>
      </w:pPr>
    </w:p>
    <w:p w14:paraId="68BD870C" w14:textId="0879FC80" w:rsidR="00C40BDF" w:rsidRDefault="00C40BDF" w:rsidP="00166758">
      <w:pPr>
        <w:jc w:val="center"/>
        <w:rPr>
          <w:rFonts w:ascii="Century Gothic" w:hAnsi="Century Gothic"/>
          <w:b/>
          <w:bCs/>
          <w:sz w:val="48"/>
          <w:szCs w:val="48"/>
        </w:rPr>
      </w:pPr>
      <w:r w:rsidRPr="00C40BDF">
        <w:rPr>
          <w:rFonts w:ascii="Century Gothic" w:hAnsi="Century Gothic"/>
          <w:b/>
          <w:bCs/>
          <w:sz w:val="48"/>
          <w:szCs w:val="48"/>
        </w:rPr>
        <w:t>GARANTIA LIMITADA LOCAL DE LA UNIDAD DE ESCANER MOVIL SMITHS DETECTION DE LA DN</w:t>
      </w:r>
      <w:r w:rsidR="00EC31FE">
        <w:rPr>
          <w:rFonts w:ascii="Century Gothic" w:hAnsi="Century Gothic"/>
          <w:b/>
          <w:bCs/>
          <w:sz w:val="48"/>
          <w:szCs w:val="48"/>
        </w:rPr>
        <w:t>IT</w:t>
      </w:r>
      <w:r w:rsidR="00040C00">
        <w:rPr>
          <w:rFonts w:ascii="Century Gothic" w:hAnsi="Century Gothic"/>
          <w:b/>
          <w:bCs/>
          <w:sz w:val="48"/>
          <w:szCs w:val="48"/>
        </w:rPr>
        <w:t xml:space="preserve"> -</w:t>
      </w:r>
      <w:r w:rsidRPr="00C40BDF">
        <w:rPr>
          <w:rFonts w:ascii="Century Gothic" w:hAnsi="Century Gothic"/>
          <w:b/>
          <w:bCs/>
          <w:sz w:val="48"/>
          <w:szCs w:val="48"/>
        </w:rPr>
        <w:t xml:space="preserve"> 24 MESES </w:t>
      </w:r>
    </w:p>
    <w:p w14:paraId="0CD7A18B" w14:textId="77777777" w:rsidR="004A22B7" w:rsidRDefault="004A22B7" w:rsidP="00166758">
      <w:pPr>
        <w:rPr>
          <w:rFonts w:ascii="Century Gothic" w:hAnsi="Century Gothic"/>
          <w:b/>
          <w:bCs/>
          <w:sz w:val="48"/>
          <w:szCs w:val="48"/>
        </w:rPr>
      </w:pPr>
      <w:r>
        <w:rPr>
          <w:rFonts w:ascii="Century Gothic" w:hAnsi="Century Gothic"/>
          <w:b/>
          <w:bCs/>
          <w:sz w:val="48"/>
          <w:szCs w:val="48"/>
        </w:rPr>
        <w:br w:type="page"/>
      </w:r>
    </w:p>
    <w:p w14:paraId="082B6BFE"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lastRenderedPageBreak/>
        <w:t>ESPECIFICACIONES TÉCNICAS.</w:t>
      </w:r>
    </w:p>
    <w:p w14:paraId="04DAAA79"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53CA841A"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u w:val="single"/>
          <w:lang w:val="es-PY" w:eastAsia="en-US"/>
        </w:rPr>
        <w:t>REQUISITOS DE LOS BIENES Y/O SERVICIOS REQUERIDOS.</w:t>
      </w:r>
    </w:p>
    <w:p w14:paraId="1B3AB05D"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358CAE3C" w14:textId="48446542"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bookmarkStart w:id="1" w:name="_Hlk188954351"/>
      <w:r w:rsidRPr="005A0E8E">
        <w:rPr>
          <w:rFonts w:ascii="Calibri Light" w:eastAsia="Calibri" w:hAnsi="Calibri Light" w:cs="Calibri"/>
          <w:sz w:val="20"/>
          <w:szCs w:val="22"/>
          <w:lang w:val="es-PY" w:eastAsia="en-US"/>
        </w:rPr>
        <w:t>Garantía Local para Unidad Escáner de la marca SMITHS DETECTION de Alta Energía según las siguientes especificaciones técnicas, coberturas, condiciones generales y específicas.</w:t>
      </w:r>
    </w:p>
    <w:bookmarkEnd w:id="1"/>
    <w:p w14:paraId="71051474"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6AEE8C1E"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 OBJETO DE LA GARANTÍA</w:t>
      </w:r>
      <w:r w:rsidRPr="005A0E8E">
        <w:rPr>
          <w:rFonts w:ascii="Calibri Light" w:eastAsia="Calibri" w:hAnsi="Calibri Light" w:cs="Calibri"/>
          <w:sz w:val="20"/>
          <w:szCs w:val="22"/>
          <w:lang w:val="es-PY" w:eastAsia="en-US"/>
        </w:rPr>
        <w:t>. Los bienes y servicios objeto de la GARANTIA LOCAL, son los que se indican a continuación:  </w:t>
      </w:r>
    </w:p>
    <w:p w14:paraId="5C823CFA"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tbl>
      <w:tblPr>
        <w:tblW w:w="8831" w:type="dxa"/>
        <w:jc w:val="center"/>
        <w:tblLayout w:type="fixed"/>
        <w:tblLook w:val="0400" w:firstRow="0" w:lastRow="0" w:firstColumn="0" w:lastColumn="0" w:noHBand="0" w:noVBand="1"/>
      </w:tblPr>
      <w:tblGrid>
        <w:gridCol w:w="704"/>
        <w:gridCol w:w="5954"/>
        <w:gridCol w:w="1134"/>
        <w:gridCol w:w="1039"/>
      </w:tblGrid>
      <w:tr w:rsidR="005A0E8E" w:rsidRPr="005A0E8E" w14:paraId="18A92B0F" w14:textId="77777777" w:rsidTr="005A0E8E">
        <w:trPr>
          <w:trHeight w:val="500"/>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6A3A2F"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Ítem</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6DE1E"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Descripción de los bienes y/o Servicios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3CB7D"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Unidad de Medida</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242CB"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Cantidad</w:t>
            </w:r>
          </w:p>
        </w:tc>
      </w:tr>
      <w:tr w:rsidR="005A0E8E" w:rsidRPr="005A0E8E" w14:paraId="4D441E53" w14:textId="77777777" w:rsidTr="005A0E8E">
        <w:trPr>
          <w:trHeight w:val="198"/>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5929A"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1</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5E19A" w14:textId="49D7BDAA"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 xml:space="preserve">Garantía Local para la Unidad de Escáner Móvil de Alta Energía </w:t>
            </w:r>
            <w:r w:rsidR="00B96814" w:rsidRPr="00B96814">
              <w:rPr>
                <w:rFonts w:ascii="Calibri Light" w:eastAsia="Calibri" w:hAnsi="Calibri Light" w:cs="Calibri"/>
                <w:b/>
                <w:sz w:val="20"/>
                <w:szCs w:val="22"/>
                <w:lang w:val="es-PY" w:eastAsia="en-US"/>
              </w:rPr>
              <w:t>HCVMe 35 SERIE 2002 AÑO 2015</w:t>
            </w:r>
            <w:r w:rsidRPr="005A0E8E">
              <w:rPr>
                <w:rFonts w:ascii="Calibri Light" w:eastAsia="Calibri" w:hAnsi="Calibri Light" w:cs="Calibri"/>
                <w:b/>
                <w:sz w:val="20"/>
                <w:szCs w:val="22"/>
                <w:lang w:val="es-PY" w:eastAsia="en-US"/>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CD1F8"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mes</w:t>
            </w:r>
          </w:p>
        </w:tc>
        <w:tc>
          <w:tcPr>
            <w:tcW w:w="10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00F35"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24</w:t>
            </w:r>
          </w:p>
        </w:tc>
      </w:tr>
    </w:tbl>
    <w:p w14:paraId="729D0067"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0C2567D5"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 xml:space="preserve">*VIGENCIA DE LA COBERTURA: </w:t>
      </w:r>
      <w:r w:rsidRPr="005A0E8E">
        <w:rPr>
          <w:rFonts w:ascii="Calibri Light" w:eastAsia="Calibri" w:hAnsi="Calibri Light" w:cs="Calibri"/>
          <w:sz w:val="20"/>
          <w:szCs w:val="22"/>
          <w:lang w:val="es-PY" w:eastAsia="en-US"/>
        </w:rPr>
        <w:t>24 (veinticuatro) meses contados a partir del día siguiente a la emisión de la orden de servicio respectiva, pudiéndose ser emitida órdenes de servicios por uno o varios ítems.</w:t>
      </w:r>
    </w:p>
    <w:p w14:paraId="120D05F6"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18AA6EF5"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*LUGAR:</w:t>
      </w:r>
      <w:r w:rsidRPr="005A0E8E">
        <w:rPr>
          <w:rFonts w:ascii="Calibri Light" w:eastAsia="Calibri" w:hAnsi="Calibri Light" w:cs="Calibri"/>
          <w:sz w:val="20"/>
          <w:szCs w:val="22"/>
          <w:lang w:val="es-PY" w:eastAsia="en-US"/>
        </w:rPr>
        <w:t xml:space="preserve"> En el sitio de operación y/o en la sede de la CONTRATANTE, convenida y coordinada previamente, dentro del territorio nacional, de manera permanente 24/7 y/o según sea requerido.</w:t>
      </w:r>
    </w:p>
    <w:p w14:paraId="5D6F7682"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18223A56"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*HORARIOS.</w:t>
      </w:r>
    </w:p>
    <w:p w14:paraId="7424B84D"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 xml:space="preserve">- Ordinario: </w:t>
      </w:r>
      <w:r w:rsidRPr="005A0E8E">
        <w:rPr>
          <w:rFonts w:ascii="Calibri Light" w:eastAsia="Calibri" w:hAnsi="Calibri Light" w:cs="Calibri"/>
          <w:sz w:val="20"/>
          <w:szCs w:val="22"/>
          <w:lang w:val="es-PY" w:eastAsia="en-US"/>
        </w:rPr>
        <w:t>De 07:00 a 22:00- LUNES A VIERNES. </w:t>
      </w:r>
    </w:p>
    <w:p w14:paraId="3FBF519E"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 xml:space="preserve">- Extraordinario: </w:t>
      </w:r>
      <w:r w:rsidRPr="005A0E8E">
        <w:rPr>
          <w:rFonts w:ascii="Calibri Light" w:eastAsia="Calibri" w:hAnsi="Calibri Light" w:cs="Calibri"/>
          <w:sz w:val="20"/>
          <w:szCs w:val="22"/>
          <w:lang w:val="es-PY" w:eastAsia="en-US"/>
        </w:rPr>
        <w:t>Según necesidad SÁBADOS, DOMINGOS Y FERIADOS como acompañamiento.</w:t>
      </w:r>
    </w:p>
    <w:p w14:paraId="29AAE6C1"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1C63311D" w14:textId="77777777" w:rsidR="005A0E8E" w:rsidRPr="005A0E8E" w:rsidRDefault="005A0E8E" w:rsidP="00166758">
      <w:pPr>
        <w:widowControl w:val="0"/>
        <w:numPr>
          <w:ilvl w:val="0"/>
          <w:numId w:val="87"/>
        </w:numPr>
        <w:autoSpaceDE w:val="0"/>
        <w:autoSpaceDN w:val="0"/>
        <w:spacing w:before="6"/>
        <w:rPr>
          <w:rFonts w:ascii="Calibri Light" w:eastAsia="Calibri" w:hAnsi="Calibri Light" w:cs="Calibri"/>
          <w:b/>
          <w:sz w:val="20"/>
          <w:szCs w:val="22"/>
          <w:lang w:val="es-PY" w:eastAsia="en-US"/>
        </w:rPr>
      </w:pPr>
      <w:r w:rsidRPr="005A0E8E">
        <w:rPr>
          <w:rFonts w:ascii="Calibri Light" w:eastAsia="Calibri" w:hAnsi="Calibri Light" w:cs="Calibri"/>
          <w:b/>
          <w:sz w:val="20"/>
          <w:szCs w:val="22"/>
          <w:lang w:val="es-PY" w:eastAsia="en-US"/>
        </w:rPr>
        <w:t>ALCANCE DE LA GARANTÍA LOCAL.</w:t>
      </w:r>
    </w:p>
    <w:p w14:paraId="245FE573"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0DF2444C"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1.1 CONDICIONES GENERALES.</w:t>
      </w:r>
    </w:p>
    <w:p w14:paraId="2232D115" w14:textId="5FC9120B"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La GARANTÍA LOCAL tiene por objeto la prolongación de vida útil de</w:t>
      </w:r>
      <w:r w:rsidR="00A76CD7">
        <w:rPr>
          <w:rFonts w:ascii="Calibri Light" w:eastAsia="Calibri" w:hAnsi="Calibri Light" w:cs="Calibri"/>
          <w:sz w:val="20"/>
          <w:szCs w:val="22"/>
          <w:lang w:val="es-PY" w:eastAsia="en-US"/>
        </w:rPr>
        <w:t>l</w:t>
      </w:r>
      <w:r w:rsidRPr="005A0E8E">
        <w:rPr>
          <w:rFonts w:ascii="Calibri Light" w:eastAsia="Calibri" w:hAnsi="Calibri Light" w:cs="Calibri"/>
          <w:sz w:val="20"/>
          <w:szCs w:val="22"/>
          <w:lang w:val="es-PY" w:eastAsia="en-US"/>
        </w:rPr>
        <w:t xml:space="preserve"> equipo de inspección no intrusiva de alta energía de rayos X, utilizad</w:t>
      </w:r>
      <w:r w:rsidR="0026085D">
        <w:rPr>
          <w:rFonts w:ascii="Calibri Light" w:eastAsia="Calibri" w:hAnsi="Calibri Light" w:cs="Calibri"/>
          <w:sz w:val="20"/>
          <w:szCs w:val="22"/>
          <w:lang w:val="es-PY" w:eastAsia="en-US"/>
        </w:rPr>
        <w:t>o</w:t>
      </w:r>
      <w:r w:rsidRPr="005A0E8E">
        <w:rPr>
          <w:rFonts w:ascii="Calibri Light" w:eastAsia="Calibri" w:hAnsi="Calibri Light" w:cs="Calibri"/>
          <w:sz w:val="20"/>
          <w:szCs w:val="22"/>
          <w:lang w:val="es-PY" w:eastAsia="en-US"/>
        </w:rPr>
        <w:t xml:space="preserve"> en el control de contenedores, cargas, bultos y verificaciones en general, así como su buen desempeño. Durante su vigencia, dentro de las limitaciones y/o alcance de la cobertura, el PROVEEDOR LOCAL garantizará el funcionamiento óptimo de l</w:t>
      </w:r>
      <w:r w:rsidR="00324103">
        <w:rPr>
          <w:rFonts w:ascii="Calibri Light" w:eastAsia="Calibri" w:hAnsi="Calibri Light" w:cs="Calibri"/>
          <w:sz w:val="20"/>
          <w:szCs w:val="22"/>
          <w:lang w:val="es-PY" w:eastAsia="en-US"/>
        </w:rPr>
        <w:t>a</w:t>
      </w:r>
      <w:r w:rsidRPr="005A0E8E">
        <w:rPr>
          <w:rFonts w:ascii="Calibri Light" w:eastAsia="Calibri" w:hAnsi="Calibri Light" w:cs="Calibri"/>
          <w:sz w:val="20"/>
          <w:szCs w:val="22"/>
          <w:lang w:val="es-PY" w:eastAsia="en-US"/>
        </w:rPr>
        <w:t xml:space="preserve"> UNIDAD y cualquier falla que impida el funcionamiento, deberá ser corregida en el menor tiempo posible.   </w:t>
      </w:r>
    </w:p>
    <w:p w14:paraId="128BD252"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19105667"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Durante el tiempo de vigencia de la GARANTIA LOCAL los trabajos de mantenimientos preventivos serán realizados sin que ello implique interrupción de la operativa de la CONTRATANTE y serán calendarizados de forma a cumplir de manera estricta los tiempos establecidos por el FABRICANTE. Serán realizados los trabajos periódicos de inspección y verificación de uso, operación, funcionalidad y cumplimiento de protocolos de seguridad, incluyendo el soporte técnico de servicio de diagnóstico e intervención en casos de fallas o detección de averías, para su tratamiento y/o derivación al siguiente nivel, si corresponde.</w:t>
      </w:r>
    </w:p>
    <w:p w14:paraId="22CF7341"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0B85432F"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Los mantenimientos preventivos abarcan los servicios locales que tienen contemplados los insumos y/o partes, que requieren de su recambio de rutina, para un buen funcionamiento del equipo.</w:t>
      </w:r>
    </w:p>
    <w:p w14:paraId="126F08E4"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48B4C9C0"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Todos los servicios deberán realizarse según la recomendación del FABRICANTE de la UNIDAD, a través del PROVEEDOR LOCAL, con personal técnico de su staff, debidamente autorizado por el mismo y capacitado para dicho efecto, considerando que se trata de una UNIDAD altamente tecnológica, la cual, para realizar cualquier tipo de servicio técnico, requiere de la realización de un protocolo de seguridad, para cada subsistema a ser reparado o mantenido, para lo cual está capacitado únicamente el proveedor de la UNIDAD. </w:t>
      </w:r>
    </w:p>
    <w:p w14:paraId="5AACAA0F"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2D04DD17"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Todos los mantenimientos preventivos, relativos a la tecnología de Rayos X, y, sus subsistemas, serán realizados por el PROVEEDOR LOCAL.</w:t>
      </w:r>
    </w:p>
    <w:p w14:paraId="2EA27474"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295A495A"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lastRenderedPageBreak/>
        <w:t>El PROVEEDOR LOCAL deberá contar obligatoriamente con disponibilidad local de repuestos considerados de desgaste frecuente, aprobados por el ADMINISTRADOR DEL CONTRATO. En caso de que se requiera repuestos y no se cuente con el stock, será pasible de penalización/multa.</w:t>
      </w:r>
    </w:p>
    <w:p w14:paraId="07BCD8EA"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72DA4CF7"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Se deberá usar siempre repuestos genuinos directamente del representante o recomendado por el mismo con garantía, siendo este enunciado modificable únicamente con aprobación expresa del ADMINISTRADOR DE CONTRATO.</w:t>
      </w:r>
    </w:p>
    <w:p w14:paraId="3BC79645"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72DC9654"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El enunciado anterior se extiende al caso de los servicios tercerizados con representación de marca local.</w:t>
      </w:r>
    </w:p>
    <w:p w14:paraId="137FF660"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2F1B7D0B"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Las auditorías técnicas podrán ser realizadas en cualquier y todas las instancias de la ejecución del contrato por parte de la CONTRATANTE.</w:t>
      </w:r>
    </w:p>
    <w:p w14:paraId="4C98E35D"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205754DB"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 Las comunicaciones cursadas por la CONTRATANTE al PROVEEDOR LOCAL (OT (Orden de Trabajo), reportes de fallas y otros requerimientos/solicitudes) serán realizadas vía correo electrónico u otro canal de comunicación oficial a ser establecido por las partes al inicio de la relación contractual. Será total responsabilidad del PROVEEDOR LOCAL la revisión de dichos medios para la ejecución que iniciará a partir de la remisión y/o envío del acuse de recibo de la comunicación.</w:t>
      </w:r>
    </w:p>
    <w:p w14:paraId="515F28E1"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4AB018FA"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El PROVEEDOR LOCAL será responsable por los técnicos que realizarán los trabajos en las instalaciones de la DNIT, excluyendo de toda responsabilidad de accidentes a la CONTRATANTE.</w:t>
      </w:r>
    </w:p>
    <w:p w14:paraId="60BB1578"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043396F5"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1.2 CONDICIONES PARTICULARES.</w:t>
      </w:r>
    </w:p>
    <w:p w14:paraId="4A32D9DE" w14:textId="7A18D72B"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 xml:space="preserve">La GARANTÍA LOCAL comprende los repuestos y/o partes requeridos en caso de </w:t>
      </w:r>
      <w:r w:rsidRPr="005A0E8E">
        <w:rPr>
          <w:rFonts w:ascii="Calibri Light" w:eastAsia="Calibri" w:hAnsi="Calibri Light" w:cs="Calibri"/>
          <w:b/>
          <w:sz w:val="20"/>
          <w:szCs w:val="22"/>
          <w:lang w:val="es-PY" w:eastAsia="en-US"/>
        </w:rPr>
        <w:t>mantenimiento correctivo</w:t>
      </w:r>
      <w:r w:rsidRPr="005A0E8E">
        <w:rPr>
          <w:rFonts w:ascii="Calibri Light" w:eastAsia="Calibri" w:hAnsi="Calibri Light" w:cs="Calibri"/>
          <w:sz w:val="20"/>
          <w:szCs w:val="22"/>
          <w:lang w:val="es-PY" w:eastAsia="en-US"/>
        </w:rPr>
        <w:t xml:space="preserve"> sea de Nivel 2 y 3 de</w:t>
      </w:r>
      <w:r w:rsidR="009700B9">
        <w:rPr>
          <w:rFonts w:ascii="Calibri Light" w:eastAsia="Calibri" w:hAnsi="Calibri Light" w:cs="Calibri"/>
          <w:sz w:val="20"/>
          <w:szCs w:val="22"/>
          <w:lang w:val="es-PY" w:eastAsia="en-US"/>
        </w:rPr>
        <w:t xml:space="preserve">l </w:t>
      </w:r>
      <w:r w:rsidRPr="005A0E8E">
        <w:rPr>
          <w:rFonts w:ascii="Calibri Light" w:eastAsia="Calibri" w:hAnsi="Calibri Light" w:cs="Calibri"/>
          <w:sz w:val="20"/>
          <w:szCs w:val="22"/>
          <w:lang w:val="es-PY" w:eastAsia="en-US"/>
        </w:rPr>
        <w:t xml:space="preserve">equipo nombrado en este documento, hasta un monto máximo </w:t>
      </w:r>
      <w:r w:rsidRPr="0049592A">
        <w:rPr>
          <w:rFonts w:ascii="Calibri Light" w:eastAsia="Calibri" w:hAnsi="Calibri Light" w:cs="Calibri"/>
          <w:sz w:val="20"/>
          <w:szCs w:val="22"/>
          <w:lang w:val="es-PY" w:eastAsia="en-US"/>
        </w:rPr>
        <w:t xml:space="preserve">de Gs. </w:t>
      </w:r>
      <w:r w:rsidR="009B458E" w:rsidRPr="0049592A">
        <w:rPr>
          <w:rFonts w:ascii="Calibri Light" w:eastAsia="Calibri" w:hAnsi="Calibri Light" w:cs="Calibri"/>
          <w:sz w:val="20"/>
          <w:szCs w:val="22"/>
          <w:lang w:val="es-PY" w:eastAsia="en-US"/>
        </w:rPr>
        <w:t>400</w:t>
      </w:r>
      <w:r w:rsidR="00EA6D11" w:rsidRPr="0049592A">
        <w:rPr>
          <w:rFonts w:ascii="Calibri Light" w:eastAsia="Calibri" w:hAnsi="Calibri Light" w:cs="Calibri"/>
          <w:sz w:val="20"/>
          <w:szCs w:val="22"/>
          <w:lang w:val="es-PY" w:eastAsia="en-US"/>
        </w:rPr>
        <w:t>.</w:t>
      </w:r>
      <w:r w:rsidR="009B458E" w:rsidRPr="0049592A">
        <w:rPr>
          <w:rFonts w:ascii="Calibri Light" w:eastAsia="Calibri" w:hAnsi="Calibri Light" w:cs="Calibri"/>
          <w:sz w:val="20"/>
          <w:szCs w:val="22"/>
          <w:lang w:val="es-PY" w:eastAsia="en-US"/>
        </w:rPr>
        <w:t>000</w:t>
      </w:r>
      <w:r w:rsidR="00EA6D11" w:rsidRPr="0049592A">
        <w:rPr>
          <w:rFonts w:ascii="Calibri Light" w:eastAsia="Calibri" w:hAnsi="Calibri Light" w:cs="Calibri"/>
          <w:sz w:val="20"/>
          <w:szCs w:val="22"/>
          <w:lang w:val="es-PY" w:eastAsia="en-US"/>
        </w:rPr>
        <w:t>.</w:t>
      </w:r>
      <w:r w:rsidR="009B458E" w:rsidRPr="0049592A">
        <w:rPr>
          <w:rFonts w:ascii="Calibri Light" w:eastAsia="Calibri" w:hAnsi="Calibri Light" w:cs="Calibri"/>
          <w:sz w:val="20"/>
          <w:szCs w:val="22"/>
          <w:lang w:val="es-PY" w:eastAsia="en-US"/>
        </w:rPr>
        <w:t>000</w:t>
      </w:r>
      <w:r w:rsidRPr="0049592A">
        <w:rPr>
          <w:rFonts w:ascii="Calibri Light" w:eastAsia="Calibri" w:hAnsi="Calibri Light" w:cs="Calibri"/>
          <w:sz w:val="20"/>
          <w:szCs w:val="22"/>
          <w:lang w:val="es-PY" w:eastAsia="en-US"/>
        </w:rPr>
        <w:t xml:space="preserve"> (GUARANIES </w:t>
      </w:r>
      <w:r w:rsidR="009B458E" w:rsidRPr="0049592A">
        <w:rPr>
          <w:rFonts w:ascii="Calibri Light" w:eastAsia="Calibri" w:hAnsi="Calibri Light" w:cs="Calibri"/>
          <w:sz w:val="20"/>
          <w:szCs w:val="22"/>
          <w:lang w:val="es-PY" w:eastAsia="en-US"/>
        </w:rPr>
        <w:t>CUATROCIENTOS MILLONES</w:t>
      </w:r>
      <w:r w:rsidRPr="0049592A">
        <w:rPr>
          <w:rFonts w:ascii="Calibri Light" w:eastAsia="Calibri" w:hAnsi="Calibri Light" w:cs="Calibri"/>
          <w:sz w:val="20"/>
          <w:szCs w:val="22"/>
          <w:lang w:val="es-PY" w:eastAsia="en-US"/>
        </w:rPr>
        <w:t>), por el total del contrato y durante su v</w:t>
      </w:r>
      <w:r w:rsidRPr="005A0E8E">
        <w:rPr>
          <w:rFonts w:ascii="Calibri Light" w:eastAsia="Calibri" w:hAnsi="Calibri Light" w:cs="Calibri"/>
          <w:sz w:val="20"/>
          <w:szCs w:val="22"/>
          <w:lang w:val="es-PY" w:eastAsia="en-US"/>
        </w:rPr>
        <w:t>igencia (incluyendo su diagnóstico), siempre que no estén dentro de las causales de la exclusión de la misma. El monto no es reembolsable, sin embargo, en el caso de la no utilización total, el saldo será trasladado al contrato siguiente.</w:t>
      </w:r>
    </w:p>
    <w:p w14:paraId="1BDD0194"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08923BC6"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 xml:space="preserve">EL PROVEEDOR LOCAL deberá proporcionar al ADMINISTRADOR DEL CONTRATO designado por la CONTRATANTE, </w:t>
      </w:r>
      <w:r w:rsidRPr="005A0E8E">
        <w:rPr>
          <w:rFonts w:ascii="Calibri Light" w:eastAsia="Calibri" w:hAnsi="Calibri Light" w:cs="Calibri"/>
          <w:b/>
          <w:sz w:val="20"/>
          <w:szCs w:val="22"/>
          <w:lang w:val="es-PY" w:eastAsia="en-US"/>
        </w:rPr>
        <w:t>dentro de los 10 (diez) días corridos posteriores a la firma del contrato</w:t>
      </w:r>
      <w:r w:rsidRPr="005A0E8E">
        <w:rPr>
          <w:rFonts w:ascii="Calibri Light" w:eastAsia="Calibri" w:hAnsi="Calibri Light" w:cs="Calibri"/>
          <w:sz w:val="20"/>
          <w:szCs w:val="22"/>
          <w:lang w:val="es-PY" w:eastAsia="en-US"/>
        </w:rPr>
        <w:t xml:space="preserve">: </w:t>
      </w:r>
    </w:p>
    <w:p w14:paraId="6D0BC676" w14:textId="77777777" w:rsidR="005A0E8E" w:rsidRPr="005A0E8E" w:rsidRDefault="005A0E8E" w:rsidP="00166758">
      <w:pPr>
        <w:widowControl w:val="0"/>
        <w:numPr>
          <w:ilvl w:val="0"/>
          <w:numId w:val="88"/>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Lista de repuestos considerados de desgaste frecuente</w:t>
      </w:r>
    </w:p>
    <w:p w14:paraId="77C98B29" w14:textId="77777777" w:rsidR="005A0E8E" w:rsidRPr="005A0E8E" w:rsidRDefault="005A0E8E" w:rsidP="00166758">
      <w:pPr>
        <w:widowControl w:val="0"/>
        <w:numPr>
          <w:ilvl w:val="0"/>
          <w:numId w:val="88"/>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Copia del MANUAL GUÍA DE MANTENIMIENTOS PREVENTIVOS Y CORRECTIVOS DE EQUIPOS DE INSPECCIÓN NO-INTRUSIVA DE CONTENEDORES POR RAYOS que será de utilización y cumplimiento obligatorio durante la ejecución del contrato</w:t>
      </w:r>
    </w:p>
    <w:p w14:paraId="09EC8C20" w14:textId="77777777" w:rsidR="005A0E8E" w:rsidRPr="005A0E8E" w:rsidRDefault="005A0E8E" w:rsidP="00166758">
      <w:pPr>
        <w:widowControl w:val="0"/>
        <w:numPr>
          <w:ilvl w:val="0"/>
          <w:numId w:val="88"/>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Listado de técnicos certificados por el fabricante y documentación de respaldo (presentar certificado vigente)</w:t>
      </w:r>
    </w:p>
    <w:p w14:paraId="52C84E36" w14:textId="77777777" w:rsidR="005A0E8E" w:rsidRPr="005A0E8E" w:rsidRDefault="005A0E8E" w:rsidP="00166758">
      <w:pPr>
        <w:widowControl w:val="0"/>
        <w:numPr>
          <w:ilvl w:val="0"/>
          <w:numId w:val="88"/>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Nota de designación del encargado del seguimiento y cumplimiento del contrato. Igualmente deberá señalar los números telefónicos correspondientes, incluyendo móvil, correo electrónico, siendo estos canales de comunicación oficiales entre ambas partes</w:t>
      </w:r>
    </w:p>
    <w:p w14:paraId="696D5C5C" w14:textId="7B0D1BE1" w:rsidR="005A0E8E" w:rsidRPr="005A0E8E" w:rsidRDefault="005A0E8E" w:rsidP="00166758">
      <w:pPr>
        <w:widowControl w:val="0"/>
        <w:numPr>
          <w:ilvl w:val="0"/>
          <w:numId w:val="88"/>
        </w:numPr>
        <w:autoSpaceDE w:val="0"/>
        <w:autoSpaceDN w:val="0"/>
        <w:spacing w:before="6"/>
        <w:ind w:left="708" w:hanging="487"/>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Cronograma de ejecución de los mantenimientos preventivos.</w:t>
      </w:r>
    </w:p>
    <w:p w14:paraId="237D2119"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126B703C"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En la ejecución del contrato se hace obligatorio la utilización y cumplimiento, de los aspectos técnicos del MANUAL GUÍA DE MANTENIMIENTOS PREVENTIVOS Y CORRECTIVOS DE EQUIPOS DE INSPECCIÓN NO-INTRUSIVA DE CONTENEDORES POR RAYOS X de la DNIT.</w:t>
      </w:r>
    </w:p>
    <w:p w14:paraId="3EBD7175"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04B6702C"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Los gastos de traslado del personal técnico designado por el PROVEEDOR LOCAL, para la realización de los trabajos de mantenimiento ya sean preventivos y/o correctivos a los sitios donde estarán operando los escáneres móviles (dentro del territorio nacional), correrán por cuenta del PROVEEDOR LOCAL.</w:t>
      </w:r>
    </w:p>
    <w:p w14:paraId="65F9F337"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40F47DC4"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 xml:space="preserve">Forma parte de la cobertura: </w:t>
      </w:r>
    </w:p>
    <w:p w14:paraId="7E899A8C"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 xml:space="preserve">a) Asistencia técnica NIVEL 3 (ilimitado como correctivo), </w:t>
      </w:r>
    </w:p>
    <w:p w14:paraId="7FFADE99"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b) Las actualizaciones software que requieran los sistemas informáticos.</w:t>
      </w:r>
    </w:p>
    <w:p w14:paraId="563A8998"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1EBD695B" w14:textId="65EC7EFA"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Todos los eventos o incidentes relacionados a</w:t>
      </w:r>
      <w:r w:rsidR="00303AB7">
        <w:rPr>
          <w:rFonts w:ascii="Calibri Light" w:eastAsia="Calibri" w:hAnsi="Calibri Light" w:cs="Calibri"/>
          <w:sz w:val="20"/>
          <w:szCs w:val="22"/>
          <w:lang w:val="es-PY" w:eastAsia="en-US"/>
        </w:rPr>
        <w:t xml:space="preserve">l equipo </w:t>
      </w:r>
      <w:r w:rsidRPr="005A0E8E">
        <w:rPr>
          <w:rFonts w:ascii="Calibri Light" w:eastAsia="Calibri" w:hAnsi="Calibri Light" w:cs="Calibri"/>
          <w:sz w:val="20"/>
          <w:szCs w:val="22"/>
          <w:lang w:val="es-PY" w:eastAsia="en-US"/>
        </w:rPr>
        <w:t>que son objeto de la GARANTIA LOCAL, serán comunicados inmediatamente al PROVEEDOR LOCAL, por el ADMINISTRADOR DEL CONTRATO y/o a la dependencia técnica que ésta determine a través de medios de comunicación establecidos para el efecto.</w:t>
      </w:r>
    </w:p>
    <w:p w14:paraId="637F996E"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312DF4D7"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 xml:space="preserve">Respecto a los </w:t>
      </w:r>
      <w:r w:rsidRPr="005A0E8E">
        <w:rPr>
          <w:rFonts w:ascii="Calibri Light" w:eastAsia="Calibri" w:hAnsi="Calibri Light" w:cs="Calibri"/>
          <w:b/>
          <w:sz w:val="20"/>
          <w:szCs w:val="22"/>
          <w:lang w:val="es-PY" w:eastAsia="en-US"/>
        </w:rPr>
        <w:t>mantenimientos correctivos</w:t>
      </w:r>
      <w:r w:rsidRPr="005A0E8E">
        <w:rPr>
          <w:rFonts w:ascii="Calibri Light" w:eastAsia="Calibri" w:hAnsi="Calibri Light" w:cs="Calibri"/>
          <w:sz w:val="20"/>
          <w:szCs w:val="22"/>
          <w:lang w:val="es-PY" w:eastAsia="en-US"/>
        </w:rPr>
        <w:t>, los repuestos y/o piezas a ser reemplazadas serán realizadas de la siguiente manera: </w:t>
      </w:r>
      <w:r w:rsidRPr="005A0E8E">
        <w:rPr>
          <w:rFonts w:ascii="Calibri Light" w:eastAsia="Calibri" w:hAnsi="Calibri Light" w:cs="Calibri"/>
          <w:sz w:val="20"/>
          <w:szCs w:val="22"/>
          <w:lang w:val="es-PY" w:eastAsia="en-US"/>
        </w:rPr>
        <w:br/>
      </w:r>
    </w:p>
    <w:p w14:paraId="4B16BAD1" w14:textId="77777777" w:rsidR="005A0E8E" w:rsidRPr="005A0E8E" w:rsidRDefault="005A0E8E" w:rsidP="00166758">
      <w:pPr>
        <w:widowControl w:val="0"/>
        <w:numPr>
          <w:ilvl w:val="0"/>
          <w:numId w:val="89"/>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 xml:space="preserve">Cuando la situación pueda ser solucionada por el NIVEL 2: </w:t>
      </w:r>
    </w:p>
    <w:p w14:paraId="4209AE2E"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086BF4C7" w14:textId="77777777" w:rsidR="005A0E8E" w:rsidRPr="005A0E8E" w:rsidRDefault="005A0E8E" w:rsidP="00166758">
      <w:pPr>
        <w:widowControl w:val="0"/>
        <w:numPr>
          <w:ilvl w:val="0"/>
          <w:numId w:val="93"/>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Reporte de Falla y/o Avería de la CONTRATANTE</w:t>
      </w:r>
    </w:p>
    <w:p w14:paraId="309A3682" w14:textId="77777777" w:rsidR="005A0E8E" w:rsidRPr="005A0E8E" w:rsidRDefault="005A0E8E" w:rsidP="00166758">
      <w:pPr>
        <w:widowControl w:val="0"/>
        <w:numPr>
          <w:ilvl w:val="0"/>
          <w:numId w:val="93"/>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Diagnóstico e informe de situación a la CONTRATANTE estableciendo un procedimiento operativo a seguir para la confección del presupuesto a ser aprobado por la misma en caso de precisar piezas o componentes indicando en un plazo menor a 24 hs que nivel de reparación necesita dicho equipo. </w:t>
      </w:r>
    </w:p>
    <w:p w14:paraId="2729E641" w14:textId="77777777" w:rsidR="005A0E8E" w:rsidRPr="005A0E8E" w:rsidRDefault="005A0E8E" w:rsidP="00166758">
      <w:pPr>
        <w:widowControl w:val="0"/>
        <w:numPr>
          <w:ilvl w:val="0"/>
          <w:numId w:val="93"/>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Presupuesto del PROVEEDOR LOCAL, en un plazo menor a 72 horas a determinar posterior al diagnóstico continuando con el procedimiento operativo enunciado en el punto b. donde EL PROVEEDOR LOCAL indicará precio y plazo de entrega de dicha reparación y en el caso de no cumplir con el mismo será plausible de multa. </w:t>
      </w:r>
    </w:p>
    <w:p w14:paraId="0D731AF7" w14:textId="77777777" w:rsidR="005A0E8E" w:rsidRPr="005A0E8E" w:rsidRDefault="005A0E8E" w:rsidP="00166758">
      <w:pPr>
        <w:widowControl w:val="0"/>
        <w:numPr>
          <w:ilvl w:val="0"/>
          <w:numId w:val="93"/>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Aprobación del presupuesto de servicio por parte del ADMINISTRADOR DEL CONTRATO a través de una orden de trabajo (OT), desde donde correrá el plazo de entrega del servicio, establecido en el ítem c.</w:t>
      </w:r>
    </w:p>
    <w:p w14:paraId="13DE36EC"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4EEDB042" w14:textId="77777777" w:rsidR="005A0E8E" w:rsidRPr="005A0E8E" w:rsidRDefault="005A0E8E" w:rsidP="00166758">
      <w:pPr>
        <w:widowControl w:val="0"/>
        <w:numPr>
          <w:ilvl w:val="0"/>
          <w:numId w:val="89"/>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Cuando la situación pueda ser solucionada por el NIVEL 3: </w:t>
      </w:r>
      <w:r w:rsidRPr="005A0E8E">
        <w:rPr>
          <w:rFonts w:ascii="Calibri Light" w:eastAsia="Calibri" w:hAnsi="Calibri Light" w:cs="Calibri"/>
          <w:sz w:val="20"/>
          <w:szCs w:val="22"/>
          <w:lang w:val="es-PY" w:eastAsia="en-US"/>
        </w:rPr>
        <w:br/>
      </w:r>
    </w:p>
    <w:p w14:paraId="0F8FBA7B" w14:textId="77777777" w:rsidR="005A0E8E" w:rsidRPr="005A0E8E" w:rsidRDefault="005A0E8E" w:rsidP="00166758">
      <w:pPr>
        <w:widowControl w:val="0"/>
        <w:numPr>
          <w:ilvl w:val="0"/>
          <w:numId w:val="90"/>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Reporte de Falla y/o Avería de la CONTRATANTE</w:t>
      </w:r>
    </w:p>
    <w:p w14:paraId="17F1C6BF" w14:textId="77777777" w:rsidR="005A0E8E" w:rsidRPr="005A0E8E" w:rsidRDefault="005A0E8E" w:rsidP="00166758">
      <w:pPr>
        <w:widowControl w:val="0"/>
        <w:numPr>
          <w:ilvl w:val="0"/>
          <w:numId w:val="90"/>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Diagnóstico e informe de situación a la CONTRATANTE estableciendo un procedimiento operativo a seguir para la confección del presupuesto a ser aprobado por la misma en caso de precisar piezas o componentes indicando en un plazo menor a 24 hs. que nivel de reparación necesita dicho equipo. </w:t>
      </w:r>
    </w:p>
    <w:p w14:paraId="31623A7F" w14:textId="77777777" w:rsidR="005A0E8E" w:rsidRPr="005A0E8E" w:rsidRDefault="005A0E8E" w:rsidP="00166758">
      <w:pPr>
        <w:widowControl w:val="0"/>
        <w:numPr>
          <w:ilvl w:val="0"/>
          <w:numId w:val="90"/>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Presupuesto del PROVEEDOR LOCAL, en un plazo menor a 15 días hábiles a determinar posterior al diagnóstico continuando con el procedimiento operativo enunciado en el punto b. donde EL PROVEEDOR LOCAL indicará precio y plazo de entrega de dicha reparación y en el caso de no cumplir con el mismo será plausible de multa. </w:t>
      </w:r>
    </w:p>
    <w:p w14:paraId="206ADAF4" w14:textId="77777777" w:rsidR="005A0E8E" w:rsidRPr="005A0E8E" w:rsidRDefault="005A0E8E" w:rsidP="00166758">
      <w:pPr>
        <w:widowControl w:val="0"/>
        <w:numPr>
          <w:ilvl w:val="0"/>
          <w:numId w:val="90"/>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Aprobación del presupuesto de servicio por parte del ADMINISTRADOR DEL CONTRATO a través de una orden de trabajo (OT), desde donde correrá el plazo de entrega del servicio, establecido en el ítem c.</w:t>
      </w:r>
    </w:p>
    <w:p w14:paraId="3E5E7AB0" w14:textId="77777777" w:rsidR="005A0E8E" w:rsidRPr="005A0E8E" w:rsidRDefault="005A0E8E" w:rsidP="00166758">
      <w:pPr>
        <w:widowControl w:val="0"/>
        <w:numPr>
          <w:ilvl w:val="0"/>
          <w:numId w:val="90"/>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Informe técnico sobre presentación del diagnóstico del PROVEEDOR LOCAL de requerimiento del NIVEL 3.</w:t>
      </w:r>
    </w:p>
    <w:p w14:paraId="499586AE"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085CABC3"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 xml:space="preserve">Los repuestos considerados de desgaste frecuente, garantizados y establecidos por el FABRICANTE o prestaciones tercerizadas deberán contar con periodo de garantía mínima de seis (6) meses desde su instalación.  </w:t>
      </w:r>
    </w:p>
    <w:p w14:paraId="6636168E"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Para el caso de los repuestos no incluidos en dicho listado, proveídos por EL FABRICANTE, deberán contar con periodo de garantía mínima de un (6) meses año desde su instalación. EL PROVEEDOR LOCAL responderá por la garantía de funcionamiento en dicho periodo, sin cargo alguno para LA CONTRATANTE, exceptuando los motivos expresados en las exclusiones de garantía local y partes correspondientes al chasis Mercedes Benz.</w:t>
      </w:r>
    </w:p>
    <w:p w14:paraId="440C20B3"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204F4813"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El ADMINISTRADOR DEL CONTRATO llevará un registro precio de venta de los repuestos y/o piezas reemplazadas por evento, con la documentación respaldatoria de los precios presentada por el PROVEEDOR y un registro ordenado de los trabajos técnicos realizados y la documentación comprobatoria (informes).</w:t>
      </w:r>
    </w:p>
    <w:p w14:paraId="1C8CBA9A"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5DDF542D"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lastRenderedPageBreak/>
        <w:t>Para acceder a los pagos correspondientes en virtud al presente contrato, El PROVEEDOR LOCAL deberá presentar al ADMINISTRADOR DEL CONTRATO un INFORME MENSUAL detallado de los trabajos de mantenimiento preventivo y/o correctivos realizados, conforme al formulario y/o formato dispuesto por el ADMINISTRADOR DE CONTRATO</w:t>
      </w:r>
    </w:p>
    <w:p w14:paraId="5BAD1EF5"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1B898A54"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1.3 CAUSALES PARA APLICACIÓN DE MULTAS.</w:t>
      </w:r>
    </w:p>
    <w:p w14:paraId="068C6C85"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La CONTRATANTE aplicará multas por cada día de atraso en las prestaciones de la GARANTÍA LOCAL, en caso de verificarse las situaciones indicadas en este apartado: </w:t>
      </w:r>
      <w:r w:rsidRPr="005A0E8E">
        <w:rPr>
          <w:rFonts w:ascii="Calibri Light" w:eastAsia="Calibri" w:hAnsi="Calibri Light" w:cs="Calibri"/>
          <w:sz w:val="20"/>
          <w:szCs w:val="22"/>
          <w:lang w:val="es-PY" w:eastAsia="en-US"/>
        </w:rPr>
        <w:br/>
      </w:r>
    </w:p>
    <w:p w14:paraId="542BE00A" w14:textId="77777777" w:rsidR="005A0E8E" w:rsidRPr="005A0E8E" w:rsidRDefault="005A0E8E" w:rsidP="00166758">
      <w:pPr>
        <w:widowControl w:val="0"/>
        <w:numPr>
          <w:ilvl w:val="0"/>
          <w:numId w:val="92"/>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Incumplimiento del cronograma y/o plan de trabajo de los trabajos de mantenimientos preventivos.</w:t>
      </w:r>
    </w:p>
    <w:p w14:paraId="323EC28A" w14:textId="77777777" w:rsidR="005A0E8E" w:rsidRPr="005A0E8E" w:rsidRDefault="005A0E8E" w:rsidP="00166758">
      <w:pPr>
        <w:widowControl w:val="0"/>
        <w:numPr>
          <w:ilvl w:val="0"/>
          <w:numId w:val="92"/>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Incumplimiento de los plazos establecidos en las CONDICIONES PARTICULARES de los mantenimientos correctivos.</w:t>
      </w:r>
    </w:p>
    <w:p w14:paraId="2CB9F8FB" w14:textId="77777777" w:rsidR="005A0E8E" w:rsidRPr="005A0E8E" w:rsidRDefault="005A0E8E" w:rsidP="00166758">
      <w:pPr>
        <w:widowControl w:val="0"/>
        <w:numPr>
          <w:ilvl w:val="0"/>
          <w:numId w:val="92"/>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 xml:space="preserve">Incumplimiento de los plazos dispuestos para la presentación de documentos requeridos por el Administrador del Contrato (de manera enunciativa y no limitativa): </w:t>
      </w:r>
    </w:p>
    <w:p w14:paraId="75918EA5"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6C1A4B7F" w14:textId="77777777" w:rsidR="005A0E8E" w:rsidRPr="005A0E8E" w:rsidRDefault="005A0E8E" w:rsidP="00166758">
      <w:pPr>
        <w:widowControl w:val="0"/>
        <w:numPr>
          <w:ilvl w:val="1"/>
          <w:numId w:val="92"/>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 xml:space="preserve">Lista de repuestos considerados de desgaste frecuente, garantizados y establecidos por el FABRICANTE </w:t>
      </w:r>
    </w:p>
    <w:p w14:paraId="47CF3535" w14:textId="77777777" w:rsidR="005A0E8E" w:rsidRPr="005A0E8E" w:rsidRDefault="005A0E8E" w:rsidP="00166758">
      <w:pPr>
        <w:widowControl w:val="0"/>
        <w:numPr>
          <w:ilvl w:val="1"/>
          <w:numId w:val="92"/>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Copia del MANUAL GUÍA DE MANTENIMIENTOS PREVENTIVOS Y CORRECTIVOS DE EQUIPOS DE INSPECCIÓN NO-INTRUSIVA DE CONTENEDORES POR RAYOS X que será de utilización y cumplimiento obligatorio durante la ejecución del contrato</w:t>
      </w:r>
    </w:p>
    <w:p w14:paraId="733905A5" w14:textId="77777777" w:rsidR="005A0E8E" w:rsidRPr="005A0E8E" w:rsidRDefault="005A0E8E" w:rsidP="00166758">
      <w:pPr>
        <w:widowControl w:val="0"/>
        <w:numPr>
          <w:ilvl w:val="1"/>
          <w:numId w:val="92"/>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Listado de técnicos capacitados por el fabricante y documentación de respaldo (presentar certificado)</w:t>
      </w:r>
    </w:p>
    <w:p w14:paraId="6D9A9183" w14:textId="77777777" w:rsidR="005A0E8E" w:rsidRPr="005A0E8E" w:rsidRDefault="005A0E8E" w:rsidP="00166758">
      <w:pPr>
        <w:widowControl w:val="0"/>
        <w:numPr>
          <w:ilvl w:val="1"/>
          <w:numId w:val="92"/>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Nota de designación del encargado del seguimiento y cumplimiento del contrato. Igualmente deberá señalar los números telefónicos correspondientes, incluyendo móvil, correo electrónico, siendo estos canales de comunicación oficiales entre ambas partes.</w:t>
      </w:r>
    </w:p>
    <w:p w14:paraId="5DCD311E" w14:textId="77777777" w:rsidR="005A0E8E" w:rsidRPr="005A0E8E" w:rsidRDefault="005A0E8E" w:rsidP="00166758">
      <w:pPr>
        <w:widowControl w:val="0"/>
        <w:numPr>
          <w:ilvl w:val="1"/>
          <w:numId w:val="92"/>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Cronograma de ejecución de los mantenimientos preventivos.</w:t>
      </w:r>
    </w:p>
    <w:p w14:paraId="23E246B5" w14:textId="77777777" w:rsidR="005A0E8E" w:rsidRPr="005A0E8E" w:rsidRDefault="005A0E8E" w:rsidP="00166758">
      <w:pPr>
        <w:widowControl w:val="0"/>
        <w:numPr>
          <w:ilvl w:val="1"/>
          <w:numId w:val="92"/>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cualquier documento inherente al presente servicio requerido por el ADMINISTRADOR DEL CONTRATO</w:t>
      </w:r>
    </w:p>
    <w:p w14:paraId="3ABF5C6E"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5A49B729"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A los efectos de establecer el monto de los servicios en atraso, para el cálculo de las multas, se tendrá en cuenta el precio mensual de la GARANTÍA LOCAL de la UNIDAD y/o ITEM aplicando el porcentaje de 1.00 % por cada día de atraso.</w:t>
      </w:r>
    </w:p>
    <w:p w14:paraId="59047982"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Se detalla en este párrafo la Fórmula = Monto cuota mensual equipo afectado x 1,00% x día de atraso.</w:t>
      </w:r>
      <w:r w:rsidRPr="005A0E8E">
        <w:rPr>
          <w:rFonts w:ascii="Calibri Light" w:eastAsia="Calibri" w:hAnsi="Calibri Light" w:cs="Calibri"/>
          <w:sz w:val="20"/>
          <w:szCs w:val="22"/>
          <w:lang w:val="es-PY" w:eastAsia="en-US"/>
        </w:rPr>
        <w:br/>
      </w:r>
    </w:p>
    <w:p w14:paraId="1BB6535C" w14:textId="77777777" w:rsidR="005A0E8E" w:rsidRPr="005A0E8E" w:rsidRDefault="005A0E8E" w:rsidP="00166758">
      <w:pPr>
        <w:widowControl w:val="0"/>
        <w:numPr>
          <w:ilvl w:val="1"/>
          <w:numId w:val="84"/>
        </w:numPr>
        <w:autoSpaceDE w:val="0"/>
        <w:autoSpaceDN w:val="0"/>
        <w:spacing w:before="6"/>
        <w:rPr>
          <w:rFonts w:ascii="Calibri Light" w:eastAsia="Calibri" w:hAnsi="Calibri Light" w:cs="Calibri"/>
          <w:b/>
          <w:sz w:val="20"/>
          <w:szCs w:val="22"/>
          <w:lang w:val="es-PY" w:eastAsia="en-US"/>
        </w:rPr>
      </w:pPr>
      <w:r w:rsidRPr="005A0E8E">
        <w:rPr>
          <w:rFonts w:ascii="Calibri Light" w:eastAsia="Calibri" w:hAnsi="Calibri Light" w:cs="Calibri"/>
          <w:b/>
          <w:sz w:val="20"/>
          <w:szCs w:val="22"/>
          <w:lang w:val="es-PY" w:eastAsia="en-US"/>
        </w:rPr>
        <w:t>OTRAS CONDICIONES.</w:t>
      </w:r>
    </w:p>
    <w:p w14:paraId="3CA8AFD0"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La GARANTÍA LOCAL deberá incluir para LAS UNIDADES móviles</w:t>
      </w:r>
      <w:r w:rsidRPr="005A0E8E">
        <w:rPr>
          <w:rFonts w:ascii="Calibri Light" w:eastAsia="Calibri" w:hAnsi="Calibri Light" w:cs="Calibri"/>
          <w:b/>
          <w:sz w:val="20"/>
          <w:szCs w:val="22"/>
          <w:lang w:val="es-PY" w:eastAsia="en-US"/>
        </w:rPr>
        <w:t>:</w:t>
      </w:r>
      <w:r w:rsidRPr="005A0E8E">
        <w:rPr>
          <w:rFonts w:ascii="Calibri Light" w:eastAsia="Calibri" w:hAnsi="Calibri Light" w:cs="Calibri"/>
          <w:sz w:val="20"/>
          <w:szCs w:val="22"/>
          <w:lang w:val="es-PY" w:eastAsia="en-US"/>
        </w:rPr>
        <w:t xml:space="preserve">  asistencia técnica para casos de traslado (auxilio por desperfectos mecánicos) y; lavado periódico con un intervalo máximo de 2 semanas que será realizado bajo responsabilidad del PROVEEDOR LOCAL, considerando que los escáneres cuentan con módulos y/o partes muy sensibles a los chorros de agua.</w:t>
      </w:r>
    </w:p>
    <w:p w14:paraId="2E6D8BAA"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3B93CF13"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1.5 EXCLUSIONES DE LA GARANTÍA LOCAL.</w:t>
      </w:r>
      <w:r w:rsidRPr="005A0E8E">
        <w:rPr>
          <w:rFonts w:ascii="Calibri Light" w:eastAsia="Calibri" w:hAnsi="Calibri Light" w:cs="Calibri"/>
          <w:sz w:val="20"/>
          <w:szCs w:val="22"/>
          <w:lang w:val="es-PY" w:eastAsia="en-US"/>
        </w:rPr>
        <w:t> </w:t>
      </w:r>
    </w:p>
    <w:p w14:paraId="307BEF55" w14:textId="77777777" w:rsidR="005A0E8E" w:rsidRPr="005A0E8E" w:rsidRDefault="005A0E8E" w:rsidP="00166758">
      <w:pPr>
        <w:widowControl w:val="0"/>
        <w:numPr>
          <w:ilvl w:val="0"/>
          <w:numId w:val="91"/>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Reparaciones y/o reemplazos y/o puestas a punto, en caso de sabotajes, daños por temporales, tempestades, tumultos, accidentes de tránsito, hurto/robo de partes o la unidad completa.</w:t>
      </w:r>
    </w:p>
    <w:p w14:paraId="1D996B25" w14:textId="77777777" w:rsidR="005A0E8E" w:rsidRPr="005A0E8E" w:rsidRDefault="005A0E8E" w:rsidP="00166758">
      <w:pPr>
        <w:widowControl w:val="0"/>
        <w:numPr>
          <w:ilvl w:val="0"/>
          <w:numId w:val="91"/>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Fallas o daños producido por sabotaje, vandalismo, descuido o la no realización de los Mantenimientos Preventivos Nivel 1 a cargo de los operadores de la Unidad, los cuales son funcionarios de la DNIT o contratados por la misma</w:t>
      </w:r>
    </w:p>
    <w:p w14:paraId="21B02710" w14:textId="77777777" w:rsidR="005A0E8E" w:rsidRPr="005A0E8E" w:rsidRDefault="005A0E8E" w:rsidP="00166758">
      <w:pPr>
        <w:widowControl w:val="0"/>
        <w:numPr>
          <w:ilvl w:val="0"/>
          <w:numId w:val="91"/>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Choque y/o accidente de tránsito, aplastamiento, malas condiciones del sitio de operación o algún agente externo que hubiere producido daños o fallas a la unidad como problemas con el suministro eléctrico esto no será cubierto por la presente garantía.</w:t>
      </w:r>
    </w:p>
    <w:p w14:paraId="7DD74243" w14:textId="19F982F7" w:rsidR="005A0E8E" w:rsidRPr="005A0E8E" w:rsidRDefault="005A0E8E" w:rsidP="00166758">
      <w:pPr>
        <w:widowControl w:val="0"/>
        <w:numPr>
          <w:ilvl w:val="0"/>
          <w:numId w:val="91"/>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Insumos básicos para operatividad de</w:t>
      </w:r>
      <w:r w:rsidR="00A1460F">
        <w:rPr>
          <w:rFonts w:ascii="Calibri Light" w:eastAsia="Calibri" w:hAnsi="Calibri Light" w:cs="Calibri"/>
          <w:sz w:val="20"/>
          <w:szCs w:val="22"/>
          <w:lang w:val="es-PY" w:eastAsia="en-US"/>
        </w:rPr>
        <w:t xml:space="preserve">l </w:t>
      </w:r>
      <w:r w:rsidRPr="005A0E8E">
        <w:rPr>
          <w:rFonts w:ascii="Calibri Light" w:eastAsia="Calibri" w:hAnsi="Calibri Light" w:cs="Calibri"/>
          <w:sz w:val="20"/>
          <w:szCs w:val="22"/>
          <w:lang w:val="es-PY" w:eastAsia="en-US"/>
        </w:rPr>
        <w:t>equipo como ser combustible tanto para la unidad móvil o generador, cubiertas, pilas de accesorios esenciales, tinta de impresora, CD, hojas para impresora</w:t>
      </w:r>
    </w:p>
    <w:p w14:paraId="4616000C" w14:textId="77777777" w:rsidR="005A0E8E" w:rsidRPr="005A0E8E" w:rsidRDefault="005A0E8E" w:rsidP="00166758">
      <w:pPr>
        <w:widowControl w:val="0"/>
        <w:numPr>
          <w:ilvl w:val="0"/>
          <w:numId w:val="91"/>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lastRenderedPageBreak/>
        <w:t>Seguro de ningún tipo, sean estos por seguros electrónicos, de transporte, ni contra terceros, ni contra todo riesgo o de auto vehículo.</w:t>
      </w:r>
    </w:p>
    <w:p w14:paraId="550CA200" w14:textId="77777777" w:rsidR="005A0E8E" w:rsidRPr="005A0E8E" w:rsidRDefault="005A0E8E" w:rsidP="00166758">
      <w:pPr>
        <w:widowControl w:val="0"/>
        <w:numPr>
          <w:ilvl w:val="0"/>
          <w:numId w:val="91"/>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Daños, fallas o mal funcionamiento de la unidad a consecuencia de la manipulación de personas ajenas al PROVEEDOR LOCAL. </w:t>
      </w:r>
    </w:p>
    <w:p w14:paraId="60AFCB71"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531C880A"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TODO EVENTO INCLUIDO DENTRO DE LA EXCLUSIÓN DE LA GARANTIA LOCAL (VER APARTADO 1.5) Y/O EVENTOS NO CONTEMPLADOS EN EL PRESENTE LLAMADO SERÁN FACTURADOS DE FORMA EXTERNA E INDEPENDIENTE A LA DNIT POR EL PROVEEDOR LOCAL.</w:t>
      </w:r>
    </w:p>
    <w:p w14:paraId="089BC73F"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5B3766AB"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b/>
          <w:sz w:val="20"/>
          <w:szCs w:val="22"/>
          <w:lang w:val="es-PY" w:eastAsia="en-US"/>
        </w:rPr>
        <w:t>1.6 DEFINICIONES.</w:t>
      </w:r>
    </w:p>
    <w:p w14:paraId="776AA375"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Las siguientes definiciones están orientados a interpretar los términos utilizados en las EETT de manera a llevar a cabo una correcta ejecución y control de los servicios:</w:t>
      </w:r>
    </w:p>
    <w:p w14:paraId="510DAA93"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1455B8F9" w14:textId="77777777" w:rsidR="005A0E8E" w:rsidRPr="005A0E8E" w:rsidRDefault="005A0E8E" w:rsidP="00166758">
      <w:pPr>
        <w:widowControl w:val="0"/>
        <w:numPr>
          <w:ilvl w:val="0"/>
          <w:numId w:val="85"/>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GARANTÍA LOCAL: Servicio prestado por el representante local del fabricante de la marca SMITHS DETECTION conforme a especificaciones técnicas y coberturas establecidas.</w:t>
      </w:r>
    </w:p>
    <w:p w14:paraId="37A5EDB1" w14:textId="77777777" w:rsidR="005A0E8E" w:rsidRPr="005A0E8E" w:rsidRDefault="005A0E8E" w:rsidP="00166758">
      <w:pPr>
        <w:widowControl w:val="0"/>
        <w:numPr>
          <w:ilvl w:val="0"/>
          <w:numId w:val="85"/>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PROVEEDOR LOCAL: Se refiere al representante local del fabricante de la marca SMITHS DETECTION contratada para la prestación del servicio.</w:t>
      </w:r>
    </w:p>
    <w:p w14:paraId="739C72D8" w14:textId="77777777" w:rsidR="005A0E8E" w:rsidRPr="005A0E8E" w:rsidRDefault="005A0E8E" w:rsidP="00166758">
      <w:pPr>
        <w:widowControl w:val="0"/>
        <w:numPr>
          <w:ilvl w:val="0"/>
          <w:numId w:val="85"/>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FÁBRICA/FABRICANTE: Se refiere a la firma SMITHS DETECTION.</w:t>
      </w:r>
    </w:p>
    <w:p w14:paraId="53EEB69D" w14:textId="77777777" w:rsidR="005A0E8E" w:rsidRPr="005A0E8E" w:rsidRDefault="005A0E8E" w:rsidP="00166758">
      <w:pPr>
        <w:widowControl w:val="0"/>
        <w:numPr>
          <w:ilvl w:val="0"/>
          <w:numId w:val="85"/>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CONTRATANTE: Se refiere a la Dirección Nacional de Ingresos Tributarios (DNIT) – Gerencia General de Aduanas.</w:t>
      </w:r>
    </w:p>
    <w:p w14:paraId="07E07F7A" w14:textId="77777777" w:rsidR="005A0E8E" w:rsidRPr="005A0E8E" w:rsidRDefault="005A0E8E" w:rsidP="00166758">
      <w:pPr>
        <w:widowControl w:val="0"/>
        <w:numPr>
          <w:ilvl w:val="0"/>
          <w:numId w:val="85"/>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ADMINISTRADOR DE CONTRATO: Funcionario responsable de la correcta ejecución del contrato, designado por la Contratante, mediante acto administrativo.</w:t>
      </w:r>
    </w:p>
    <w:p w14:paraId="4A872803" w14:textId="77777777" w:rsidR="005A0E8E" w:rsidRPr="005A0E8E" w:rsidRDefault="005A0E8E" w:rsidP="00166758">
      <w:pPr>
        <w:widowControl w:val="0"/>
        <w:numPr>
          <w:ilvl w:val="0"/>
          <w:numId w:val="85"/>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ASESORÍA TÉCNICA: Firma unipersonal o sociedad que la CONTRATANTE requiera y determine para respaldar sus acciones y decisiones en cuanto a aspectos técnicos durante la ejecución del contrato.</w:t>
      </w:r>
    </w:p>
    <w:p w14:paraId="3E16D9E0" w14:textId="77777777" w:rsidR="005A0E8E" w:rsidRPr="005A0E8E" w:rsidRDefault="005A0E8E" w:rsidP="00166758">
      <w:pPr>
        <w:widowControl w:val="0"/>
        <w:numPr>
          <w:ilvl w:val="0"/>
          <w:numId w:val="85"/>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PRESTADOR TERCERIZADO: Empresa nacional o extranjera, distinta al FABRICANTE, que el PROVEEDOR LOCAL requiera de sus servicios o prestaciones para la ejecución del contrato.</w:t>
      </w:r>
    </w:p>
    <w:p w14:paraId="0DB1379A" w14:textId="77777777" w:rsidR="005A0E8E" w:rsidRPr="005A0E8E" w:rsidRDefault="005A0E8E" w:rsidP="00166758">
      <w:pPr>
        <w:widowControl w:val="0"/>
        <w:numPr>
          <w:ilvl w:val="0"/>
          <w:numId w:val="85"/>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MANTENIMIENTO NIVEL 1: Son las actividades realizadas por los operadores/visualizadores de las UNIDADES.</w:t>
      </w:r>
    </w:p>
    <w:p w14:paraId="62AEBE86" w14:textId="77777777" w:rsidR="005A0E8E" w:rsidRPr="005A0E8E" w:rsidRDefault="005A0E8E" w:rsidP="00166758">
      <w:pPr>
        <w:widowControl w:val="0"/>
        <w:numPr>
          <w:ilvl w:val="0"/>
          <w:numId w:val="85"/>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MANTENIMIENTO NIVEL 2: Son las realizadas por el PROVEEDOR LOCAL, según las especificaciones técnicas y coberturas.</w:t>
      </w:r>
    </w:p>
    <w:p w14:paraId="64D001A1" w14:textId="77777777" w:rsidR="005A0E8E" w:rsidRPr="005A0E8E" w:rsidRDefault="005A0E8E" w:rsidP="00166758">
      <w:pPr>
        <w:widowControl w:val="0"/>
        <w:numPr>
          <w:ilvl w:val="0"/>
          <w:numId w:val="85"/>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MANTENIMIENTO NIVEL 3: Son realizadas por los técnicos del FABRICANTE o personal certificado por Smiths Detection, según las especificaciones técnicas y coberturas.</w:t>
      </w:r>
    </w:p>
    <w:p w14:paraId="1ADB6D5C" w14:textId="77777777" w:rsidR="005A0E8E" w:rsidRPr="005A0E8E" w:rsidRDefault="005A0E8E" w:rsidP="00166758">
      <w:pPr>
        <w:widowControl w:val="0"/>
        <w:numPr>
          <w:ilvl w:val="0"/>
          <w:numId w:val="85"/>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UNIDAD Y/O UNIDADES: Equipos de inspección no intrusiva que utilizan tecnología de rayos x, y equipamiento de visualización y análisis de imágenes</w:t>
      </w:r>
    </w:p>
    <w:p w14:paraId="6EFF1D2A" w14:textId="77777777" w:rsidR="005A0E8E" w:rsidRPr="005A0E8E" w:rsidRDefault="005A0E8E" w:rsidP="00166758">
      <w:pPr>
        <w:widowControl w:val="0"/>
        <w:numPr>
          <w:ilvl w:val="0"/>
          <w:numId w:val="85"/>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SISTEMA. Se entiende por Sistema de Inspección por Medio de Rayos X al conjunto compuesto por:  el generador de rayos x; la unidad detectora; todos los subsistemas eléctricos, electrónicos, electromecánicos, y mecánicos. Los software y hardware informáticos; los equipos de UPS; los equipos y dispositivos de alertas audiovisuales; los dispositivos de CCTV; las barreras de paso (en caso de equipos fijos); los camiones de montaje y transporte (en caso de sistemas móviles); las estructuras de montaje y protección y cualquier otro dispositivo necesario para el funcionamiento normal y correcto del sistema de inspección.</w:t>
      </w:r>
    </w:p>
    <w:p w14:paraId="4C0EBDAE"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p>
    <w:p w14:paraId="6C8FABED" w14:textId="77777777" w:rsidR="005A0E8E" w:rsidRPr="005A0E8E" w:rsidRDefault="005A0E8E" w:rsidP="00166758">
      <w:pPr>
        <w:widowControl w:val="0"/>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 xml:space="preserve">DEFINICIONES DEL ESTADO DE LOS EQUIPOS A EFECTOS DE COMUNICACIONES. </w:t>
      </w:r>
    </w:p>
    <w:p w14:paraId="5EC39CA1" w14:textId="77777777" w:rsidR="005A0E8E" w:rsidRPr="005A0E8E" w:rsidRDefault="005A0E8E" w:rsidP="00166758">
      <w:pPr>
        <w:widowControl w:val="0"/>
        <w:numPr>
          <w:ilvl w:val="0"/>
          <w:numId w:val="86"/>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OPERATIVO: Equipo disponible para realizar escaneos oficiales sin novedades.</w:t>
      </w:r>
    </w:p>
    <w:p w14:paraId="115CBE4F" w14:textId="77777777" w:rsidR="005A0E8E" w:rsidRPr="005A0E8E" w:rsidRDefault="005A0E8E" w:rsidP="00166758">
      <w:pPr>
        <w:widowControl w:val="0"/>
        <w:numPr>
          <w:ilvl w:val="0"/>
          <w:numId w:val="86"/>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 xml:space="preserve">OPERATIVO CON NOVEDADES: Equipo disponible y con capacidad de emitir escaneos oficiales con novedades que no afectan a la operación del mismo. </w:t>
      </w:r>
    </w:p>
    <w:p w14:paraId="2DFD8CCE" w14:textId="77777777" w:rsidR="005A0E8E" w:rsidRPr="005A0E8E" w:rsidRDefault="005A0E8E" w:rsidP="00166758">
      <w:pPr>
        <w:widowControl w:val="0"/>
        <w:numPr>
          <w:ilvl w:val="0"/>
          <w:numId w:val="86"/>
        </w:numPr>
        <w:autoSpaceDE w:val="0"/>
        <w:autoSpaceDN w:val="0"/>
        <w:spacing w:before="6"/>
        <w:rPr>
          <w:rFonts w:ascii="Calibri Light" w:eastAsia="Calibri" w:hAnsi="Calibri Light" w:cs="Calibri"/>
          <w:sz w:val="20"/>
          <w:szCs w:val="22"/>
          <w:lang w:val="es-PY" w:eastAsia="en-US"/>
        </w:rPr>
      </w:pPr>
      <w:r w:rsidRPr="005A0E8E">
        <w:rPr>
          <w:rFonts w:ascii="Calibri Light" w:eastAsia="Calibri" w:hAnsi="Calibri Light" w:cs="Calibri"/>
          <w:sz w:val="20"/>
          <w:szCs w:val="22"/>
          <w:lang w:val="es-PY" w:eastAsia="en-US"/>
        </w:rPr>
        <w:t>NO OPERATIVO: Equipo no disponible para escaneos oficiales y/o en fase de reparación.</w:t>
      </w:r>
    </w:p>
    <w:p w14:paraId="730F85D6" w14:textId="77777777" w:rsidR="005A0E8E" w:rsidRPr="005A0E8E" w:rsidRDefault="005A0E8E" w:rsidP="00166758">
      <w:pPr>
        <w:widowControl w:val="0"/>
        <w:autoSpaceDE w:val="0"/>
        <w:autoSpaceDN w:val="0"/>
        <w:spacing w:before="6"/>
        <w:rPr>
          <w:rFonts w:ascii="Calibri Light" w:eastAsia="Calibri" w:hAnsi="Calibri Light" w:cs="Calibri"/>
          <w:b/>
          <w:sz w:val="20"/>
          <w:szCs w:val="22"/>
          <w:lang w:val="es-PY" w:eastAsia="en-US"/>
        </w:rPr>
      </w:pPr>
    </w:p>
    <w:p w14:paraId="7234DD21" w14:textId="77777777" w:rsidR="003F697D" w:rsidRDefault="003F697D" w:rsidP="00166758">
      <w:pPr>
        <w:rPr>
          <w:rFonts w:ascii="Calibri Light" w:eastAsia="Calibri" w:hAnsi="Calibri Light" w:cs="Calibri"/>
          <w:b/>
          <w:sz w:val="20"/>
          <w:szCs w:val="22"/>
          <w:lang w:val="es-PY" w:eastAsia="en-US"/>
        </w:rPr>
      </w:pPr>
      <w:r>
        <w:rPr>
          <w:rFonts w:ascii="Calibri Light" w:eastAsia="Calibri" w:hAnsi="Calibri Light" w:cs="Calibri"/>
          <w:b/>
          <w:sz w:val="20"/>
          <w:szCs w:val="22"/>
          <w:lang w:val="es-PY" w:eastAsia="en-US"/>
        </w:rPr>
        <w:br w:type="page"/>
      </w:r>
    </w:p>
    <w:p w14:paraId="358E5C21" w14:textId="36FBBAAA" w:rsidR="005A0E8E" w:rsidRPr="005A0E8E" w:rsidRDefault="005A0E8E" w:rsidP="00166758">
      <w:pPr>
        <w:widowControl w:val="0"/>
        <w:autoSpaceDE w:val="0"/>
        <w:autoSpaceDN w:val="0"/>
        <w:spacing w:before="6"/>
        <w:rPr>
          <w:rFonts w:ascii="Calibri Light" w:eastAsia="Calibri" w:hAnsi="Calibri Light" w:cs="Calibri"/>
          <w:b/>
          <w:sz w:val="20"/>
          <w:szCs w:val="22"/>
          <w:lang w:val="es-PY" w:eastAsia="en-US"/>
        </w:rPr>
      </w:pPr>
      <w:r w:rsidRPr="005A0E8E">
        <w:rPr>
          <w:rFonts w:ascii="Calibri Light" w:eastAsia="Calibri" w:hAnsi="Calibri Light" w:cs="Calibri"/>
          <w:b/>
          <w:sz w:val="20"/>
          <w:szCs w:val="22"/>
          <w:lang w:val="es-PY" w:eastAsia="en-US"/>
        </w:rPr>
        <w:lastRenderedPageBreak/>
        <w:t>1.7. COBERTURAS</w:t>
      </w:r>
    </w:p>
    <w:p w14:paraId="665F414C" w14:textId="77777777" w:rsidR="00BC494A" w:rsidRPr="00BC494A" w:rsidRDefault="00BC494A" w:rsidP="00166758">
      <w:pPr>
        <w:widowControl w:val="0"/>
        <w:autoSpaceDE w:val="0"/>
        <w:autoSpaceDN w:val="0"/>
        <w:spacing w:line="243" w:lineRule="exact"/>
        <w:rPr>
          <w:rFonts w:ascii="Calibri Light" w:eastAsia="Calibri" w:hAnsi="Calibri Light" w:cs="Calibri"/>
          <w:b/>
          <w:bCs/>
          <w:sz w:val="20"/>
          <w:szCs w:val="22"/>
          <w:lang w:val="es-ES" w:eastAsia="en-US"/>
        </w:rPr>
      </w:pPr>
      <w:r w:rsidRPr="00BC494A">
        <w:rPr>
          <w:rFonts w:ascii="Calibri Light" w:eastAsia="Calibri" w:hAnsi="Calibri Light" w:cs="Calibri"/>
          <w:b/>
          <w:bCs/>
          <w:sz w:val="20"/>
          <w:szCs w:val="22"/>
          <w:lang w:val="es-ES" w:eastAsia="en-US"/>
        </w:rPr>
        <w:t>SOPORTE</w:t>
      </w:r>
      <w:r w:rsidRPr="00BC494A">
        <w:rPr>
          <w:rFonts w:ascii="Calibri Light" w:eastAsia="Calibri" w:hAnsi="Calibri Light" w:cs="Calibri"/>
          <w:b/>
          <w:bCs/>
          <w:spacing w:val="-2"/>
          <w:sz w:val="20"/>
          <w:szCs w:val="22"/>
          <w:lang w:val="es-ES" w:eastAsia="en-US"/>
        </w:rPr>
        <w:t xml:space="preserve"> </w:t>
      </w:r>
      <w:r w:rsidRPr="00BC494A">
        <w:rPr>
          <w:rFonts w:ascii="Calibri Light" w:eastAsia="Calibri" w:hAnsi="Calibri Light" w:cs="Calibri"/>
          <w:b/>
          <w:bCs/>
          <w:sz w:val="20"/>
          <w:szCs w:val="22"/>
          <w:lang w:val="es-ES" w:eastAsia="en-US"/>
        </w:rPr>
        <w:t>TÉCNICO</w:t>
      </w:r>
      <w:r w:rsidRPr="00BC494A">
        <w:rPr>
          <w:rFonts w:ascii="Calibri Light" w:eastAsia="Calibri" w:hAnsi="Calibri Light" w:cs="Calibri"/>
          <w:b/>
          <w:bCs/>
          <w:spacing w:val="-3"/>
          <w:sz w:val="20"/>
          <w:szCs w:val="22"/>
          <w:lang w:val="es-ES" w:eastAsia="en-US"/>
        </w:rPr>
        <w:t xml:space="preserve"> </w:t>
      </w:r>
      <w:r w:rsidRPr="00BC494A">
        <w:rPr>
          <w:rFonts w:ascii="Calibri Light" w:eastAsia="Calibri" w:hAnsi="Calibri Light" w:cs="Calibri"/>
          <w:b/>
          <w:bCs/>
          <w:sz w:val="20"/>
          <w:szCs w:val="22"/>
          <w:lang w:val="es-ES" w:eastAsia="en-US"/>
        </w:rPr>
        <w:t>Y</w:t>
      </w:r>
      <w:r w:rsidRPr="00BC494A">
        <w:rPr>
          <w:rFonts w:ascii="Calibri Light" w:eastAsia="Calibri" w:hAnsi="Calibri Light" w:cs="Calibri"/>
          <w:b/>
          <w:bCs/>
          <w:spacing w:val="-2"/>
          <w:sz w:val="20"/>
          <w:szCs w:val="22"/>
          <w:lang w:val="es-ES" w:eastAsia="en-US"/>
        </w:rPr>
        <w:t xml:space="preserve"> </w:t>
      </w:r>
      <w:r w:rsidRPr="00BC494A">
        <w:rPr>
          <w:rFonts w:ascii="Calibri Light" w:eastAsia="Calibri" w:hAnsi="Calibri Light" w:cs="Calibri"/>
          <w:b/>
          <w:bCs/>
          <w:sz w:val="20"/>
          <w:szCs w:val="22"/>
          <w:lang w:val="es-ES" w:eastAsia="en-US"/>
        </w:rPr>
        <w:t>MANTENIMIENTO</w:t>
      </w:r>
      <w:r w:rsidRPr="00BC494A">
        <w:rPr>
          <w:rFonts w:ascii="Calibri Light" w:eastAsia="Calibri" w:hAnsi="Calibri Light" w:cs="Calibri"/>
          <w:b/>
          <w:bCs/>
          <w:spacing w:val="-3"/>
          <w:sz w:val="20"/>
          <w:szCs w:val="22"/>
          <w:lang w:val="es-ES" w:eastAsia="en-US"/>
        </w:rPr>
        <w:t xml:space="preserve"> </w:t>
      </w:r>
      <w:r w:rsidRPr="00BC494A">
        <w:rPr>
          <w:rFonts w:ascii="Calibri Light" w:eastAsia="Calibri" w:hAnsi="Calibri Light" w:cs="Calibri"/>
          <w:b/>
          <w:bCs/>
          <w:sz w:val="20"/>
          <w:szCs w:val="22"/>
          <w:lang w:val="es-ES" w:eastAsia="en-US"/>
        </w:rPr>
        <w:t>PREVENTIVO</w:t>
      </w:r>
      <w:r w:rsidRPr="00BC494A">
        <w:rPr>
          <w:rFonts w:ascii="Calibri Light" w:eastAsia="Calibri" w:hAnsi="Calibri Light" w:cs="Calibri"/>
          <w:b/>
          <w:bCs/>
          <w:spacing w:val="-2"/>
          <w:sz w:val="20"/>
          <w:szCs w:val="22"/>
          <w:lang w:val="es-ES" w:eastAsia="en-US"/>
        </w:rPr>
        <w:t xml:space="preserve"> </w:t>
      </w:r>
      <w:r w:rsidRPr="00BC494A">
        <w:rPr>
          <w:rFonts w:ascii="Calibri Light" w:eastAsia="Calibri" w:hAnsi="Calibri Light" w:cs="Calibri"/>
          <w:b/>
          <w:bCs/>
          <w:sz w:val="20"/>
          <w:szCs w:val="22"/>
          <w:lang w:val="es-ES" w:eastAsia="en-US"/>
        </w:rPr>
        <w:t>NIVEL</w:t>
      </w:r>
      <w:r w:rsidRPr="00BC494A">
        <w:rPr>
          <w:rFonts w:ascii="Calibri Light" w:eastAsia="Calibri" w:hAnsi="Calibri Light" w:cs="Calibri"/>
          <w:b/>
          <w:bCs/>
          <w:spacing w:val="-2"/>
          <w:sz w:val="20"/>
          <w:szCs w:val="22"/>
          <w:lang w:val="es-ES" w:eastAsia="en-US"/>
        </w:rPr>
        <w:t xml:space="preserve"> </w:t>
      </w:r>
      <w:r w:rsidRPr="00BC494A">
        <w:rPr>
          <w:rFonts w:ascii="Calibri Light" w:eastAsia="Calibri" w:hAnsi="Calibri Light" w:cs="Calibri"/>
          <w:b/>
          <w:bCs/>
          <w:sz w:val="20"/>
          <w:szCs w:val="22"/>
          <w:lang w:val="es-ES" w:eastAsia="en-US"/>
        </w:rPr>
        <w:t>#</w:t>
      </w:r>
      <w:r w:rsidRPr="00BC494A">
        <w:rPr>
          <w:rFonts w:ascii="Calibri Light" w:eastAsia="Calibri" w:hAnsi="Calibri Light" w:cs="Calibri"/>
          <w:b/>
          <w:bCs/>
          <w:spacing w:val="-1"/>
          <w:sz w:val="20"/>
          <w:szCs w:val="22"/>
          <w:lang w:val="es-ES" w:eastAsia="en-US"/>
        </w:rPr>
        <w:t xml:space="preserve"> </w:t>
      </w:r>
      <w:r w:rsidRPr="00BC494A">
        <w:rPr>
          <w:rFonts w:ascii="Calibri Light" w:eastAsia="Calibri" w:hAnsi="Calibri Light" w:cs="Calibri"/>
          <w:b/>
          <w:bCs/>
          <w:sz w:val="20"/>
          <w:szCs w:val="22"/>
          <w:lang w:val="es-ES" w:eastAsia="en-US"/>
        </w:rPr>
        <w:t>1</w:t>
      </w:r>
      <w:r w:rsidRPr="00BC494A">
        <w:rPr>
          <w:rFonts w:ascii="Calibri Light" w:eastAsia="Calibri" w:hAnsi="Calibri Light" w:cs="Calibri"/>
          <w:b/>
          <w:bCs/>
          <w:spacing w:val="-2"/>
          <w:sz w:val="20"/>
          <w:szCs w:val="22"/>
          <w:lang w:val="es-ES" w:eastAsia="en-US"/>
        </w:rPr>
        <w:t xml:space="preserve"> </w:t>
      </w:r>
      <w:r w:rsidRPr="00BC494A">
        <w:rPr>
          <w:rFonts w:ascii="Calibri Light" w:eastAsia="Calibri" w:hAnsi="Calibri Light" w:cs="Calibri"/>
          <w:b/>
          <w:bCs/>
          <w:sz w:val="20"/>
          <w:szCs w:val="22"/>
          <w:lang w:val="es-ES" w:eastAsia="en-US"/>
        </w:rPr>
        <w:t>Y</w:t>
      </w:r>
      <w:r w:rsidRPr="00BC494A">
        <w:rPr>
          <w:rFonts w:ascii="Calibri Light" w:eastAsia="Calibri" w:hAnsi="Calibri Light" w:cs="Calibri"/>
          <w:b/>
          <w:bCs/>
          <w:spacing w:val="-2"/>
          <w:sz w:val="20"/>
          <w:szCs w:val="22"/>
          <w:lang w:val="es-ES" w:eastAsia="en-US"/>
        </w:rPr>
        <w:t xml:space="preserve"> </w:t>
      </w:r>
      <w:r w:rsidRPr="00BC494A">
        <w:rPr>
          <w:rFonts w:ascii="Calibri Light" w:eastAsia="Calibri" w:hAnsi="Calibri Light" w:cs="Calibri"/>
          <w:b/>
          <w:bCs/>
          <w:sz w:val="20"/>
          <w:szCs w:val="22"/>
          <w:lang w:val="es-ES" w:eastAsia="en-US"/>
        </w:rPr>
        <w:t>2,</w:t>
      </w:r>
      <w:r w:rsidRPr="00BC494A">
        <w:rPr>
          <w:rFonts w:ascii="Calibri Light" w:eastAsia="Calibri" w:hAnsi="Calibri Light" w:cs="Calibri"/>
          <w:b/>
          <w:bCs/>
          <w:spacing w:val="-3"/>
          <w:sz w:val="20"/>
          <w:szCs w:val="22"/>
          <w:lang w:val="es-ES" w:eastAsia="en-US"/>
        </w:rPr>
        <w:t xml:space="preserve"> </w:t>
      </w:r>
      <w:r w:rsidRPr="00BC494A">
        <w:rPr>
          <w:rFonts w:ascii="Calibri Light" w:eastAsia="Calibri" w:hAnsi="Calibri Light" w:cs="Calibri"/>
          <w:b/>
          <w:bCs/>
          <w:sz w:val="20"/>
          <w:szCs w:val="22"/>
          <w:lang w:val="es-ES" w:eastAsia="en-US"/>
        </w:rPr>
        <w:t>Año</w:t>
      </w:r>
      <w:r w:rsidRPr="00BC494A">
        <w:rPr>
          <w:rFonts w:ascii="Calibri Light" w:eastAsia="Calibri" w:hAnsi="Calibri Light" w:cs="Calibri"/>
          <w:b/>
          <w:bCs/>
          <w:spacing w:val="-4"/>
          <w:sz w:val="20"/>
          <w:szCs w:val="22"/>
          <w:lang w:val="es-ES" w:eastAsia="en-US"/>
        </w:rPr>
        <w:t xml:space="preserve"> </w:t>
      </w:r>
      <w:r w:rsidRPr="00BC494A">
        <w:rPr>
          <w:rFonts w:ascii="Calibri Light" w:eastAsia="Calibri" w:hAnsi="Calibri Light" w:cs="Calibri"/>
          <w:b/>
          <w:bCs/>
          <w:sz w:val="20"/>
          <w:szCs w:val="22"/>
          <w:lang w:val="es-ES" w:eastAsia="en-US"/>
        </w:rPr>
        <w:t>2024-2026</w:t>
      </w:r>
      <w:r w:rsidRPr="00BC494A">
        <w:rPr>
          <w:rFonts w:ascii="Calibri Light" w:eastAsia="Calibri" w:hAnsi="Calibri Light" w:cs="Calibri"/>
          <w:b/>
          <w:bCs/>
          <w:spacing w:val="-3"/>
          <w:sz w:val="20"/>
          <w:szCs w:val="22"/>
          <w:lang w:val="es-ES" w:eastAsia="en-US"/>
        </w:rPr>
        <w:t xml:space="preserve"> </w:t>
      </w:r>
      <w:r w:rsidRPr="00BC494A">
        <w:rPr>
          <w:rFonts w:ascii="Calibri Light" w:eastAsia="Calibri" w:hAnsi="Calibri Light" w:cs="Calibri"/>
          <w:b/>
          <w:bCs/>
          <w:sz w:val="20"/>
          <w:szCs w:val="22"/>
          <w:lang w:val="es-ES" w:eastAsia="en-US"/>
        </w:rPr>
        <w:t>PARA</w:t>
      </w:r>
      <w:r w:rsidRPr="00BC494A">
        <w:rPr>
          <w:rFonts w:ascii="Calibri Light" w:eastAsia="Calibri" w:hAnsi="Calibri Light" w:cs="Calibri"/>
          <w:b/>
          <w:bCs/>
          <w:spacing w:val="-2"/>
          <w:sz w:val="20"/>
          <w:szCs w:val="22"/>
          <w:lang w:val="es-ES" w:eastAsia="en-US"/>
        </w:rPr>
        <w:t xml:space="preserve"> </w:t>
      </w:r>
      <w:r w:rsidRPr="00BC494A">
        <w:rPr>
          <w:rFonts w:ascii="Calibri Light" w:eastAsia="Calibri" w:hAnsi="Calibri Light" w:cs="Calibri"/>
          <w:b/>
          <w:bCs/>
          <w:sz w:val="20"/>
          <w:szCs w:val="22"/>
          <w:lang w:val="es-ES" w:eastAsia="en-US"/>
        </w:rPr>
        <w:t>LA</w:t>
      </w:r>
      <w:r w:rsidRPr="00BC494A">
        <w:rPr>
          <w:rFonts w:ascii="Calibri Light" w:eastAsia="Calibri" w:hAnsi="Calibri Light" w:cs="Calibri"/>
          <w:b/>
          <w:bCs/>
          <w:spacing w:val="-2"/>
          <w:sz w:val="20"/>
          <w:szCs w:val="22"/>
          <w:lang w:val="es-ES" w:eastAsia="en-US"/>
        </w:rPr>
        <w:t xml:space="preserve"> </w:t>
      </w:r>
      <w:r w:rsidRPr="00BC494A">
        <w:rPr>
          <w:rFonts w:ascii="Calibri Light" w:eastAsia="Calibri" w:hAnsi="Calibri Light" w:cs="Calibri"/>
          <w:b/>
          <w:bCs/>
          <w:sz w:val="20"/>
          <w:szCs w:val="22"/>
          <w:lang w:val="es-ES" w:eastAsia="en-US"/>
        </w:rPr>
        <w:t>UNIDAD</w:t>
      </w:r>
    </w:p>
    <w:p w14:paraId="6F58EBC1" w14:textId="77777777" w:rsidR="00BC494A" w:rsidRPr="00BC494A" w:rsidRDefault="00BC494A" w:rsidP="00166758">
      <w:pPr>
        <w:widowControl w:val="0"/>
        <w:autoSpaceDE w:val="0"/>
        <w:autoSpaceDN w:val="0"/>
        <w:rPr>
          <w:rFonts w:ascii="Calibri Light" w:eastAsia="Calibri" w:hAnsi="Calibri Light" w:cs="Calibri"/>
          <w:b/>
          <w:bCs/>
          <w:sz w:val="20"/>
          <w:szCs w:val="22"/>
          <w:lang w:val="es-ES" w:eastAsia="en-US"/>
        </w:rPr>
      </w:pPr>
      <w:r w:rsidRPr="00BC494A">
        <w:rPr>
          <w:rFonts w:ascii="Calibri Light" w:eastAsia="Calibri" w:hAnsi="Calibri Light" w:cs="Calibri"/>
          <w:b/>
          <w:bCs/>
          <w:sz w:val="20"/>
          <w:szCs w:val="22"/>
          <w:lang w:val="es-ES" w:eastAsia="en-US"/>
        </w:rPr>
        <w:t>HCVMe35 - Serie #ME2002 - Unidad Escáner Móvil – Año: 2015, de la Dirección Nacional de Ingresos Tributarios</w:t>
      </w:r>
    </w:p>
    <w:p w14:paraId="6974EC4A" w14:textId="77777777" w:rsidR="00370614" w:rsidRDefault="00BC494A" w:rsidP="00166758">
      <w:pPr>
        <w:widowControl w:val="0"/>
        <w:autoSpaceDE w:val="0"/>
        <w:autoSpaceDN w:val="0"/>
        <w:rPr>
          <w:rFonts w:ascii="Calibri Light" w:eastAsia="Calibri" w:hAnsi="Calibri Light" w:cs="Calibri"/>
          <w:spacing w:val="-43"/>
          <w:sz w:val="20"/>
          <w:szCs w:val="22"/>
          <w:lang w:val="es-ES" w:eastAsia="en-US"/>
        </w:rPr>
      </w:pPr>
      <w:r w:rsidRPr="00BC494A">
        <w:rPr>
          <w:rFonts w:ascii="Calibri Light" w:eastAsia="Calibri" w:hAnsi="Calibri Light" w:cs="Calibri"/>
          <w:spacing w:val="-43"/>
          <w:sz w:val="20"/>
          <w:szCs w:val="22"/>
          <w:lang w:val="es-ES" w:eastAsia="en-US"/>
        </w:rPr>
        <w:t xml:space="preserve"> </w:t>
      </w:r>
    </w:p>
    <w:p w14:paraId="297500AA" w14:textId="3BDAC1E4" w:rsidR="003C6C34" w:rsidRPr="006D00C2" w:rsidRDefault="001841F2" w:rsidP="00166758">
      <w:pPr>
        <w:widowControl w:val="0"/>
        <w:autoSpaceDE w:val="0"/>
        <w:autoSpaceDN w:val="0"/>
        <w:rPr>
          <w:rFonts w:asciiTheme="minorHAnsi" w:eastAsia="Calibri" w:hAnsiTheme="minorHAnsi" w:cstheme="minorHAnsi"/>
          <w:sz w:val="20"/>
          <w:szCs w:val="22"/>
          <w:lang w:val="es-ES" w:eastAsia="en-US"/>
        </w:rPr>
      </w:pPr>
      <w:r w:rsidRPr="006D00C2">
        <w:rPr>
          <w:rFonts w:asciiTheme="minorHAnsi" w:hAnsiTheme="minorHAnsi" w:cstheme="minorHAnsi"/>
          <w:b/>
          <w:i/>
          <w:color w:val="000000"/>
          <w:sz w:val="20"/>
          <w:szCs w:val="20"/>
        </w:rPr>
        <w:t xml:space="preserve">Detalle de la Cobertura: </w:t>
      </w:r>
      <w:r w:rsidRPr="006D00C2">
        <w:rPr>
          <w:rFonts w:asciiTheme="minorHAnsi" w:hAnsiTheme="minorHAnsi" w:cstheme="minorHAnsi"/>
          <w:i/>
          <w:color w:val="000000"/>
          <w:sz w:val="20"/>
          <w:szCs w:val="20"/>
        </w:rPr>
        <w:t>Este listado es meramente enunciativo y no limitativo; deberán estar e incluir todos aquellos ítems que no hubiesen sido expresamente indicados en la presente sección, pero que pueda inferirse razonablemente que son necesarios para satisfacer el requisito de suministro indicado de servicios preventivos y correctivos, por lo tanto, dichos bienes y servicios serán suministrados por el PROVEEDOR LOCAL, salvo disposición contraria en el Contrato.</w:t>
      </w:r>
    </w:p>
    <w:p w14:paraId="74DE5F36" w14:textId="77777777" w:rsidR="001841F2" w:rsidRDefault="001841F2" w:rsidP="00166758">
      <w:pPr>
        <w:widowControl w:val="0"/>
        <w:autoSpaceDE w:val="0"/>
        <w:autoSpaceDN w:val="0"/>
        <w:rPr>
          <w:rFonts w:ascii="Calibri Light" w:eastAsia="Calibri" w:hAnsi="Calibri Light" w:cs="Calibri"/>
          <w:sz w:val="20"/>
          <w:szCs w:val="22"/>
          <w:lang w:val="es-ES" w:eastAsia="en-US"/>
        </w:rPr>
      </w:pPr>
    </w:p>
    <w:p w14:paraId="3CE4441B" w14:textId="77777777" w:rsidR="008603C8" w:rsidRPr="008603C8" w:rsidRDefault="008603C8" w:rsidP="00166758">
      <w:pPr>
        <w:widowControl w:val="0"/>
        <w:autoSpaceDE w:val="0"/>
        <w:autoSpaceDN w:val="0"/>
        <w:spacing w:before="1"/>
        <w:rPr>
          <w:rFonts w:ascii="Calibri Light" w:eastAsia="Calibri" w:hAnsi="Calibri" w:cs="Calibri"/>
          <w:sz w:val="20"/>
          <w:szCs w:val="22"/>
          <w:lang w:val="es-PY" w:eastAsia="en-US"/>
        </w:rPr>
      </w:pPr>
      <w:r w:rsidRPr="008603C8">
        <w:rPr>
          <w:rFonts w:ascii="Calibri Light" w:eastAsia="Calibri" w:hAnsi="Calibri" w:cs="Calibri"/>
          <w:sz w:val="20"/>
          <w:szCs w:val="22"/>
          <w:u w:val="single"/>
          <w:lang w:val="es-PY" w:eastAsia="en-US"/>
        </w:rPr>
        <w:t>Mantenimientos Correctivos:</w:t>
      </w:r>
    </w:p>
    <w:p w14:paraId="1C15978D" w14:textId="77777777" w:rsidR="008603C8" w:rsidRPr="008603C8" w:rsidRDefault="008603C8" w:rsidP="00166758">
      <w:pPr>
        <w:widowControl w:val="0"/>
        <w:numPr>
          <w:ilvl w:val="0"/>
          <w:numId w:val="94"/>
        </w:numPr>
        <w:autoSpaceDE w:val="0"/>
        <w:autoSpaceDN w:val="0"/>
        <w:spacing w:before="1"/>
        <w:rPr>
          <w:rFonts w:ascii="Calibri Light" w:eastAsia="Calibri" w:hAnsi="Calibri" w:cs="Calibri"/>
          <w:sz w:val="20"/>
          <w:szCs w:val="22"/>
          <w:lang w:val="es-PY" w:eastAsia="en-US"/>
        </w:rPr>
      </w:pPr>
      <w:r w:rsidRPr="008603C8">
        <w:rPr>
          <w:rFonts w:ascii="Calibri Light" w:eastAsia="Calibri" w:hAnsi="Calibri" w:cs="Calibri"/>
          <w:sz w:val="20"/>
          <w:szCs w:val="22"/>
          <w:lang w:val="es-PY" w:eastAsia="en-US"/>
        </w:rPr>
        <w:t>Repuestos para toda la unidad, incluyendo el chasis, de Nivel 2 y/o 3.</w:t>
      </w:r>
    </w:p>
    <w:p w14:paraId="0363CA9A" w14:textId="77777777" w:rsidR="008603C8" w:rsidRPr="008603C8" w:rsidRDefault="008603C8" w:rsidP="00166758">
      <w:pPr>
        <w:widowControl w:val="0"/>
        <w:numPr>
          <w:ilvl w:val="0"/>
          <w:numId w:val="94"/>
        </w:numPr>
        <w:autoSpaceDE w:val="0"/>
        <w:autoSpaceDN w:val="0"/>
        <w:spacing w:before="1"/>
        <w:rPr>
          <w:rFonts w:ascii="Calibri Light" w:eastAsia="Calibri" w:hAnsi="Calibri" w:cs="Calibri"/>
          <w:sz w:val="20"/>
          <w:szCs w:val="22"/>
          <w:lang w:val="es-PY" w:eastAsia="en-US"/>
        </w:rPr>
      </w:pPr>
      <w:r w:rsidRPr="008603C8">
        <w:rPr>
          <w:rFonts w:ascii="Calibri Light" w:eastAsia="Calibri" w:hAnsi="Calibri" w:cs="Calibri"/>
          <w:sz w:val="20"/>
          <w:szCs w:val="22"/>
          <w:lang w:val="es-PY" w:eastAsia="en-US"/>
        </w:rPr>
        <w:t>Soporte T</w:t>
      </w:r>
      <w:r w:rsidRPr="008603C8">
        <w:rPr>
          <w:rFonts w:ascii="Calibri Light" w:eastAsia="Calibri" w:hAnsi="Calibri" w:cs="Calibri"/>
          <w:sz w:val="20"/>
          <w:szCs w:val="22"/>
          <w:lang w:val="es-PY" w:eastAsia="en-US"/>
        </w:rPr>
        <w:t>é</w:t>
      </w:r>
      <w:r w:rsidRPr="008603C8">
        <w:rPr>
          <w:rFonts w:ascii="Calibri Light" w:eastAsia="Calibri" w:hAnsi="Calibri" w:cs="Calibri"/>
          <w:sz w:val="20"/>
          <w:szCs w:val="22"/>
          <w:lang w:val="es-PY" w:eastAsia="en-US"/>
        </w:rPr>
        <w:t>cnico LOCAL, para Mantenimiento (Nivel 2): las veces que sea requerido. Sujeto a disponibilidad de repuestos.</w:t>
      </w:r>
      <w:r w:rsidRPr="008603C8">
        <w:rPr>
          <w:rFonts w:ascii="Calibri Light" w:eastAsia="Calibri" w:hAnsi="Calibri" w:cs="Calibri"/>
          <w:sz w:val="20"/>
          <w:szCs w:val="22"/>
          <w:lang w:val="es-PY" w:eastAsia="en-US"/>
        </w:rPr>
        <w:t> </w:t>
      </w:r>
    </w:p>
    <w:p w14:paraId="26602946" w14:textId="77777777" w:rsidR="008603C8" w:rsidRPr="008603C8" w:rsidRDefault="008603C8" w:rsidP="00166758">
      <w:pPr>
        <w:widowControl w:val="0"/>
        <w:numPr>
          <w:ilvl w:val="0"/>
          <w:numId w:val="94"/>
        </w:numPr>
        <w:autoSpaceDE w:val="0"/>
        <w:autoSpaceDN w:val="0"/>
        <w:spacing w:before="1"/>
        <w:rPr>
          <w:rFonts w:ascii="Calibri Light" w:eastAsia="Calibri" w:hAnsi="Calibri" w:cs="Calibri"/>
          <w:sz w:val="20"/>
          <w:szCs w:val="22"/>
          <w:lang w:val="es-PY" w:eastAsia="en-US"/>
        </w:rPr>
      </w:pPr>
      <w:r w:rsidRPr="008603C8">
        <w:rPr>
          <w:rFonts w:ascii="Calibri Light" w:eastAsia="Calibri" w:hAnsi="Calibri" w:cs="Calibri"/>
          <w:sz w:val="20"/>
          <w:szCs w:val="22"/>
          <w:lang w:val="es-PY" w:eastAsia="en-US"/>
        </w:rPr>
        <w:t>Soporte T</w:t>
      </w:r>
      <w:r w:rsidRPr="008603C8">
        <w:rPr>
          <w:rFonts w:ascii="Calibri Light" w:eastAsia="Calibri" w:hAnsi="Calibri" w:cs="Calibri"/>
          <w:sz w:val="20"/>
          <w:szCs w:val="22"/>
          <w:lang w:val="es-PY" w:eastAsia="en-US"/>
        </w:rPr>
        <w:t>é</w:t>
      </w:r>
      <w:r w:rsidRPr="008603C8">
        <w:rPr>
          <w:rFonts w:ascii="Calibri Light" w:eastAsia="Calibri" w:hAnsi="Calibri" w:cs="Calibri"/>
          <w:sz w:val="20"/>
          <w:szCs w:val="22"/>
          <w:lang w:val="es-PY" w:eastAsia="en-US"/>
        </w:rPr>
        <w:t>cnico LOCAL, para Mantenimiento Correctivo y/o reparaciones (Nivel 3): En caso de requerir intervenci</w:t>
      </w:r>
      <w:r w:rsidRPr="008603C8">
        <w:rPr>
          <w:rFonts w:ascii="Calibri Light" w:eastAsia="Calibri" w:hAnsi="Calibri" w:cs="Calibri"/>
          <w:sz w:val="20"/>
          <w:szCs w:val="22"/>
          <w:lang w:val="es-PY" w:eastAsia="en-US"/>
        </w:rPr>
        <w:t>ó</w:t>
      </w:r>
      <w:r w:rsidRPr="008603C8">
        <w:rPr>
          <w:rFonts w:ascii="Calibri Light" w:eastAsia="Calibri" w:hAnsi="Calibri" w:cs="Calibri"/>
          <w:sz w:val="20"/>
          <w:szCs w:val="22"/>
          <w:lang w:val="es-PY" w:eastAsia="en-US"/>
        </w:rPr>
        <w:t>n de t</w:t>
      </w:r>
      <w:r w:rsidRPr="008603C8">
        <w:rPr>
          <w:rFonts w:ascii="Calibri Light" w:eastAsia="Calibri" w:hAnsi="Calibri" w:cs="Calibri"/>
          <w:sz w:val="20"/>
          <w:szCs w:val="22"/>
          <w:lang w:val="es-PY" w:eastAsia="en-US"/>
        </w:rPr>
        <w:t>é</w:t>
      </w:r>
      <w:r w:rsidRPr="008603C8">
        <w:rPr>
          <w:rFonts w:ascii="Calibri Light" w:eastAsia="Calibri" w:hAnsi="Calibri" w:cs="Calibri"/>
          <w:sz w:val="20"/>
          <w:szCs w:val="22"/>
          <w:lang w:val="es-PY" w:eastAsia="en-US"/>
        </w:rPr>
        <w:t>cnicos de f</w:t>
      </w:r>
      <w:r w:rsidRPr="008603C8">
        <w:rPr>
          <w:rFonts w:ascii="Calibri Light" w:eastAsia="Calibri" w:hAnsi="Calibri" w:cs="Calibri"/>
          <w:sz w:val="20"/>
          <w:szCs w:val="22"/>
          <w:lang w:val="es-PY" w:eastAsia="en-US"/>
        </w:rPr>
        <w:t>á</w:t>
      </w:r>
      <w:r w:rsidRPr="008603C8">
        <w:rPr>
          <w:rFonts w:ascii="Calibri Light" w:eastAsia="Calibri" w:hAnsi="Calibri" w:cs="Calibri"/>
          <w:sz w:val="20"/>
          <w:szCs w:val="22"/>
          <w:lang w:val="es-PY" w:eastAsia="en-US"/>
        </w:rPr>
        <w:t>brica, esto ser</w:t>
      </w:r>
      <w:r w:rsidRPr="008603C8">
        <w:rPr>
          <w:rFonts w:ascii="Calibri Light" w:eastAsia="Calibri" w:hAnsi="Calibri" w:cs="Calibri"/>
          <w:sz w:val="20"/>
          <w:szCs w:val="22"/>
          <w:lang w:val="es-PY" w:eastAsia="en-US"/>
        </w:rPr>
        <w:t>á</w:t>
      </w:r>
      <w:r w:rsidRPr="008603C8">
        <w:rPr>
          <w:rFonts w:ascii="Calibri Light" w:eastAsia="Calibri" w:hAnsi="Calibri" w:cs="Calibri"/>
          <w:sz w:val="20"/>
          <w:szCs w:val="22"/>
          <w:lang w:val="es-PY" w:eastAsia="en-US"/>
        </w:rPr>
        <w:t xml:space="preserve"> programado. Sujeto a disponibilidad de repuestos y acompa</w:t>
      </w:r>
      <w:r w:rsidRPr="008603C8">
        <w:rPr>
          <w:rFonts w:ascii="Calibri Light" w:eastAsia="Calibri" w:hAnsi="Calibri" w:cs="Calibri"/>
          <w:sz w:val="20"/>
          <w:szCs w:val="22"/>
          <w:lang w:val="es-PY" w:eastAsia="en-US"/>
        </w:rPr>
        <w:t>ñ</w:t>
      </w:r>
      <w:r w:rsidRPr="008603C8">
        <w:rPr>
          <w:rFonts w:ascii="Calibri Light" w:eastAsia="Calibri" w:hAnsi="Calibri" w:cs="Calibri"/>
          <w:sz w:val="20"/>
          <w:szCs w:val="22"/>
          <w:lang w:val="es-PY" w:eastAsia="en-US"/>
        </w:rPr>
        <w:t>ada de su cotizaci</w:t>
      </w:r>
      <w:r w:rsidRPr="008603C8">
        <w:rPr>
          <w:rFonts w:ascii="Calibri Light" w:eastAsia="Calibri" w:hAnsi="Calibri" w:cs="Calibri"/>
          <w:sz w:val="20"/>
          <w:szCs w:val="22"/>
          <w:lang w:val="es-PY" w:eastAsia="en-US"/>
        </w:rPr>
        <w:t>ó</w:t>
      </w:r>
      <w:r w:rsidRPr="008603C8">
        <w:rPr>
          <w:rFonts w:ascii="Calibri Light" w:eastAsia="Calibri" w:hAnsi="Calibri" w:cs="Calibri"/>
          <w:sz w:val="20"/>
          <w:szCs w:val="22"/>
          <w:lang w:val="es-PY" w:eastAsia="en-US"/>
        </w:rPr>
        <w:t>n por evento.</w:t>
      </w:r>
      <w:r w:rsidRPr="008603C8">
        <w:rPr>
          <w:rFonts w:ascii="Calibri Light" w:eastAsia="Calibri" w:hAnsi="Calibri" w:cs="Calibri"/>
          <w:sz w:val="20"/>
          <w:szCs w:val="22"/>
          <w:lang w:val="es-PY" w:eastAsia="en-US"/>
        </w:rPr>
        <w:t> </w:t>
      </w:r>
    </w:p>
    <w:p w14:paraId="521C262A" w14:textId="77777777" w:rsidR="008603C8" w:rsidRPr="008603C8" w:rsidRDefault="008603C8" w:rsidP="00166758">
      <w:pPr>
        <w:widowControl w:val="0"/>
        <w:numPr>
          <w:ilvl w:val="0"/>
          <w:numId w:val="94"/>
        </w:numPr>
        <w:autoSpaceDE w:val="0"/>
        <w:autoSpaceDN w:val="0"/>
        <w:spacing w:before="1"/>
        <w:rPr>
          <w:rFonts w:ascii="Calibri Light" w:eastAsia="Calibri" w:hAnsi="Calibri" w:cs="Calibri"/>
          <w:sz w:val="20"/>
          <w:szCs w:val="22"/>
          <w:lang w:val="es-PY" w:eastAsia="en-US"/>
        </w:rPr>
      </w:pPr>
      <w:r w:rsidRPr="008603C8">
        <w:rPr>
          <w:rFonts w:ascii="Calibri Light" w:eastAsia="Calibri" w:hAnsi="Calibri" w:cs="Calibri"/>
          <w:sz w:val="20"/>
          <w:szCs w:val="22"/>
          <w:lang w:val="es-PY" w:eastAsia="en-US"/>
        </w:rPr>
        <w:t>Soporte T</w:t>
      </w:r>
      <w:r w:rsidRPr="008603C8">
        <w:rPr>
          <w:rFonts w:ascii="Calibri Light" w:eastAsia="Calibri" w:hAnsi="Calibri" w:cs="Calibri"/>
          <w:sz w:val="20"/>
          <w:szCs w:val="22"/>
          <w:lang w:val="es-PY" w:eastAsia="en-US"/>
        </w:rPr>
        <w:t>é</w:t>
      </w:r>
      <w:r w:rsidRPr="008603C8">
        <w:rPr>
          <w:rFonts w:ascii="Calibri Light" w:eastAsia="Calibri" w:hAnsi="Calibri" w:cs="Calibri"/>
          <w:sz w:val="20"/>
          <w:szCs w:val="22"/>
          <w:lang w:val="es-PY" w:eastAsia="en-US"/>
        </w:rPr>
        <w:t>cnico LOCAL, para acompa</w:t>
      </w:r>
      <w:r w:rsidRPr="008603C8">
        <w:rPr>
          <w:rFonts w:ascii="Calibri Light" w:eastAsia="Calibri" w:hAnsi="Calibri" w:cs="Calibri"/>
          <w:sz w:val="20"/>
          <w:szCs w:val="22"/>
          <w:lang w:val="es-PY" w:eastAsia="en-US"/>
        </w:rPr>
        <w:t>ñ</w:t>
      </w:r>
      <w:r w:rsidRPr="008603C8">
        <w:rPr>
          <w:rFonts w:ascii="Calibri Light" w:eastAsia="Calibri" w:hAnsi="Calibri" w:cs="Calibri"/>
          <w:sz w:val="20"/>
          <w:szCs w:val="22"/>
          <w:lang w:val="es-PY" w:eastAsia="en-US"/>
        </w:rPr>
        <w:t>amiento en operativos (Interior) (Nivel 2): las veces que sea requerido.</w:t>
      </w:r>
    </w:p>
    <w:p w14:paraId="1CF0FAE4" w14:textId="77777777" w:rsidR="008603C8" w:rsidRPr="008603C8" w:rsidRDefault="008603C8" w:rsidP="00166758">
      <w:pPr>
        <w:widowControl w:val="0"/>
        <w:numPr>
          <w:ilvl w:val="0"/>
          <w:numId w:val="94"/>
        </w:numPr>
        <w:autoSpaceDE w:val="0"/>
        <w:autoSpaceDN w:val="0"/>
        <w:spacing w:before="1"/>
        <w:rPr>
          <w:rFonts w:ascii="Calibri Light" w:eastAsia="Calibri" w:hAnsi="Calibri" w:cs="Calibri"/>
          <w:sz w:val="20"/>
          <w:szCs w:val="22"/>
          <w:lang w:val="es-PY" w:eastAsia="en-US"/>
        </w:rPr>
      </w:pPr>
      <w:r w:rsidRPr="008603C8">
        <w:rPr>
          <w:rFonts w:ascii="Calibri Light" w:eastAsia="Calibri" w:hAnsi="Calibri" w:cs="Calibri"/>
          <w:sz w:val="20"/>
          <w:szCs w:val="22"/>
          <w:lang w:val="es-PY" w:eastAsia="en-US"/>
        </w:rPr>
        <w:t>Soporte T</w:t>
      </w:r>
      <w:r w:rsidRPr="008603C8">
        <w:rPr>
          <w:rFonts w:ascii="Calibri Light" w:eastAsia="Calibri" w:hAnsi="Calibri" w:cs="Calibri"/>
          <w:sz w:val="20"/>
          <w:szCs w:val="22"/>
          <w:lang w:val="es-PY" w:eastAsia="en-US"/>
        </w:rPr>
        <w:t>é</w:t>
      </w:r>
      <w:r w:rsidRPr="008603C8">
        <w:rPr>
          <w:rFonts w:ascii="Calibri Light" w:eastAsia="Calibri" w:hAnsi="Calibri" w:cs="Calibri"/>
          <w:sz w:val="20"/>
          <w:szCs w:val="22"/>
          <w:lang w:val="es-PY" w:eastAsia="en-US"/>
        </w:rPr>
        <w:t>cnico LOCAL, para acompa</w:t>
      </w:r>
      <w:r w:rsidRPr="008603C8">
        <w:rPr>
          <w:rFonts w:ascii="Calibri Light" w:eastAsia="Calibri" w:hAnsi="Calibri" w:cs="Calibri"/>
          <w:sz w:val="20"/>
          <w:szCs w:val="22"/>
          <w:lang w:val="es-PY" w:eastAsia="en-US"/>
        </w:rPr>
        <w:t>ñ</w:t>
      </w:r>
      <w:r w:rsidRPr="008603C8">
        <w:rPr>
          <w:rFonts w:ascii="Calibri Light" w:eastAsia="Calibri" w:hAnsi="Calibri" w:cs="Calibri"/>
          <w:sz w:val="20"/>
          <w:szCs w:val="22"/>
          <w:lang w:val="es-PY" w:eastAsia="en-US"/>
        </w:rPr>
        <w:t>amiento en operativos (Asunci</w:t>
      </w:r>
      <w:r w:rsidRPr="008603C8">
        <w:rPr>
          <w:rFonts w:ascii="Calibri Light" w:eastAsia="Calibri" w:hAnsi="Calibri" w:cs="Calibri"/>
          <w:sz w:val="20"/>
          <w:szCs w:val="22"/>
          <w:lang w:val="es-PY" w:eastAsia="en-US"/>
        </w:rPr>
        <w:t>ó</w:t>
      </w:r>
      <w:r w:rsidRPr="008603C8">
        <w:rPr>
          <w:rFonts w:ascii="Calibri Light" w:eastAsia="Calibri" w:hAnsi="Calibri" w:cs="Calibri"/>
          <w:sz w:val="20"/>
          <w:szCs w:val="22"/>
          <w:lang w:val="es-PY" w:eastAsia="en-US"/>
        </w:rPr>
        <w:t>n / Gran Asunci</w:t>
      </w:r>
      <w:r w:rsidRPr="008603C8">
        <w:rPr>
          <w:rFonts w:ascii="Calibri Light" w:eastAsia="Calibri" w:hAnsi="Calibri" w:cs="Calibri"/>
          <w:sz w:val="20"/>
          <w:szCs w:val="22"/>
          <w:lang w:val="es-PY" w:eastAsia="en-US"/>
        </w:rPr>
        <w:t>ó</w:t>
      </w:r>
      <w:r w:rsidRPr="008603C8">
        <w:rPr>
          <w:rFonts w:ascii="Calibri Light" w:eastAsia="Calibri" w:hAnsi="Calibri" w:cs="Calibri"/>
          <w:sz w:val="20"/>
          <w:szCs w:val="22"/>
          <w:lang w:val="es-PY" w:eastAsia="en-US"/>
        </w:rPr>
        <w:t>n) (Nivel 2): las veces que sea requerido.</w:t>
      </w:r>
      <w:r w:rsidRPr="008603C8">
        <w:rPr>
          <w:rFonts w:ascii="Calibri Light" w:eastAsia="Calibri" w:hAnsi="Calibri" w:cs="Calibri"/>
          <w:sz w:val="20"/>
          <w:szCs w:val="22"/>
          <w:lang w:val="es-PY" w:eastAsia="en-US"/>
        </w:rPr>
        <w:t> </w:t>
      </w:r>
    </w:p>
    <w:p w14:paraId="63D5CA4D" w14:textId="77777777" w:rsidR="008603C8" w:rsidRPr="008603C8" w:rsidRDefault="008603C8" w:rsidP="00166758">
      <w:pPr>
        <w:widowControl w:val="0"/>
        <w:autoSpaceDE w:val="0"/>
        <w:autoSpaceDN w:val="0"/>
        <w:spacing w:before="1"/>
        <w:rPr>
          <w:rFonts w:ascii="Calibri Light" w:eastAsia="Calibri" w:hAnsi="Calibri" w:cs="Calibri"/>
          <w:sz w:val="20"/>
          <w:szCs w:val="22"/>
          <w:lang w:val="es-PY" w:eastAsia="en-US"/>
        </w:rPr>
      </w:pPr>
    </w:p>
    <w:p w14:paraId="1BBEE522" w14:textId="77777777" w:rsidR="008603C8" w:rsidRPr="008603C8" w:rsidRDefault="008603C8" w:rsidP="00166758">
      <w:pPr>
        <w:widowControl w:val="0"/>
        <w:autoSpaceDE w:val="0"/>
        <w:autoSpaceDN w:val="0"/>
        <w:spacing w:before="1"/>
        <w:rPr>
          <w:rFonts w:ascii="Calibri Light" w:eastAsia="Calibri" w:hAnsi="Calibri" w:cs="Calibri"/>
          <w:sz w:val="20"/>
          <w:szCs w:val="22"/>
          <w:lang w:val="es-PY" w:eastAsia="en-US"/>
        </w:rPr>
      </w:pPr>
      <w:r w:rsidRPr="008603C8">
        <w:rPr>
          <w:rFonts w:ascii="Calibri Light" w:eastAsia="Calibri" w:hAnsi="Calibri" w:cs="Calibri"/>
          <w:sz w:val="20"/>
          <w:szCs w:val="22"/>
          <w:u w:val="single"/>
          <w:lang w:val="es-PY" w:eastAsia="en-US"/>
        </w:rPr>
        <w:t>Mantenimientos Preventivos:</w:t>
      </w:r>
    </w:p>
    <w:p w14:paraId="0569182E" w14:textId="77777777" w:rsidR="008603C8" w:rsidRPr="008603C8" w:rsidRDefault="008603C8" w:rsidP="00166758">
      <w:pPr>
        <w:widowControl w:val="0"/>
        <w:numPr>
          <w:ilvl w:val="0"/>
          <w:numId w:val="95"/>
        </w:numPr>
        <w:autoSpaceDE w:val="0"/>
        <w:autoSpaceDN w:val="0"/>
        <w:spacing w:before="1"/>
        <w:rPr>
          <w:rFonts w:ascii="Calibri Light" w:eastAsia="Calibri" w:hAnsi="Calibri" w:cs="Calibri"/>
          <w:sz w:val="20"/>
          <w:szCs w:val="22"/>
          <w:lang w:val="es-PY" w:eastAsia="en-US"/>
        </w:rPr>
      </w:pPr>
      <w:r w:rsidRPr="008603C8">
        <w:rPr>
          <w:rFonts w:ascii="Calibri Light" w:eastAsia="Calibri" w:hAnsi="Calibri" w:cs="Calibri"/>
          <w:sz w:val="20"/>
          <w:szCs w:val="22"/>
          <w:lang w:val="es-PY" w:eastAsia="en-US"/>
        </w:rPr>
        <w:t>Soporte T</w:t>
      </w:r>
      <w:r w:rsidRPr="008603C8">
        <w:rPr>
          <w:rFonts w:ascii="Calibri Light" w:eastAsia="Calibri" w:hAnsi="Calibri" w:cs="Calibri"/>
          <w:sz w:val="20"/>
          <w:szCs w:val="22"/>
          <w:lang w:val="es-PY" w:eastAsia="en-US"/>
        </w:rPr>
        <w:t>é</w:t>
      </w:r>
      <w:r w:rsidRPr="008603C8">
        <w:rPr>
          <w:rFonts w:ascii="Calibri Light" w:eastAsia="Calibri" w:hAnsi="Calibri" w:cs="Calibri"/>
          <w:sz w:val="20"/>
          <w:szCs w:val="22"/>
          <w:lang w:val="es-PY" w:eastAsia="en-US"/>
        </w:rPr>
        <w:t>cnico LOCAL, para mantenimiento preventivo (Nivel 2): seg</w:t>
      </w:r>
      <w:r w:rsidRPr="008603C8">
        <w:rPr>
          <w:rFonts w:ascii="Calibri Light" w:eastAsia="Calibri" w:hAnsi="Calibri" w:cs="Calibri"/>
          <w:sz w:val="20"/>
          <w:szCs w:val="22"/>
          <w:lang w:val="es-PY" w:eastAsia="en-US"/>
        </w:rPr>
        <w:t>ú</w:t>
      </w:r>
      <w:r w:rsidRPr="008603C8">
        <w:rPr>
          <w:rFonts w:ascii="Calibri Light" w:eastAsia="Calibri" w:hAnsi="Calibri" w:cs="Calibri"/>
          <w:sz w:val="20"/>
          <w:szCs w:val="22"/>
          <w:lang w:val="es-PY" w:eastAsia="en-US"/>
        </w:rPr>
        <w:t>n las especificaciones y seg</w:t>
      </w:r>
      <w:r w:rsidRPr="008603C8">
        <w:rPr>
          <w:rFonts w:ascii="Calibri Light" w:eastAsia="Calibri" w:hAnsi="Calibri" w:cs="Calibri"/>
          <w:sz w:val="20"/>
          <w:szCs w:val="22"/>
          <w:lang w:val="es-PY" w:eastAsia="en-US"/>
        </w:rPr>
        <w:t>ú</w:t>
      </w:r>
      <w:r w:rsidRPr="008603C8">
        <w:rPr>
          <w:rFonts w:ascii="Calibri Light" w:eastAsia="Calibri" w:hAnsi="Calibri" w:cs="Calibri"/>
          <w:sz w:val="20"/>
          <w:szCs w:val="22"/>
          <w:lang w:val="es-PY" w:eastAsia="en-US"/>
        </w:rPr>
        <w:t>n la rutina requerida dentro del a</w:t>
      </w:r>
      <w:r w:rsidRPr="008603C8">
        <w:rPr>
          <w:rFonts w:ascii="Calibri Light" w:eastAsia="Calibri" w:hAnsi="Calibri" w:cs="Calibri"/>
          <w:sz w:val="20"/>
          <w:szCs w:val="22"/>
          <w:lang w:val="es-PY" w:eastAsia="en-US"/>
        </w:rPr>
        <w:t>ñ</w:t>
      </w:r>
      <w:r w:rsidRPr="008603C8">
        <w:rPr>
          <w:rFonts w:ascii="Calibri Light" w:eastAsia="Calibri" w:hAnsi="Calibri" w:cs="Calibri"/>
          <w:sz w:val="20"/>
          <w:szCs w:val="22"/>
          <w:lang w:val="es-PY" w:eastAsia="en-US"/>
        </w:rPr>
        <w:t>o de cobertura.</w:t>
      </w:r>
      <w:r w:rsidRPr="008603C8">
        <w:rPr>
          <w:rFonts w:ascii="Calibri Light" w:eastAsia="Calibri" w:hAnsi="Calibri" w:cs="Calibri"/>
          <w:sz w:val="20"/>
          <w:szCs w:val="22"/>
          <w:lang w:val="es-PY" w:eastAsia="en-US"/>
        </w:rPr>
        <w:t> </w:t>
      </w:r>
    </w:p>
    <w:p w14:paraId="3AC80032" w14:textId="77777777" w:rsidR="00FC7F4B" w:rsidRDefault="008603C8" w:rsidP="00166758">
      <w:pPr>
        <w:widowControl w:val="0"/>
        <w:numPr>
          <w:ilvl w:val="0"/>
          <w:numId w:val="95"/>
        </w:numPr>
        <w:autoSpaceDE w:val="0"/>
        <w:autoSpaceDN w:val="0"/>
        <w:spacing w:before="1"/>
        <w:rPr>
          <w:rFonts w:ascii="Calibri Light" w:eastAsia="Calibri" w:hAnsi="Calibri" w:cs="Calibri"/>
          <w:sz w:val="20"/>
          <w:szCs w:val="22"/>
          <w:lang w:val="es-PY" w:eastAsia="en-US"/>
        </w:rPr>
      </w:pPr>
      <w:r w:rsidRPr="008603C8">
        <w:rPr>
          <w:rFonts w:ascii="Calibri Light" w:eastAsia="Calibri" w:hAnsi="Calibri" w:cs="Calibri"/>
          <w:sz w:val="20"/>
          <w:szCs w:val="22"/>
          <w:lang w:val="es-PY" w:eastAsia="en-US"/>
        </w:rPr>
        <w:t>Soporte T</w:t>
      </w:r>
      <w:r w:rsidRPr="008603C8">
        <w:rPr>
          <w:rFonts w:ascii="Calibri Light" w:eastAsia="Calibri" w:hAnsi="Calibri" w:cs="Calibri"/>
          <w:sz w:val="20"/>
          <w:szCs w:val="22"/>
          <w:lang w:val="es-PY" w:eastAsia="en-US"/>
        </w:rPr>
        <w:t>é</w:t>
      </w:r>
      <w:r w:rsidRPr="008603C8">
        <w:rPr>
          <w:rFonts w:ascii="Calibri Light" w:eastAsia="Calibri" w:hAnsi="Calibri" w:cs="Calibri"/>
          <w:sz w:val="20"/>
          <w:szCs w:val="22"/>
          <w:lang w:val="es-PY" w:eastAsia="en-US"/>
        </w:rPr>
        <w:t>cnico LOCAL, para mantenimiento preventivo (Nivel 3): seg</w:t>
      </w:r>
      <w:r w:rsidRPr="008603C8">
        <w:rPr>
          <w:rFonts w:ascii="Calibri Light" w:eastAsia="Calibri" w:hAnsi="Calibri" w:cs="Calibri"/>
          <w:sz w:val="20"/>
          <w:szCs w:val="22"/>
          <w:lang w:val="es-PY" w:eastAsia="en-US"/>
        </w:rPr>
        <w:t>ú</w:t>
      </w:r>
      <w:r w:rsidRPr="008603C8">
        <w:rPr>
          <w:rFonts w:ascii="Calibri Light" w:eastAsia="Calibri" w:hAnsi="Calibri" w:cs="Calibri"/>
          <w:sz w:val="20"/>
          <w:szCs w:val="22"/>
          <w:lang w:val="es-PY" w:eastAsia="en-US"/>
        </w:rPr>
        <w:t>n las especificaciones y seg</w:t>
      </w:r>
      <w:r w:rsidRPr="008603C8">
        <w:rPr>
          <w:rFonts w:ascii="Calibri Light" w:eastAsia="Calibri" w:hAnsi="Calibri" w:cs="Calibri"/>
          <w:sz w:val="20"/>
          <w:szCs w:val="22"/>
          <w:lang w:val="es-PY" w:eastAsia="en-US"/>
        </w:rPr>
        <w:t>ú</w:t>
      </w:r>
      <w:r w:rsidRPr="008603C8">
        <w:rPr>
          <w:rFonts w:ascii="Calibri Light" w:eastAsia="Calibri" w:hAnsi="Calibri" w:cs="Calibri"/>
          <w:sz w:val="20"/>
          <w:szCs w:val="22"/>
          <w:lang w:val="es-PY" w:eastAsia="en-US"/>
        </w:rPr>
        <w:t>n la rutina requerida, dentro del a</w:t>
      </w:r>
      <w:r w:rsidRPr="008603C8">
        <w:rPr>
          <w:rFonts w:ascii="Calibri Light" w:eastAsia="Calibri" w:hAnsi="Calibri" w:cs="Calibri"/>
          <w:sz w:val="20"/>
          <w:szCs w:val="22"/>
          <w:lang w:val="es-PY" w:eastAsia="en-US"/>
        </w:rPr>
        <w:t>ñ</w:t>
      </w:r>
      <w:r w:rsidRPr="008603C8">
        <w:rPr>
          <w:rFonts w:ascii="Calibri Light" w:eastAsia="Calibri" w:hAnsi="Calibri" w:cs="Calibri"/>
          <w:sz w:val="20"/>
          <w:szCs w:val="22"/>
          <w:lang w:val="es-PY" w:eastAsia="en-US"/>
        </w:rPr>
        <w:t>o de cobertura, una vez al a</w:t>
      </w:r>
      <w:r w:rsidRPr="008603C8">
        <w:rPr>
          <w:rFonts w:ascii="Calibri Light" w:eastAsia="Calibri" w:hAnsi="Calibri" w:cs="Calibri"/>
          <w:sz w:val="20"/>
          <w:szCs w:val="22"/>
          <w:lang w:val="es-PY" w:eastAsia="en-US"/>
        </w:rPr>
        <w:t>ñ</w:t>
      </w:r>
      <w:r w:rsidRPr="008603C8">
        <w:rPr>
          <w:rFonts w:ascii="Calibri Light" w:eastAsia="Calibri" w:hAnsi="Calibri" w:cs="Calibri"/>
          <w:sz w:val="20"/>
          <w:szCs w:val="22"/>
          <w:lang w:val="es-PY" w:eastAsia="en-US"/>
        </w:rPr>
        <w:t>o.</w:t>
      </w:r>
    </w:p>
    <w:p w14:paraId="410EB365" w14:textId="64F9B0ED" w:rsidR="00BC494A" w:rsidRPr="00FC7F4B" w:rsidRDefault="008603C8" w:rsidP="00166758">
      <w:pPr>
        <w:widowControl w:val="0"/>
        <w:numPr>
          <w:ilvl w:val="0"/>
          <w:numId w:val="95"/>
        </w:numPr>
        <w:autoSpaceDE w:val="0"/>
        <w:autoSpaceDN w:val="0"/>
        <w:spacing w:before="1"/>
        <w:rPr>
          <w:rFonts w:ascii="Calibri Light" w:eastAsia="Calibri" w:hAnsi="Calibri" w:cs="Calibri"/>
          <w:sz w:val="20"/>
          <w:szCs w:val="22"/>
          <w:lang w:val="es-PY" w:eastAsia="en-US"/>
        </w:rPr>
      </w:pPr>
      <w:r w:rsidRPr="00FC7F4B">
        <w:rPr>
          <w:rFonts w:ascii="Calibri Light" w:eastAsia="Calibri" w:hAnsi="Calibri" w:cs="Calibri"/>
          <w:sz w:val="20"/>
          <w:szCs w:val="22"/>
          <w:lang w:val="es-PY" w:eastAsia="en-US"/>
        </w:rPr>
        <w:t>Descripci</w:t>
      </w:r>
      <w:r w:rsidRPr="00FC7F4B">
        <w:rPr>
          <w:rFonts w:ascii="Calibri Light" w:eastAsia="Calibri" w:hAnsi="Calibri" w:cs="Calibri"/>
          <w:sz w:val="20"/>
          <w:szCs w:val="22"/>
          <w:lang w:val="es-PY" w:eastAsia="en-US"/>
        </w:rPr>
        <w:t>ó</w:t>
      </w:r>
      <w:r w:rsidRPr="00FC7F4B">
        <w:rPr>
          <w:rFonts w:ascii="Calibri Light" w:eastAsia="Calibri" w:hAnsi="Calibri" w:cs="Calibri"/>
          <w:sz w:val="20"/>
          <w:szCs w:val="22"/>
          <w:lang w:val="es-PY" w:eastAsia="en-US"/>
        </w:rPr>
        <w:t>n de la rutina de los servicios t</w:t>
      </w:r>
      <w:r w:rsidRPr="00FC7F4B">
        <w:rPr>
          <w:rFonts w:ascii="Calibri Light" w:eastAsia="Calibri" w:hAnsi="Calibri" w:cs="Calibri"/>
          <w:sz w:val="20"/>
          <w:szCs w:val="22"/>
          <w:lang w:val="es-PY" w:eastAsia="en-US"/>
        </w:rPr>
        <w:t>é</w:t>
      </w:r>
      <w:r w:rsidRPr="00FC7F4B">
        <w:rPr>
          <w:rFonts w:ascii="Calibri Light" w:eastAsia="Calibri" w:hAnsi="Calibri" w:cs="Calibri"/>
          <w:sz w:val="20"/>
          <w:szCs w:val="22"/>
          <w:lang w:val="es-PY" w:eastAsia="en-US"/>
        </w:rPr>
        <w:t>cnicos, seg</w:t>
      </w:r>
      <w:r w:rsidRPr="00FC7F4B">
        <w:rPr>
          <w:rFonts w:ascii="Calibri Light" w:eastAsia="Calibri" w:hAnsi="Calibri" w:cs="Calibri"/>
          <w:sz w:val="20"/>
          <w:szCs w:val="22"/>
          <w:lang w:val="es-PY" w:eastAsia="en-US"/>
        </w:rPr>
        <w:t>ú</w:t>
      </w:r>
      <w:r w:rsidRPr="00FC7F4B">
        <w:rPr>
          <w:rFonts w:ascii="Calibri Light" w:eastAsia="Calibri" w:hAnsi="Calibri" w:cs="Calibri"/>
          <w:sz w:val="20"/>
          <w:szCs w:val="22"/>
          <w:lang w:val="es-PY" w:eastAsia="en-US"/>
        </w:rPr>
        <w:t>n cada subsistema, componente de la Unidad Esc</w:t>
      </w:r>
      <w:r w:rsidRPr="00FC7F4B">
        <w:rPr>
          <w:rFonts w:ascii="Calibri Light" w:eastAsia="Calibri" w:hAnsi="Calibri" w:cs="Calibri"/>
          <w:sz w:val="20"/>
          <w:szCs w:val="22"/>
          <w:lang w:val="es-PY" w:eastAsia="en-US"/>
        </w:rPr>
        <w:t>á</w:t>
      </w:r>
      <w:r w:rsidRPr="00FC7F4B">
        <w:rPr>
          <w:rFonts w:ascii="Calibri Light" w:eastAsia="Calibri" w:hAnsi="Calibri" w:cs="Calibri"/>
          <w:sz w:val="20"/>
          <w:szCs w:val="22"/>
          <w:lang w:val="es-PY" w:eastAsia="en-US"/>
        </w:rPr>
        <w:t>ner M</w:t>
      </w:r>
      <w:r w:rsidRPr="00FC7F4B">
        <w:rPr>
          <w:rFonts w:ascii="Calibri Light" w:eastAsia="Calibri" w:hAnsi="Calibri" w:cs="Calibri"/>
          <w:sz w:val="20"/>
          <w:szCs w:val="22"/>
          <w:lang w:val="es-PY" w:eastAsia="en-US"/>
        </w:rPr>
        <w:t>ó</w:t>
      </w:r>
      <w:r w:rsidRPr="00FC7F4B">
        <w:rPr>
          <w:rFonts w:ascii="Calibri Light" w:eastAsia="Calibri" w:hAnsi="Calibri" w:cs="Calibri"/>
          <w:sz w:val="20"/>
          <w:szCs w:val="22"/>
          <w:lang w:val="es-PY" w:eastAsia="en-US"/>
        </w:rPr>
        <w:t>vil de Alta Energ</w:t>
      </w:r>
      <w:r w:rsidRPr="00FC7F4B">
        <w:rPr>
          <w:rFonts w:ascii="Calibri Light" w:eastAsia="Calibri" w:hAnsi="Calibri" w:cs="Calibri"/>
          <w:sz w:val="20"/>
          <w:szCs w:val="22"/>
          <w:lang w:val="es-PY" w:eastAsia="en-US"/>
        </w:rPr>
        <w:t>í</w:t>
      </w:r>
      <w:r w:rsidRPr="00FC7F4B">
        <w:rPr>
          <w:rFonts w:ascii="Calibri Light" w:eastAsia="Calibri" w:hAnsi="Calibri" w:cs="Calibri"/>
          <w:sz w:val="20"/>
          <w:szCs w:val="22"/>
          <w:lang w:val="es-PY" w:eastAsia="en-US"/>
        </w:rPr>
        <w:t xml:space="preserve">a, marca Smiths Detection, </w:t>
      </w:r>
      <w:r w:rsidR="007B0E71" w:rsidRPr="007B0E71">
        <w:rPr>
          <w:rFonts w:ascii="Calibri Light" w:eastAsia="Calibri" w:hAnsi="Calibri" w:cs="Calibri"/>
          <w:sz w:val="20"/>
          <w:szCs w:val="22"/>
          <w:lang w:val="es-PY" w:eastAsia="en-US"/>
        </w:rPr>
        <w:t xml:space="preserve">HCVMe35 - Serie #ME2002 </w:t>
      </w:r>
      <w:r w:rsidR="007B0E71" w:rsidRPr="007B0E71">
        <w:rPr>
          <w:rFonts w:ascii="Calibri Light" w:eastAsia="Calibri" w:hAnsi="Calibri" w:cs="Calibri"/>
          <w:sz w:val="20"/>
          <w:szCs w:val="22"/>
          <w:lang w:val="es-PY" w:eastAsia="en-US"/>
        </w:rPr>
        <w:t>–</w:t>
      </w:r>
      <w:r w:rsidR="007B0E71" w:rsidRPr="007B0E71">
        <w:rPr>
          <w:rFonts w:ascii="Calibri Light" w:eastAsia="Calibri" w:hAnsi="Calibri" w:cs="Calibri"/>
          <w:sz w:val="20"/>
          <w:szCs w:val="22"/>
          <w:lang w:val="es-PY" w:eastAsia="en-US"/>
        </w:rPr>
        <w:t xml:space="preserve"> A</w:t>
      </w:r>
      <w:r w:rsidR="007B0E71" w:rsidRPr="007B0E71">
        <w:rPr>
          <w:rFonts w:ascii="Calibri Light" w:eastAsia="Calibri" w:hAnsi="Calibri" w:cs="Calibri"/>
          <w:sz w:val="20"/>
          <w:szCs w:val="22"/>
          <w:lang w:val="es-PY" w:eastAsia="en-US"/>
        </w:rPr>
        <w:t>ñ</w:t>
      </w:r>
      <w:r w:rsidR="007B0E71" w:rsidRPr="007B0E71">
        <w:rPr>
          <w:rFonts w:ascii="Calibri Light" w:eastAsia="Calibri" w:hAnsi="Calibri" w:cs="Calibri"/>
          <w:sz w:val="20"/>
          <w:szCs w:val="22"/>
          <w:lang w:val="es-PY" w:eastAsia="en-US"/>
        </w:rPr>
        <w:t>o: 2015</w:t>
      </w:r>
      <w:r w:rsidRPr="00FC7F4B">
        <w:rPr>
          <w:rFonts w:ascii="Calibri Light" w:eastAsia="Calibri" w:hAnsi="Calibri" w:cs="Calibri"/>
          <w:sz w:val="20"/>
          <w:szCs w:val="22"/>
          <w:lang w:val="es-PY" w:eastAsia="en-US"/>
        </w:rPr>
        <w:t>.</w:t>
      </w:r>
    </w:p>
    <w:p w14:paraId="6F00B88E" w14:textId="77777777" w:rsidR="006C094F" w:rsidRPr="00BC494A" w:rsidRDefault="006C094F" w:rsidP="00166758">
      <w:pPr>
        <w:widowControl w:val="0"/>
        <w:autoSpaceDE w:val="0"/>
        <w:autoSpaceDN w:val="0"/>
        <w:spacing w:before="1"/>
        <w:rPr>
          <w:rFonts w:ascii="Calibri Light" w:eastAsia="Calibri" w:hAnsi="Calibri" w:cs="Calibri"/>
          <w:sz w:val="20"/>
          <w:szCs w:val="22"/>
          <w:lang w:val="es-ES" w:eastAsia="en-US"/>
        </w:rPr>
      </w:pPr>
    </w:p>
    <w:p w14:paraId="187EFD68" w14:textId="77777777" w:rsidR="00BC494A" w:rsidRPr="00324F53" w:rsidRDefault="00BC494A" w:rsidP="00166758">
      <w:pPr>
        <w:pStyle w:val="Prrafodelista"/>
        <w:widowControl w:val="0"/>
        <w:numPr>
          <w:ilvl w:val="0"/>
          <w:numId w:val="96"/>
        </w:numPr>
        <w:autoSpaceDE w:val="0"/>
        <w:autoSpaceDN w:val="0"/>
        <w:ind w:left="567"/>
        <w:rPr>
          <w:rFonts w:ascii="Calibri Light" w:eastAsia="Calibri" w:hAnsi="Calibri Light" w:cs="Calibri"/>
          <w:b/>
          <w:bCs/>
          <w:sz w:val="20"/>
          <w:szCs w:val="22"/>
          <w:lang w:val="es-ES" w:eastAsia="en-US"/>
        </w:rPr>
      </w:pPr>
      <w:r w:rsidRPr="00324F53">
        <w:rPr>
          <w:rFonts w:ascii="Calibri Light" w:eastAsia="Calibri" w:hAnsi="Calibri Light" w:cs="Calibri"/>
          <w:b/>
          <w:bCs/>
          <w:sz w:val="20"/>
          <w:szCs w:val="22"/>
          <w:lang w:val="es-ES" w:eastAsia="en-US"/>
        </w:rPr>
        <w:t>Mantenimiento</w:t>
      </w:r>
      <w:r w:rsidRPr="00324F53">
        <w:rPr>
          <w:rFonts w:ascii="Calibri Light" w:eastAsia="Calibri" w:hAnsi="Calibri Light" w:cs="Calibri"/>
          <w:b/>
          <w:bCs/>
          <w:spacing w:val="-3"/>
          <w:sz w:val="20"/>
          <w:szCs w:val="22"/>
          <w:lang w:val="es-ES" w:eastAsia="en-US"/>
        </w:rPr>
        <w:t xml:space="preserve"> </w:t>
      </w:r>
      <w:r w:rsidRPr="00324F53">
        <w:rPr>
          <w:rFonts w:ascii="Calibri Light" w:eastAsia="Calibri" w:hAnsi="Calibri Light" w:cs="Calibri"/>
          <w:b/>
          <w:bCs/>
          <w:sz w:val="20"/>
          <w:szCs w:val="22"/>
          <w:lang w:val="es-ES" w:eastAsia="en-US"/>
        </w:rPr>
        <w:t>Preventivo</w:t>
      </w:r>
      <w:r w:rsidRPr="00324F53">
        <w:rPr>
          <w:rFonts w:ascii="Calibri Light" w:eastAsia="Calibri" w:hAnsi="Calibri Light" w:cs="Calibri"/>
          <w:b/>
          <w:bCs/>
          <w:spacing w:val="-3"/>
          <w:sz w:val="20"/>
          <w:szCs w:val="22"/>
          <w:lang w:val="es-ES" w:eastAsia="en-US"/>
        </w:rPr>
        <w:t xml:space="preserve"> </w:t>
      </w:r>
      <w:r w:rsidRPr="00324F53">
        <w:rPr>
          <w:rFonts w:ascii="Calibri Light" w:eastAsia="Calibri" w:hAnsi="Calibri Light" w:cs="Calibri"/>
          <w:b/>
          <w:bCs/>
          <w:sz w:val="20"/>
          <w:szCs w:val="22"/>
          <w:lang w:val="es-ES" w:eastAsia="en-US"/>
        </w:rPr>
        <w:t>Nivel</w:t>
      </w:r>
      <w:r w:rsidRPr="00324F53">
        <w:rPr>
          <w:rFonts w:ascii="Calibri Light" w:eastAsia="Calibri" w:hAnsi="Calibri Light" w:cs="Calibri"/>
          <w:b/>
          <w:bCs/>
          <w:spacing w:val="-4"/>
          <w:sz w:val="20"/>
          <w:szCs w:val="22"/>
          <w:lang w:val="es-ES" w:eastAsia="en-US"/>
        </w:rPr>
        <w:t xml:space="preserve"> </w:t>
      </w:r>
      <w:r w:rsidRPr="00324F53">
        <w:rPr>
          <w:rFonts w:ascii="Calibri Light" w:eastAsia="Calibri" w:hAnsi="Calibri Light" w:cs="Calibri"/>
          <w:b/>
          <w:bCs/>
          <w:sz w:val="20"/>
          <w:szCs w:val="22"/>
          <w:lang w:val="es-ES" w:eastAsia="en-US"/>
        </w:rPr>
        <w:t>1</w:t>
      </w:r>
      <w:r w:rsidRPr="00324F53">
        <w:rPr>
          <w:rFonts w:ascii="Calibri Light" w:eastAsia="Calibri" w:hAnsi="Calibri Light" w:cs="Calibri"/>
          <w:b/>
          <w:bCs/>
          <w:spacing w:val="-2"/>
          <w:sz w:val="20"/>
          <w:szCs w:val="22"/>
          <w:lang w:val="es-ES" w:eastAsia="en-US"/>
        </w:rPr>
        <w:t xml:space="preserve"> </w:t>
      </w:r>
      <w:r w:rsidRPr="00324F53">
        <w:rPr>
          <w:rFonts w:ascii="Calibri Light" w:eastAsia="Calibri" w:hAnsi="Calibri Light" w:cs="Calibri"/>
          <w:b/>
          <w:bCs/>
          <w:sz w:val="20"/>
          <w:szCs w:val="22"/>
          <w:lang w:val="es-ES" w:eastAsia="en-US"/>
        </w:rPr>
        <w:t>y</w:t>
      </w:r>
      <w:r w:rsidRPr="00324F53">
        <w:rPr>
          <w:rFonts w:ascii="Calibri Light" w:eastAsia="Calibri" w:hAnsi="Calibri Light" w:cs="Calibri"/>
          <w:b/>
          <w:bCs/>
          <w:spacing w:val="-2"/>
          <w:sz w:val="20"/>
          <w:szCs w:val="22"/>
          <w:lang w:val="es-ES" w:eastAsia="en-US"/>
        </w:rPr>
        <w:t xml:space="preserve"> </w:t>
      </w:r>
      <w:r w:rsidRPr="00324F53">
        <w:rPr>
          <w:rFonts w:ascii="Calibri Light" w:eastAsia="Calibri" w:hAnsi="Calibri Light" w:cs="Calibri"/>
          <w:b/>
          <w:bCs/>
          <w:sz w:val="20"/>
          <w:szCs w:val="22"/>
          <w:lang w:val="es-ES" w:eastAsia="en-US"/>
        </w:rPr>
        <w:t>2,</w:t>
      </w:r>
      <w:r w:rsidRPr="00324F53">
        <w:rPr>
          <w:rFonts w:ascii="Calibri Light" w:eastAsia="Calibri" w:hAnsi="Calibri Light" w:cs="Calibri"/>
          <w:b/>
          <w:bCs/>
          <w:spacing w:val="-3"/>
          <w:sz w:val="20"/>
          <w:szCs w:val="22"/>
          <w:lang w:val="es-ES" w:eastAsia="en-US"/>
        </w:rPr>
        <w:t xml:space="preserve"> </w:t>
      </w:r>
      <w:r w:rsidRPr="00324F53">
        <w:rPr>
          <w:rFonts w:ascii="Calibri Light" w:eastAsia="Calibri" w:hAnsi="Calibri Light" w:cs="Calibri"/>
          <w:b/>
          <w:bCs/>
          <w:sz w:val="20"/>
          <w:szCs w:val="22"/>
          <w:lang w:val="es-ES" w:eastAsia="en-US"/>
        </w:rPr>
        <w:t>del</w:t>
      </w:r>
      <w:r w:rsidRPr="00324F53">
        <w:rPr>
          <w:rFonts w:ascii="Calibri Light" w:eastAsia="Calibri" w:hAnsi="Calibri Light" w:cs="Calibri"/>
          <w:b/>
          <w:bCs/>
          <w:spacing w:val="-3"/>
          <w:sz w:val="20"/>
          <w:szCs w:val="22"/>
          <w:lang w:val="es-ES" w:eastAsia="en-US"/>
        </w:rPr>
        <w:t xml:space="preserve"> </w:t>
      </w:r>
      <w:r w:rsidRPr="00324F53">
        <w:rPr>
          <w:rFonts w:ascii="Calibri Light" w:eastAsia="Calibri" w:hAnsi="Calibri Light" w:cs="Calibri"/>
          <w:b/>
          <w:bCs/>
          <w:sz w:val="20"/>
          <w:szCs w:val="22"/>
          <w:lang w:val="es-ES" w:eastAsia="en-US"/>
        </w:rPr>
        <w:t>vehículo</w:t>
      </w:r>
      <w:r w:rsidRPr="00324F53">
        <w:rPr>
          <w:rFonts w:ascii="Calibri Light" w:eastAsia="Calibri" w:hAnsi="Calibri Light" w:cs="Calibri"/>
          <w:b/>
          <w:bCs/>
          <w:spacing w:val="-3"/>
          <w:sz w:val="20"/>
          <w:szCs w:val="22"/>
          <w:lang w:val="es-ES" w:eastAsia="en-US"/>
        </w:rPr>
        <w:t xml:space="preserve"> </w:t>
      </w:r>
      <w:r w:rsidRPr="00324F53">
        <w:rPr>
          <w:rFonts w:ascii="Calibri Light" w:eastAsia="Calibri" w:hAnsi="Calibri Light" w:cs="Calibri"/>
          <w:b/>
          <w:bCs/>
          <w:sz w:val="20"/>
          <w:szCs w:val="22"/>
          <w:lang w:val="es-ES" w:eastAsia="en-US"/>
        </w:rPr>
        <w:t>(chasis)</w:t>
      </w:r>
      <w:r w:rsidRPr="00324F53">
        <w:rPr>
          <w:rFonts w:ascii="Calibri Light" w:eastAsia="Calibri" w:hAnsi="Calibri Light" w:cs="Calibri"/>
          <w:b/>
          <w:bCs/>
          <w:spacing w:val="-2"/>
          <w:sz w:val="20"/>
          <w:szCs w:val="22"/>
          <w:lang w:val="es-ES" w:eastAsia="en-US"/>
        </w:rPr>
        <w:t xml:space="preserve"> </w:t>
      </w:r>
      <w:r w:rsidRPr="00324F53">
        <w:rPr>
          <w:rFonts w:ascii="Calibri Light" w:eastAsia="Calibri" w:hAnsi="Calibri Light" w:cs="Calibri"/>
          <w:b/>
          <w:bCs/>
          <w:sz w:val="20"/>
          <w:szCs w:val="22"/>
          <w:lang w:val="es-ES" w:eastAsia="en-US"/>
        </w:rPr>
        <w:t>Mercedes</w:t>
      </w:r>
      <w:r w:rsidRPr="00324F53">
        <w:rPr>
          <w:rFonts w:ascii="Calibri Light" w:eastAsia="Calibri" w:hAnsi="Calibri Light" w:cs="Calibri"/>
          <w:b/>
          <w:bCs/>
          <w:spacing w:val="-3"/>
          <w:sz w:val="20"/>
          <w:szCs w:val="22"/>
          <w:lang w:val="es-ES" w:eastAsia="en-US"/>
        </w:rPr>
        <w:t xml:space="preserve"> </w:t>
      </w:r>
      <w:r w:rsidRPr="00324F53">
        <w:rPr>
          <w:rFonts w:ascii="Calibri Light" w:eastAsia="Calibri" w:hAnsi="Calibri Light" w:cs="Calibri"/>
          <w:b/>
          <w:bCs/>
          <w:sz w:val="20"/>
          <w:szCs w:val="22"/>
          <w:lang w:val="es-ES" w:eastAsia="en-US"/>
        </w:rPr>
        <w:t>Benz.</w:t>
      </w:r>
      <w:r w:rsidRPr="00324F53">
        <w:rPr>
          <w:rFonts w:ascii="Calibri Light" w:eastAsia="Calibri" w:hAnsi="Calibri Light" w:cs="Calibri"/>
          <w:b/>
          <w:bCs/>
          <w:spacing w:val="-2"/>
          <w:sz w:val="20"/>
          <w:szCs w:val="22"/>
          <w:lang w:val="es-ES" w:eastAsia="en-US"/>
        </w:rPr>
        <w:t xml:space="preserve"> </w:t>
      </w:r>
      <w:r w:rsidRPr="00324F53">
        <w:rPr>
          <w:rFonts w:ascii="Calibri Light" w:eastAsia="Calibri" w:hAnsi="Calibri Light" w:cs="Calibri"/>
          <w:b/>
          <w:bCs/>
          <w:sz w:val="20"/>
          <w:szCs w:val="22"/>
          <w:lang w:val="es-ES" w:eastAsia="en-US"/>
        </w:rPr>
        <w:t>Y,</w:t>
      </w:r>
      <w:r w:rsidRPr="00324F53">
        <w:rPr>
          <w:rFonts w:ascii="Calibri Light" w:eastAsia="Calibri" w:hAnsi="Calibri Light" w:cs="Calibri"/>
          <w:b/>
          <w:bCs/>
          <w:spacing w:val="-3"/>
          <w:sz w:val="20"/>
          <w:szCs w:val="22"/>
          <w:lang w:val="es-ES" w:eastAsia="en-US"/>
        </w:rPr>
        <w:t xml:space="preserve"> </w:t>
      </w:r>
      <w:r w:rsidRPr="00324F53">
        <w:rPr>
          <w:rFonts w:ascii="Calibri Light" w:eastAsia="Calibri" w:hAnsi="Calibri Light" w:cs="Calibri"/>
          <w:b/>
          <w:bCs/>
          <w:sz w:val="20"/>
          <w:szCs w:val="22"/>
          <w:lang w:val="es-ES" w:eastAsia="en-US"/>
        </w:rPr>
        <w:t>según</w:t>
      </w:r>
      <w:r w:rsidRPr="00324F53">
        <w:rPr>
          <w:rFonts w:ascii="Calibri Light" w:eastAsia="Calibri" w:hAnsi="Calibri Light" w:cs="Calibri"/>
          <w:b/>
          <w:bCs/>
          <w:spacing w:val="-3"/>
          <w:sz w:val="20"/>
          <w:szCs w:val="22"/>
          <w:lang w:val="es-ES" w:eastAsia="en-US"/>
        </w:rPr>
        <w:t xml:space="preserve"> </w:t>
      </w:r>
      <w:r w:rsidRPr="00324F53">
        <w:rPr>
          <w:rFonts w:ascii="Calibri Light" w:eastAsia="Calibri" w:hAnsi="Calibri Light" w:cs="Calibri"/>
          <w:b/>
          <w:bCs/>
          <w:sz w:val="20"/>
          <w:szCs w:val="22"/>
          <w:lang w:val="es-ES" w:eastAsia="en-US"/>
        </w:rPr>
        <w:t>lo</w:t>
      </w:r>
      <w:r w:rsidRPr="00324F53">
        <w:rPr>
          <w:rFonts w:ascii="Calibri Light" w:eastAsia="Calibri" w:hAnsi="Calibri Light" w:cs="Calibri"/>
          <w:b/>
          <w:bCs/>
          <w:spacing w:val="-2"/>
          <w:sz w:val="20"/>
          <w:szCs w:val="22"/>
          <w:lang w:val="es-ES" w:eastAsia="en-US"/>
        </w:rPr>
        <w:t xml:space="preserve"> </w:t>
      </w:r>
      <w:r w:rsidRPr="00324F53">
        <w:rPr>
          <w:rFonts w:ascii="Calibri Light" w:eastAsia="Calibri" w:hAnsi="Calibri Light" w:cs="Calibri"/>
          <w:b/>
          <w:bCs/>
          <w:sz w:val="20"/>
          <w:szCs w:val="22"/>
          <w:lang w:val="es-ES" w:eastAsia="en-US"/>
        </w:rPr>
        <w:t>indicado</w:t>
      </w:r>
      <w:r w:rsidRPr="00324F53">
        <w:rPr>
          <w:rFonts w:ascii="Calibri Light" w:eastAsia="Calibri" w:hAnsi="Calibri Light" w:cs="Calibri"/>
          <w:b/>
          <w:bCs/>
          <w:spacing w:val="-4"/>
          <w:sz w:val="20"/>
          <w:szCs w:val="22"/>
          <w:lang w:val="es-ES" w:eastAsia="en-US"/>
        </w:rPr>
        <w:t xml:space="preserve"> </w:t>
      </w:r>
      <w:r w:rsidRPr="00324F53">
        <w:rPr>
          <w:rFonts w:ascii="Calibri Light" w:eastAsia="Calibri" w:hAnsi="Calibri Light" w:cs="Calibri"/>
          <w:b/>
          <w:bCs/>
          <w:sz w:val="20"/>
          <w:szCs w:val="22"/>
          <w:lang w:val="es-ES" w:eastAsia="en-US"/>
        </w:rPr>
        <w:t>por</w:t>
      </w:r>
      <w:r w:rsidRPr="00324F53">
        <w:rPr>
          <w:rFonts w:ascii="Calibri Light" w:eastAsia="Calibri" w:hAnsi="Calibri Light" w:cs="Calibri"/>
          <w:b/>
          <w:bCs/>
          <w:spacing w:val="-2"/>
          <w:sz w:val="20"/>
          <w:szCs w:val="22"/>
          <w:lang w:val="es-ES" w:eastAsia="en-US"/>
        </w:rPr>
        <w:t xml:space="preserve"> </w:t>
      </w:r>
      <w:r w:rsidRPr="00324F53">
        <w:rPr>
          <w:rFonts w:ascii="Calibri Light" w:eastAsia="Calibri" w:hAnsi="Calibri Light" w:cs="Calibri"/>
          <w:b/>
          <w:bCs/>
          <w:sz w:val="20"/>
          <w:szCs w:val="22"/>
          <w:lang w:val="es-ES" w:eastAsia="en-US"/>
        </w:rPr>
        <w:t>el</w:t>
      </w:r>
      <w:r w:rsidRPr="00324F53">
        <w:rPr>
          <w:rFonts w:ascii="Calibri Light" w:eastAsia="Calibri" w:hAnsi="Calibri Light" w:cs="Calibri"/>
          <w:b/>
          <w:bCs/>
          <w:spacing w:val="-4"/>
          <w:sz w:val="20"/>
          <w:szCs w:val="22"/>
          <w:lang w:val="es-ES" w:eastAsia="en-US"/>
        </w:rPr>
        <w:t xml:space="preserve"> </w:t>
      </w:r>
      <w:r w:rsidRPr="00324F53">
        <w:rPr>
          <w:rFonts w:ascii="Calibri Light" w:eastAsia="Calibri" w:hAnsi="Calibri Light" w:cs="Calibri"/>
          <w:b/>
          <w:bCs/>
          <w:sz w:val="20"/>
          <w:szCs w:val="22"/>
          <w:lang w:val="es-ES" w:eastAsia="en-US"/>
        </w:rPr>
        <w:t>fabricante</w:t>
      </w:r>
      <w:r w:rsidRPr="00324F53">
        <w:rPr>
          <w:rFonts w:ascii="Calibri Light" w:eastAsia="Calibri" w:hAnsi="Calibri Light" w:cs="Calibri"/>
          <w:b/>
          <w:bCs/>
          <w:spacing w:val="-3"/>
          <w:sz w:val="20"/>
          <w:szCs w:val="22"/>
          <w:lang w:val="es-ES" w:eastAsia="en-US"/>
        </w:rPr>
        <w:t xml:space="preserve"> </w:t>
      </w:r>
      <w:r w:rsidRPr="00324F53">
        <w:rPr>
          <w:rFonts w:ascii="Calibri Light" w:eastAsia="Calibri" w:hAnsi="Calibri Light" w:cs="Calibri"/>
          <w:b/>
          <w:bCs/>
          <w:sz w:val="20"/>
          <w:szCs w:val="22"/>
          <w:lang w:val="es-ES" w:eastAsia="en-US"/>
        </w:rPr>
        <w:t>y</w:t>
      </w:r>
      <w:r w:rsidRPr="00324F53">
        <w:rPr>
          <w:rFonts w:ascii="Calibri Light" w:eastAsia="Calibri" w:hAnsi="Calibri Light" w:cs="Calibri"/>
          <w:b/>
          <w:bCs/>
          <w:spacing w:val="-1"/>
          <w:sz w:val="20"/>
          <w:szCs w:val="22"/>
          <w:lang w:val="es-ES" w:eastAsia="en-US"/>
        </w:rPr>
        <w:t xml:space="preserve"> </w:t>
      </w:r>
      <w:r w:rsidRPr="00324F53">
        <w:rPr>
          <w:rFonts w:ascii="Calibri Light" w:eastAsia="Calibri" w:hAnsi="Calibri Light" w:cs="Calibri"/>
          <w:b/>
          <w:bCs/>
          <w:sz w:val="20"/>
          <w:szCs w:val="22"/>
          <w:lang w:val="es-ES" w:eastAsia="en-US"/>
        </w:rPr>
        <w:t>en</w:t>
      </w:r>
      <w:r w:rsidRPr="00324F53">
        <w:rPr>
          <w:rFonts w:ascii="Calibri Light" w:eastAsia="Calibri" w:hAnsi="Calibri Light" w:cs="Calibri"/>
          <w:b/>
          <w:bCs/>
          <w:spacing w:val="1"/>
          <w:sz w:val="20"/>
          <w:szCs w:val="22"/>
          <w:lang w:val="es-ES" w:eastAsia="en-US"/>
        </w:rPr>
        <w:t xml:space="preserve"> </w:t>
      </w:r>
      <w:r w:rsidRPr="00324F53">
        <w:rPr>
          <w:rFonts w:ascii="Calibri Light" w:eastAsia="Calibri" w:hAnsi="Calibri Light" w:cs="Calibri"/>
          <w:b/>
          <w:bCs/>
          <w:sz w:val="20"/>
          <w:szCs w:val="22"/>
          <w:lang w:val="es-ES" w:eastAsia="en-US"/>
        </w:rPr>
        <w:t>talleres</w:t>
      </w:r>
      <w:r w:rsidRPr="00324F53">
        <w:rPr>
          <w:rFonts w:ascii="Calibri Light" w:eastAsia="Calibri" w:hAnsi="Calibri Light" w:cs="Calibri"/>
          <w:b/>
          <w:bCs/>
          <w:spacing w:val="-2"/>
          <w:sz w:val="20"/>
          <w:szCs w:val="22"/>
          <w:lang w:val="es-ES" w:eastAsia="en-US"/>
        </w:rPr>
        <w:t xml:space="preserve"> </w:t>
      </w:r>
      <w:r w:rsidRPr="00324F53">
        <w:rPr>
          <w:rFonts w:ascii="Calibri Light" w:eastAsia="Calibri" w:hAnsi="Calibri Light" w:cs="Calibri"/>
          <w:b/>
          <w:bCs/>
          <w:sz w:val="20"/>
          <w:szCs w:val="22"/>
          <w:lang w:val="es-ES" w:eastAsia="en-US"/>
        </w:rPr>
        <w:t>habilitados</w:t>
      </w:r>
      <w:r w:rsidRPr="00324F53">
        <w:rPr>
          <w:rFonts w:ascii="Calibri Light" w:eastAsia="Calibri" w:hAnsi="Calibri Light" w:cs="Calibri"/>
          <w:b/>
          <w:bCs/>
          <w:spacing w:val="-2"/>
          <w:sz w:val="20"/>
          <w:szCs w:val="22"/>
          <w:lang w:val="es-ES" w:eastAsia="en-US"/>
        </w:rPr>
        <w:t xml:space="preserve"> </w:t>
      </w:r>
      <w:r w:rsidRPr="00324F53">
        <w:rPr>
          <w:rFonts w:ascii="Calibri Light" w:eastAsia="Calibri" w:hAnsi="Calibri Light" w:cs="Calibri"/>
          <w:b/>
          <w:bCs/>
          <w:sz w:val="20"/>
          <w:szCs w:val="22"/>
          <w:lang w:val="es-ES" w:eastAsia="en-US"/>
        </w:rPr>
        <w:t>por el</w:t>
      </w:r>
      <w:r w:rsidRPr="00324F53">
        <w:rPr>
          <w:rFonts w:ascii="Calibri Light" w:eastAsia="Calibri" w:hAnsi="Calibri Light" w:cs="Calibri"/>
          <w:b/>
          <w:bCs/>
          <w:spacing w:val="-2"/>
          <w:sz w:val="20"/>
          <w:szCs w:val="22"/>
          <w:lang w:val="es-ES" w:eastAsia="en-US"/>
        </w:rPr>
        <w:t xml:space="preserve"> </w:t>
      </w:r>
      <w:r w:rsidRPr="00324F53">
        <w:rPr>
          <w:rFonts w:ascii="Calibri Light" w:eastAsia="Calibri" w:hAnsi="Calibri Light" w:cs="Calibri"/>
          <w:b/>
          <w:bCs/>
          <w:sz w:val="20"/>
          <w:szCs w:val="22"/>
          <w:lang w:val="es-ES" w:eastAsia="en-US"/>
        </w:rPr>
        <w:t>fabricante</w:t>
      </w:r>
      <w:r w:rsidRPr="00324F53">
        <w:rPr>
          <w:rFonts w:ascii="Calibri Light" w:eastAsia="Calibri" w:hAnsi="Calibri Light" w:cs="Calibri"/>
          <w:b/>
          <w:bCs/>
          <w:spacing w:val="-1"/>
          <w:sz w:val="20"/>
          <w:szCs w:val="22"/>
          <w:lang w:val="es-ES" w:eastAsia="en-US"/>
        </w:rPr>
        <w:t xml:space="preserve"> </w:t>
      </w:r>
      <w:r w:rsidRPr="00324F53">
        <w:rPr>
          <w:rFonts w:ascii="Calibri Light" w:eastAsia="Calibri" w:hAnsi="Calibri Light" w:cs="Calibri"/>
          <w:b/>
          <w:bCs/>
          <w:sz w:val="20"/>
          <w:szCs w:val="22"/>
          <w:lang w:val="es-ES" w:eastAsia="en-US"/>
        </w:rPr>
        <w:t>del</w:t>
      </w:r>
      <w:r w:rsidRPr="00324F53">
        <w:rPr>
          <w:rFonts w:ascii="Calibri Light" w:eastAsia="Calibri" w:hAnsi="Calibri Light" w:cs="Calibri"/>
          <w:b/>
          <w:bCs/>
          <w:spacing w:val="2"/>
          <w:sz w:val="20"/>
          <w:szCs w:val="22"/>
          <w:lang w:val="es-ES" w:eastAsia="en-US"/>
        </w:rPr>
        <w:t xml:space="preserve"> </w:t>
      </w:r>
      <w:r w:rsidRPr="00324F53">
        <w:rPr>
          <w:rFonts w:ascii="Calibri Light" w:eastAsia="Calibri" w:hAnsi="Calibri Light" w:cs="Calibri"/>
          <w:b/>
          <w:bCs/>
          <w:sz w:val="20"/>
          <w:szCs w:val="22"/>
          <w:lang w:val="es-ES" w:eastAsia="en-US"/>
        </w:rPr>
        <w:t>chasis.</w:t>
      </w:r>
    </w:p>
    <w:p w14:paraId="5ACC43F0" w14:textId="77777777" w:rsidR="00BC494A" w:rsidRPr="00BC494A" w:rsidRDefault="00BC494A" w:rsidP="00166758">
      <w:pPr>
        <w:widowControl w:val="0"/>
        <w:autoSpaceDE w:val="0"/>
        <w:autoSpaceDN w:val="0"/>
        <w:spacing w:before="11"/>
        <w:rPr>
          <w:rFonts w:ascii="Calibri Light" w:eastAsia="Calibri" w:hAnsi="Calibri" w:cs="Calibri"/>
          <w:sz w:val="19"/>
          <w:szCs w:val="22"/>
          <w:lang w:val="es-ES" w:eastAsia="en-US"/>
        </w:rPr>
      </w:pPr>
    </w:p>
    <w:p w14:paraId="322DB6BE" w14:textId="5E0F4672" w:rsidR="00BC494A" w:rsidRPr="00BC494A" w:rsidRDefault="00BC494A" w:rsidP="00166758">
      <w:pPr>
        <w:widowControl w:val="0"/>
        <w:autoSpaceDE w:val="0"/>
        <w:autoSpaceDN w:val="0"/>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El</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Escáner</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móvil</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de</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Rayos</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X</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fue</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ensamblado</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sobre</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el</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chasis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del</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fabricante</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Mercedes</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Benz,</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el</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cual</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fue</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diseñado</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a</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 xml:space="preserve">medida, según los requerimientos del fabricante Smiths </w:t>
      </w:r>
      <w:proofErr w:type="spellStart"/>
      <w:r w:rsidRPr="00BC494A">
        <w:rPr>
          <w:rFonts w:ascii="Calibri Light" w:eastAsia="Calibri" w:hAnsi="Calibri Light" w:cs="Calibri"/>
          <w:sz w:val="20"/>
          <w:szCs w:val="22"/>
          <w:lang w:val="es-ES" w:eastAsia="en-US"/>
        </w:rPr>
        <w:t>Detection</w:t>
      </w:r>
      <w:proofErr w:type="spellEnd"/>
      <w:r w:rsidRPr="00BC494A">
        <w:rPr>
          <w:rFonts w:ascii="Calibri Light" w:eastAsia="Calibri" w:hAnsi="Calibri Light" w:cs="Calibri"/>
          <w:sz w:val="20"/>
          <w:szCs w:val="22"/>
          <w:lang w:val="es-ES" w:eastAsia="en-US"/>
        </w:rPr>
        <w:t>, fabricante de la unidad tecnológica y bajo</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certificación</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y pruebas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de Mercedes Benz,</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fabricante</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del</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chasis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de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montaje.</w:t>
      </w:r>
      <w:r w:rsidR="009C074A">
        <w:rPr>
          <w:rFonts w:ascii="Calibri Light" w:eastAsia="Calibri" w:hAnsi="Calibri Light" w:cs="Calibri"/>
          <w:sz w:val="20"/>
          <w:szCs w:val="22"/>
          <w:lang w:val="es-ES" w:eastAsia="en-US"/>
        </w:rPr>
        <w:t xml:space="preserve"> </w:t>
      </w:r>
      <w:r w:rsidRPr="00BC494A">
        <w:rPr>
          <w:rFonts w:ascii="Calibri Light" w:eastAsia="Calibri" w:hAnsi="Calibri Light" w:cs="Calibri"/>
          <w:sz w:val="20"/>
          <w:szCs w:val="22"/>
          <w:lang w:val="es-ES" w:eastAsia="en-US"/>
        </w:rPr>
        <w:t>Para este diseño se previeron módulos interfaces los cuales permiten que la unidad Mercedes Benz en el modo</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carretera pueda desplazarse de un punto a otro sin importar la distancia lo cual hace que el equipo lleve el nombre de</w:t>
      </w:r>
      <w:r w:rsidRPr="00BC494A">
        <w:rPr>
          <w:rFonts w:ascii="Calibri Light" w:eastAsia="Calibri" w:hAnsi="Calibri Light" w:cs="Calibri"/>
          <w:spacing w:val="-43"/>
          <w:sz w:val="20"/>
          <w:szCs w:val="22"/>
          <w:lang w:val="es-ES" w:eastAsia="en-US"/>
        </w:rPr>
        <w:t xml:space="preserve"> </w:t>
      </w:r>
      <w:r w:rsidRPr="00BC494A">
        <w:rPr>
          <w:rFonts w:ascii="Calibri Light" w:eastAsia="Calibri" w:hAnsi="Calibri Light" w:cs="Calibri"/>
          <w:sz w:val="20"/>
          <w:szCs w:val="22"/>
          <w:lang w:val="es-ES" w:eastAsia="en-US"/>
        </w:rPr>
        <w:t>"MÓVIL", y que en modo escaneo la unidad pueda desplazarse de igual manera para realizar el trabajo de inspección</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utilizando</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parte</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de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la</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mecánica</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del</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vehículo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en</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conjunto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con</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el</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diseño</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de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ingeniería sofisticado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realizado.</w:t>
      </w:r>
    </w:p>
    <w:p w14:paraId="1EC86FAA" w14:textId="77777777" w:rsidR="00BC494A" w:rsidRPr="00BC494A" w:rsidRDefault="00BC494A" w:rsidP="00166758">
      <w:pPr>
        <w:widowControl w:val="0"/>
        <w:autoSpaceDE w:val="0"/>
        <w:autoSpaceDN w:val="0"/>
        <w:rPr>
          <w:rFonts w:ascii="Calibri Light" w:eastAsia="Calibri" w:hAnsi="Calibri" w:cs="Calibri"/>
          <w:sz w:val="20"/>
          <w:szCs w:val="22"/>
          <w:lang w:val="es-ES" w:eastAsia="en-US"/>
        </w:rPr>
      </w:pPr>
    </w:p>
    <w:p w14:paraId="0A70A208" w14:textId="77777777" w:rsidR="00BC494A" w:rsidRPr="00BC494A" w:rsidRDefault="00BC494A" w:rsidP="00166758">
      <w:pPr>
        <w:widowControl w:val="0"/>
        <w:autoSpaceDE w:val="0"/>
        <w:autoSpaceDN w:val="0"/>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Para la realización de los mantenimientos, preventivos, se deben tener en cuenta las interfaces del vehículo y las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 xml:space="preserve">indicaciones especiales de diseño, teniendo en cuenta, que en algunos casos las autorizaciones de ciertos </w:t>
      </w:r>
      <w:proofErr w:type="gramStart"/>
      <w:r w:rsidRPr="00BC494A">
        <w:rPr>
          <w:rFonts w:ascii="Calibri Light" w:eastAsia="Calibri" w:hAnsi="Calibri Light" w:cs="Calibri"/>
          <w:sz w:val="20"/>
          <w:szCs w:val="22"/>
          <w:lang w:val="es-ES" w:eastAsia="en-US"/>
        </w:rPr>
        <w:t>sistemas,</w:t>
      </w:r>
      <w:proofErr w:type="gramEnd"/>
      <w:r w:rsidRPr="00BC494A">
        <w:rPr>
          <w:rFonts w:ascii="Calibri Light" w:eastAsia="Calibri" w:hAnsi="Calibri Light" w:cs="Calibri"/>
          <w:spacing w:val="-43"/>
          <w:sz w:val="20"/>
          <w:szCs w:val="22"/>
          <w:lang w:val="es-ES" w:eastAsia="en-US"/>
        </w:rPr>
        <w:t xml:space="preserve"> </w:t>
      </w:r>
      <w:r w:rsidRPr="00BC494A">
        <w:rPr>
          <w:rFonts w:ascii="Calibri Light" w:eastAsia="Calibri" w:hAnsi="Calibri Light" w:cs="Calibri"/>
          <w:sz w:val="20"/>
          <w:szCs w:val="22"/>
          <w:lang w:val="es-ES" w:eastAsia="en-US"/>
        </w:rPr>
        <w:t>deben</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ser</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consultadas</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al</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fabricante.</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Dicha</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comunicación</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se canaliza</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con</w:t>
      </w:r>
      <w:r w:rsidRPr="00BC494A">
        <w:rPr>
          <w:rFonts w:ascii="Calibri Light" w:eastAsia="Calibri" w:hAnsi="Calibri Light" w:cs="Calibri"/>
          <w:spacing w:val="-5"/>
          <w:sz w:val="20"/>
          <w:szCs w:val="22"/>
          <w:lang w:val="es-ES" w:eastAsia="en-US"/>
        </w:rPr>
        <w:t xml:space="preserve"> </w:t>
      </w:r>
      <w:r w:rsidRPr="00BC494A">
        <w:rPr>
          <w:rFonts w:ascii="Calibri Light" w:eastAsia="Calibri" w:hAnsi="Calibri Light" w:cs="Calibri"/>
          <w:sz w:val="20"/>
          <w:szCs w:val="22"/>
          <w:lang w:val="es-ES" w:eastAsia="en-US"/>
        </w:rPr>
        <w:t>el</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representante</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exclusivo</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del</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fabricante.</w:t>
      </w:r>
    </w:p>
    <w:p w14:paraId="1E04B525" w14:textId="77777777" w:rsidR="00BC494A" w:rsidRPr="00BC494A" w:rsidRDefault="00BC494A" w:rsidP="00166758">
      <w:pPr>
        <w:widowControl w:val="0"/>
        <w:autoSpaceDE w:val="0"/>
        <w:autoSpaceDN w:val="0"/>
        <w:rPr>
          <w:rFonts w:ascii="Calibri Light" w:eastAsia="Calibri" w:hAnsi="Calibri" w:cs="Calibri"/>
          <w:sz w:val="20"/>
          <w:szCs w:val="22"/>
          <w:lang w:val="es-ES" w:eastAsia="en-US"/>
        </w:rPr>
      </w:pPr>
    </w:p>
    <w:p w14:paraId="36CD3FFF" w14:textId="2ECDDC58" w:rsidR="00C44009" w:rsidRPr="00C44009" w:rsidRDefault="00C44009" w:rsidP="00166758">
      <w:pPr>
        <w:widowControl w:val="0"/>
        <w:autoSpaceDE w:val="0"/>
        <w:autoSpaceDN w:val="0"/>
        <w:rPr>
          <w:rFonts w:ascii="Calibri Light" w:eastAsia="Calibri" w:hAnsi="Calibri Light" w:cs="Calibri"/>
          <w:sz w:val="20"/>
          <w:szCs w:val="22"/>
          <w:lang w:val="es-PY" w:eastAsia="en-US"/>
        </w:rPr>
      </w:pPr>
      <w:r w:rsidRPr="00C44009">
        <w:rPr>
          <w:rFonts w:ascii="Calibri Light" w:eastAsia="Calibri" w:hAnsi="Calibri Light" w:cs="Calibri"/>
          <w:i/>
          <w:sz w:val="20"/>
          <w:szCs w:val="22"/>
          <w:lang w:val="es-PY" w:eastAsia="en-US"/>
        </w:rPr>
        <w:t>FRECUENCIA DEL MANTENIMIENTO PREVENTIVO:</w:t>
      </w:r>
      <w:r w:rsidRPr="00C44009">
        <w:rPr>
          <w:rFonts w:ascii="Calibri Light" w:eastAsia="Calibri" w:hAnsi="Calibri Light" w:cs="Calibri"/>
          <w:sz w:val="20"/>
          <w:szCs w:val="22"/>
          <w:lang w:val="es-PY" w:eastAsia="en-US"/>
        </w:rPr>
        <w:t xml:space="preserve"> Cada </w:t>
      </w:r>
      <w:r w:rsidR="0029009B">
        <w:rPr>
          <w:rFonts w:ascii="Calibri Light" w:eastAsia="Calibri" w:hAnsi="Calibri Light" w:cs="Calibri"/>
          <w:sz w:val="20"/>
          <w:szCs w:val="22"/>
          <w:lang w:val="es-PY" w:eastAsia="en-US"/>
        </w:rPr>
        <w:t>250 horas</w:t>
      </w:r>
      <w:r w:rsidRPr="00C44009">
        <w:rPr>
          <w:rFonts w:ascii="Calibri Light" w:eastAsia="Calibri" w:hAnsi="Calibri Light" w:cs="Calibri"/>
          <w:sz w:val="20"/>
          <w:szCs w:val="22"/>
          <w:lang w:val="es-PY" w:eastAsia="en-US"/>
        </w:rPr>
        <w:t xml:space="preserve">, o en su defecto </w:t>
      </w:r>
      <w:r w:rsidR="00312B38">
        <w:rPr>
          <w:rFonts w:ascii="Calibri Light" w:eastAsia="Calibri" w:hAnsi="Calibri Light" w:cs="Calibri"/>
          <w:sz w:val="20"/>
          <w:szCs w:val="22"/>
          <w:lang w:val="es-PY" w:eastAsia="en-US"/>
        </w:rPr>
        <w:t>2</w:t>
      </w:r>
      <w:r w:rsidRPr="00C44009">
        <w:rPr>
          <w:rFonts w:ascii="Calibri Light" w:eastAsia="Calibri" w:hAnsi="Calibri Light" w:cs="Calibri"/>
          <w:sz w:val="20"/>
          <w:szCs w:val="22"/>
          <w:lang w:val="es-PY" w:eastAsia="en-US"/>
        </w:rPr>
        <w:t xml:space="preserve"> ve</w:t>
      </w:r>
      <w:r w:rsidR="00312B38">
        <w:rPr>
          <w:rFonts w:ascii="Calibri Light" w:eastAsia="Calibri" w:hAnsi="Calibri Light" w:cs="Calibri"/>
          <w:sz w:val="20"/>
          <w:szCs w:val="22"/>
          <w:lang w:val="es-PY" w:eastAsia="en-US"/>
        </w:rPr>
        <w:t>ces</w:t>
      </w:r>
      <w:r w:rsidRPr="00C44009">
        <w:rPr>
          <w:rFonts w:ascii="Calibri Light" w:eastAsia="Calibri" w:hAnsi="Calibri Light" w:cs="Calibri"/>
          <w:sz w:val="20"/>
          <w:szCs w:val="22"/>
          <w:lang w:val="es-PY" w:eastAsia="en-US"/>
        </w:rPr>
        <w:t xml:space="preserve"> al año (en caso de no alcanzar </w:t>
      </w:r>
      <w:r w:rsidR="00577E40">
        <w:rPr>
          <w:rFonts w:ascii="Calibri Light" w:eastAsia="Calibri" w:hAnsi="Calibri Light" w:cs="Calibri"/>
          <w:sz w:val="20"/>
          <w:szCs w:val="22"/>
          <w:lang w:val="es-PY" w:eastAsia="en-US"/>
        </w:rPr>
        <w:t>las horas</w:t>
      </w:r>
      <w:r w:rsidRPr="00C44009">
        <w:rPr>
          <w:rFonts w:ascii="Calibri Light" w:eastAsia="Calibri" w:hAnsi="Calibri Light" w:cs="Calibri"/>
          <w:sz w:val="20"/>
          <w:szCs w:val="22"/>
          <w:lang w:val="es-PY" w:eastAsia="en-US"/>
        </w:rPr>
        <w:t>).</w:t>
      </w:r>
    </w:p>
    <w:p w14:paraId="3F73E838" w14:textId="77777777" w:rsidR="00BC494A" w:rsidRPr="00BC494A" w:rsidRDefault="00BC494A" w:rsidP="00166758">
      <w:pPr>
        <w:widowControl w:val="0"/>
        <w:autoSpaceDE w:val="0"/>
        <w:autoSpaceDN w:val="0"/>
        <w:rPr>
          <w:rFonts w:ascii="Calibri Light" w:eastAsia="Calibri" w:hAnsi="Calibri Light" w:cs="Calibri"/>
          <w:spacing w:val="-4"/>
          <w:sz w:val="20"/>
          <w:szCs w:val="22"/>
          <w:lang w:val="es-PY" w:eastAsia="en-US"/>
        </w:rPr>
      </w:pPr>
    </w:p>
    <w:p w14:paraId="5CA08F19" w14:textId="77777777" w:rsidR="00BC494A" w:rsidRPr="008D5328" w:rsidRDefault="00BC494A" w:rsidP="00166758">
      <w:pPr>
        <w:pStyle w:val="Prrafodelista"/>
        <w:widowControl w:val="0"/>
        <w:numPr>
          <w:ilvl w:val="0"/>
          <w:numId w:val="96"/>
        </w:numPr>
        <w:autoSpaceDE w:val="0"/>
        <w:autoSpaceDN w:val="0"/>
        <w:rPr>
          <w:rFonts w:ascii="Calibri Light" w:eastAsia="Calibri" w:hAnsi="Calibri Light" w:cs="Calibri"/>
          <w:b/>
          <w:bCs/>
          <w:sz w:val="20"/>
          <w:szCs w:val="22"/>
          <w:lang w:val="es-ES" w:eastAsia="en-US"/>
        </w:rPr>
      </w:pPr>
      <w:r w:rsidRPr="008D5328">
        <w:rPr>
          <w:rFonts w:ascii="Calibri Light" w:eastAsia="Calibri" w:hAnsi="Calibri Light" w:cs="Calibri"/>
          <w:b/>
          <w:bCs/>
          <w:sz w:val="20"/>
          <w:szCs w:val="22"/>
          <w:lang w:val="es-ES" w:eastAsia="en-US"/>
        </w:rPr>
        <w:t>Mantenimiento</w:t>
      </w:r>
      <w:r w:rsidRPr="008D5328">
        <w:rPr>
          <w:rFonts w:ascii="Calibri Light" w:eastAsia="Calibri" w:hAnsi="Calibri Light" w:cs="Calibri"/>
          <w:b/>
          <w:bCs/>
          <w:spacing w:val="-4"/>
          <w:sz w:val="20"/>
          <w:szCs w:val="22"/>
          <w:lang w:val="es-ES" w:eastAsia="en-US"/>
        </w:rPr>
        <w:t xml:space="preserve"> </w:t>
      </w:r>
      <w:r w:rsidRPr="008D5328">
        <w:rPr>
          <w:rFonts w:ascii="Calibri Light" w:eastAsia="Calibri" w:hAnsi="Calibri Light" w:cs="Calibri"/>
          <w:b/>
          <w:bCs/>
          <w:sz w:val="20"/>
          <w:szCs w:val="22"/>
          <w:lang w:val="es-ES" w:eastAsia="en-US"/>
        </w:rPr>
        <w:t>Preventivo</w:t>
      </w:r>
      <w:r w:rsidRPr="008D5328">
        <w:rPr>
          <w:rFonts w:ascii="Calibri Light" w:eastAsia="Calibri" w:hAnsi="Calibri Light" w:cs="Calibri"/>
          <w:b/>
          <w:bCs/>
          <w:spacing w:val="-3"/>
          <w:sz w:val="20"/>
          <w:szCs w:val="22"/>
          <w:lang w:val="es-ES" w:eastAsia="en-US"/>
        </w:rPr>
        <w:t xml:space="preserve"> </w:t>
      </w:r>
      <w:r w:rsidRPr="008D5328">
        <w:rPr>
          <w:rFonts w:ascii="Calibri Light" w:eastAsia="Calibri" w:hAnsi="Calibri Light" w:cs="Calibri"/>
          <w:b/>
          <w:bCs/>
          <w:sz w:val="20"/>
          <w:szCs w:val="22"/>
          <w:lang w:val="es-ES" w:eastAsia="en-US"/>
        </w:rPr>
        <w:t>Nivel</w:t>
      </w:r>
      <w:r w:rsidRPr="008D5328">
        <w:rPr>
          <w:rFonts w:ascii="Calibri Light" w:eastAsia="Calibri" w:hAnsi="Calibri Light" w:cs="Calibri"/>
          <w:b/>
          <w:bCs/>
          <w:spacing w:val="-5"/>
          <w:sz w:val="20"/>
          <w:szCs w:val="22"/>
          <w:lang w:val="es-ES" w:eastAsia="en-US"/>
        </w:rPr>
        <w:t xml:space="preserve"> </w:t>
      </w:r>
      <w:r w:rsidRPr="008D5328">
        <w:rPr>
          <w:rFonts w:ascii="Calibri Light" w:eastAsia="Calibri" w:hAnsi="Calibri Light" w:cs="Calibri"/>
          <w:b/>
          <w:bCs/>
          <w:sz w:val="20"/>
          <w:szCs w:val="22"/>
          <w:lang w:val="es-ES" w:eastAsia="en-US"/>
        </w:rPr>
        <w:t>1</w:t>
      </w:r>
      <w:r w:rsidRPr="008D5328">
        <w:rPr>
          <w:rFonts w:ascii="Calibri Light" w:eastAsia="Calibri" w:hAnsi="Calibri Light" w:cs="Calibri"/>
          <w:b/>
          <w:bCs/>
          <w:spacing w:val="-3"/>
          <w:sz w:val="20"/>
          <w:szCs w:val="22"/>
          <w:lang w:val="es-ES" w:eastAsia="en-US"/>
        </w:rPr>
        <w:t xml:space="preserve"> </w:t>
      </w:r>
      <w:r w:rsidRPr="008D5328">
        <w:rPr>
          <w:rFonts w:ascii="Calibri Light" w:eastAsia="Calibri" w:hAnsi="Calibri Light" w:cs="Calibri"/>
          <w:b/>
          <w:bCs/>
          <w:sz w:val="20"/>
          <w:szCs w:val="22"/>
          <w:lang w:val="es-ES" w:eastAsia="en-US"/>
        </w:rPr>
        <w:t>y</w:t>
      </w:r>
      <w:r w:rsidRPr="008D5328">
        <w:rPr>
          <w:rFonts w:ascii="Calibri Light" w:eastAsia="Calibri" w:hAnsi="Calibri Light" w:cs="Calibri"/>
          <w:b/>
          <w:bCs/>
          <w:spacing w:val="-2"/>
          <w:sz w:val="20"/>
          <w:szCs w:val="22"/>
          <w:lang w:val="es-ES" w:eastAsia="en-US"/>
        </w:rPr>
        <w:t xml:space="preserve"> </w:t>
      </w:r>
      <w:r w:rsidRPr="008D5328">
        <w:rPr>
          <w:rFonts w:ascii="Calibri Light" w:eastAsia="Calibri" w:hAnsi="Calibri Light" w:cs="Calibri"/>
          <w:b/>
          <w:bCs/>
          <w:sz w:val="20"/>
          <w:szCs w:val="22"/>
          <w:lang w:val="es-ES" w:eastAsia="en-US"/>
        </w:rPr>
        <w:t>2</w:t>
      </w:r>
      <w:r w:rsidRPr="008D5328">
        <w:rPr>
          <w:rFonts w:ascii="Calibri Light" w:eastAsia="Calibri" w:hAnsi="Calibri Light" w:cs="Calibri"/>
          <w:b/>
          <w:bCs/>
          <w:spacing w:val="-3"/>
          <w:sz w:val="20"/>
          <w:szCs w:val="22"/>
          <w:lang w:val="es-ES" w:eastAsia="en-US"/>
        </w:rPr>
        <w:t xml:space="preserve"> </w:t>
      </w:r>
      <w:r w:rsidRPr="008D5328">
        <w:rPr>
          <w:rFonts w:ascii="Calibri Light" w:eastAsia="Calibri" w:hAnsi="Calibri Light" w:cs="Calibri"/>
          <w:b/>
          <w:bCs/>
          <w:sz w:val="20"/>
          <w:szCs w:val="22"/>
          <w:lang w:val="es-ES" w:eastAsia="en-US"/>
        </w:rPr>
        <w:t>del</w:t>
      </w:r>
      <w:r w:rsidRPr="008D5328">
        <w:rPr>
          <w:rFonts w:ascii="Calibri Light" w:eastAsia="Calibri" w:hAnsi="Calibri Light" w:cs="Calibri"/>
          <w:b/>
          <w:bCs/>
          <w:spacing w:val="-4"/>
          <w:sz w:val="20"/>
          <w:szCs w:val="22"/>
          <w:lang w:val="es-ES" w:eastAsia="en-US"/>
        </w:rPr>
        <w:t xml:space="preserve"> </w:t>
      </w:r>
      <w:r w:rsidRPr="008D5328">
        <w:rPr>
          <w:rFonts w:ascii="Calibri Light" w:eastAsia="Calibri" w:hAnsi="Calibri Light" w:cs="Calibri"/>
          <w:b/>
          <w:bCs/>
          <w:sz w:val="20"/>
          <w:szCs w:val="22"/>
          <w:lang w:val="es-ES" w:eastAsia="en-US"/>
        </w:rPr>
        <w:t>Generador</w:t>
      </w:r>
      <w:r w:rsidRPr="008D5328">
        <w:rPr>
          <w:rFonts w:ascii="Calibri Light" w:eastAsia="Calibri" w:hAnsi="Calibri Light" w:cs="Calibri"/>
          <w:b/>
          <w:bCs/>
          <w:spacing w:val="1"/>
          <w:sz w:val="20"/>
          <w:szCs w:val="22"/>
          <w:lang w:val="es-ES" w:eastAsia="en-US"/>
        </w:rPr>
        <w:t xml:space="preserve"> </w:t>
      </w:r>
      <w:r w:rsidRPr="008D5328">
        <w:rPr>
          <w:rFonts w:ascii="Calibri Light" w:eastAsia="Calibri" w:hAnsi="Calibri Light" w:cs="Calibri"/>
          <w:b/>
          <w:bCs/>
          <w:sz w:val="20"/>
          <w:szCs w:val="22"/>
          <w:lang w:val="es-ES" w:eastAsia="en-US"/>
        </w:rPr>
        <w:t>Eléctrico</w:t>
      </w:r>
    </w:p>
    <w:p w14:paraId="169E9B5C" w14:textId="77777777" w:rsidR="00BC494A" w:rsidRPr="00BC494A" w:rsidRDefault="00BC494A" w:rsidP="00166758">
      <w:pPr>
        <w:widowControl w:val="0"/>
        <w:autoSpaceDE w:val="0"/>
        <w:autoSpaceDN w:val="0"/>
        <w:rPr>
          <w:rFonts w:ascii="Calibri Light" w:eastAsia="Calibri" w:hAnsi="Calibri" w:cs="Calibri"/>
          <w:sz w:val="20"/>
          <w:szCs w:val="22"/>
          <w:lang w:val="es-ES" w:eastAsia="en-US"/>
        </w:rPr>
      </w:pPr>
    </w:p>
    <w:p w14:paraId="635ADAA5" w14:textId="622DEEF8" w:rsidR="00BC494A" w:rsidRPr="00BC494A" w:rsidRDefault="00BC494A" w:rsidP="00166758">
      <w:pPr>
        <w:widowControl w:val="0"/>
        <w:autoSpaceDE w:val="0"/>
        <w:autoSpaceDN w:val="0"/>
        <w:rPr>
          <w:rFonts w:ascii="Calibri Light" w:eastAsia="Calibri" w:hAnsi="Calibri Light" w:cs="Calibri"/>
          <w:sz w:val="20"/>
          <w:szCs w:val="22"/>
          <w:lang w:val="es-ES" w:eastAsia="en-US"/>
        </w:rPr>
      </w:pPr>
      <w:r w:rsidRPr="00BC494A">
        <w:rPr>
          <w:rFonts w:ascii="Calibri Light" w:eastAsia="Calibri" w:hAnsi="Calibri" w:cs="Calibri"/>
          <w:sz w:val="20"/>
          <w:szCs w:val="22"/>
          <w:lang w:val="es-ES" w:eastAsia="en-US"/>
        </w:rPr>
        <w:t>El</w:t>
      </w:r>
      <w:r w:rsidRPr="00BC494A">
        <w:rPr>
          <w:rFonts w:ascii="Calibri Light" w:eastAsia="Calibri" w:hAnsi="Calibri" w:cs="Calibri"/>
          <w:spacing w:val="-5"/>
          <w:sz w:val="20"/>
          <w:szCs w:val="22"/>
          <w:lang w:val="es-ES" w:eastAsia="en-US"/>
        </w:rPr>
        <w:t xml:space="preserve"> </w:t>
      </w:r>
      <w:r w:rsidRPr="00BC494A">
        <w:rPr>
          <w:rFonts w:ascii="Calibri Light" w:eastAsia="Calibri" w:hAnsi="Calibri" w:cs="Calibri"/>
          <w:sz w:val="20"/>
          <w:szCs w:val="22"/>
          <w:lang w:val="es-ES" w:eastAsia="en-US"/>
        </w:rPr>
        <w:t>mantenimiento</w:t>
      </w:r>
      <w:r w:rsidRPr="00BC494A">
        <w:rPr>
          <w:rFonts w:ascii="Calibri Light" w:eastAsia="Calibri" w:hAnsi="Calibri" w:cs="Calibri"/>
          <w:spacing w:val="-5"/>
          <w:sz w:val="20"/>
          <w:szCs w:val="22"/>
          <w:lang w:val="es-ES" w:eastAsia="en-US"/>
        </w:rPr>
        <w:t xml:space="preserve"> </w:t>
      </w:r>
      <w:r w:rsidRPr="00BC494A">
        <w:rPr>
          <w:rFonts w:ascii="Calibri Light" w:eastAsia="Calibri" w:hAnsi="Calibri Light" w:cs="Calibri"/>
          <w:sz w:val="20"/>
          <w:szCs w:val="22"/>
          <w:lang w:val="es-ES" w:eastAsia="en-US"/>
        </w:rPr>
        <w:t>preventivo</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del</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generador</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eléctrico</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de</w:t>
      </w:r>
      <w:r w:rsidRPr="00BC494A">
        <w:rPr>
          <w:rFonts w:ascii="Calibri Light" w:eastAsia="Calibri" w:hAnsi="Calibri Light" w:cs="Calibri"/>
          <w:spacing w:val="-3"/>
          <w:sz w:val="20"/>
          <w:szCs w:val="22"/>
          <w:lang w:val="es-ES" w:eastAsia="en-US"/>
        </w:rPr>
        <w:t xml:space="preserve"> </w:t>
      </w:r>
      <w:r w:rsidR="001411AC">
        <w:rPr>
          <w:rFonts w:ascii="Calibri Light" w:eastAsia="Calibri" w:hAnsi="Calibri Light" w:cs="Calibri"/>
          <w:sz w:val="20"/>
          <w:szCs w:val="22"/>
          <w:lang w:val="es-ES" w:eastAsia="en-US"/>
        </w:rPr>
        <w:t>18</w:t>
      </w:r>
      <w:r w:rsidRPr="00BC494A">
        <w:rPr>
          <w:rFonts w:ascii="Calibri Light" w:eastAsia="Calibri" w:hAnsi="Calibri Light" w:cs="Calibri"/>
          <w:sz w:val="20"/>
          <w:szCs w:val="22"/>
          <w:lang w:val="es-ES" w:eastAsia="en-US"/>
        </w:rPr>
        <w:t>KVA</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del</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Escáner</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móvil</w:t>
      </w:r>
      <w:r w:rsidRPr="00BC494A">
        <w:rPr>
          <w:rFonts w:ascii="Calibri Light" w:eastAsia="Calibri" w:hAnsi="Calibri Light" w:cs="Calibri"/>
          <w:spacing w:val="-5"/>
          <w:sz w:val="20"/>
          <w:szCs w:val="22"/>
          <w:lang w:val="es-ES" w:eastAsia="en-US"/>
        </w:rPr>
        <w:t xml:space="preserve"> </w:t>
      </w:r>
      <w:r w:rsidRPr="00BC494A">
        <w:rPr>
          <w:rFonts w:ascii="Calibri Light" w:eastAsia="Calibri" w:hAnsi="Calibri Light" w:cs="Calibri"/>
          <w:sz w:val="20"/>
          <w:szCs w:val="22"/>
          <w:lang w:val="es-ES" w:eastAsia="en-US"/>
        </w:rPr>
        <w:t>de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Rayos</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X,</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teniendo</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en</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lastRenderedPageBreak/>
        <w:t>cuenta</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que</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en este caso la fuerza motriz del mismo depende directamente del motor del Mercedes Benz, el mantenimiento deberá ser</w:t>
      </w:r>
      <w:r w:rsidRPr="00BC494A">
        <w:rPr>
          <w:rFonts w:ascii="Calibri Light" w:eastAsia="Calibri" w:hAnsi="Calibri Light" w:cs="Calibri"/>
          <w:spacing w:val="-43"/>
          <w:sz w:val="20"/>
          <w:szCs w:val="22"/>
          <w:lang w:val="es-ES" w:eastAsia="en-US"/>
        </w:rPr>
        <w:t xml:space="preserve"> </w:t>
      </w:r>
      <w:r w:rsidRPr="00BC494A">
        <w:rPr>
          <w:rFonts w:ascii="Calibri Light" w:eastAsia="Calibri" w:hAnsi="Calibri Light" w:cs="Calibri"/>
          <w:sz w:val="20"/>
          <w:szCs w:val="22"/>
          <w:lang w:val="es-ES" w:eastAsia="en-US"/>
        </w:rPr>
        <w:t>ejecutado observando todas las recomendaciones y tomando los recaudos necesarios, indicados por el fabricante. Estas</w:t>
      </w:r>
      <w:r w:rsidRPr="00BC494A">
        <w:rPr>
          <w:rFonts w:ascii="Calibri Light" w:eastAsia="Calibri" w:hAnsi="Calibri Light" w:cs="Calibri"/>
          <w:spacing w:val="-43"/>
          <w:sz w:val="20"/>
          <w:szCs w:val="22"/>
          <w:lang w:val="es-ES" w:eastAsia="en-US"/>
        </w:rPr>
        <w:t xml:space="preserve"> </w:t>
      </w:r>
      <w:r w:rsidRPr="00BC494A">
        <w:rPr>
          <w:rFonts w:ascii="Calibri Light" w:eastAsia="Calibri" w:hAnsi="Calibri Light" w:cs="Calibri"/>
          <w:sz w:val="20"/>
          <w:szCs w:val="22"/>
          <w:lang w:val="es-ES" w:eastAsia="en-US"/>
        </w:rPr>
        <w:t>recomendaciones se encuentran en el manual del equipo donde se estipulan específicamente los intervalos de tiempo</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en el cual deben ser cambiados cada uno de los repuestos y los procedimientos para el desarrollo de los trabajos, así</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 xml:space="preserve">como también las recomendaciones y cuidados especiales </w:t>
      </w:r>
      <w:proofErr w:type="gramStart"/>
      <w:r w:rsidRPr="00BC494A">
        <w:rPr>
          <w:rFonts w:ascii="Calibri Light" w:eastAsia="Calibri" w:hAnsi="Calibri Light" w:cs="Calibri"/>
          <w:sz w:val="20"/>
          <w:szCs w:val="22"/>
          <w:lang w:val="es-ES" w:eastAsia="en-US"/>
        </w:rPr>
        <w:t>a</w:t>
      </w:r>
      <w:proofErr w:type="gramEnd"/>
      <w:r w:rsidRPr="00BC494A">
        <w:rPr>
          <w:rFonts w:ascii="Calibri Light" w:eastAsia="Calibri" w:hAnsi="Calibri Light" w:cs="Calibri"/>
          <w:sz w:val="20"/>
          <w:szCs w:val="22"/>
          <w:lang w:val="es-ES" w:eastAsia="en-US"/>
        </w:rPr>
        <w:t xml:space="preserve"> tener en cuenta para el manejo y mantenimiento de la</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unidad</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generadora</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de energía.</w:t>
      </w:r>
    </w:p>
    <w:p w14:paraId="11287955" w14:textId="77777777" w:rsidR="005A59DA" w:rsidRPr="005A59DA" w:rsidRDefault="005A59DA" w:rsidP="00166758">
      <w:pPr>
        <w:widowControl w:val="0"/>
        <w:autoSpaceDE w:val="0"/>
        <w:autoSpaceDN w:val="0"/>
        <w:rPr>
          <w:rFonts w:ascii="Calibri Light" w:eastAsia="Calibri" w:hAnsi="Calibri Light" w:cs="Calibri"/>
          <w:sz w:val="20"/>
          <w:szCs w:val="22"/>
          <w:lang w:val="es-ES" w:eastAsia="en-US"/>
        </w:rPr>
      </w:pPr>
    </w:p>
    <w:p w14:paraId="05FA23D9" w14:textId="77777777" w:rsidR="005A59DA" w:rsidRPr="005A59DA" w:rsidRDefault="005A59DA" w:rsidP="00166758">
      <w:pPr>
        <w:widowControl w:val="0"/>
        <w:autoSpaceDE w:val="0"/>
        <w:autoSpaceDN w:val="0"/>
        <w:rPr>
          <w:rFonts w:ascii="Calibri Light" w:eastAsia="Calibri" w:hAnsi="Calibri Light" w:cs="Calibri"/>
          <w:sz w:val="20"/>
          <w:szCs w:val="22"/>
          <w:lang w:eastAsia="en-US"/>
        </w:rPr>
      </w:pPr>
      <w:r w:rsidRPr="005A59DA">
        <w:rPr>
          <w:rFonts w:ascii="Calibri Light" w:eastAsia="Calibri" w:hAnsi="Calibri Light" w:cs="Calibri"/>
          <w:sz w:val="20"/>
          <w:szCs w:val="22"/>
          <w:lang w:eastAsia="en-US"/>
        </w:rPr>
        <w:t xml:space="preserve">Si fuere necesario Mantenimiento Correctivo. </w:t>
      </w:r>
    </w:p>
    <w:p w14:paraId="683DEABC" w14:textId="77777777" w:rsidR="005A59DA" w:rsidRPr="005A59DA" w:rsidRDefault="005A59DA" w:rsidP="00166758">
      <w:pPr>
        <w:widowControl w:val="0"/>
        <w:autoSpaceDE w:val="0"/>
        <w:autoSpaceDN w:val="0"/>
        <w:rPr>
          <w:rFonts w:ascii="Calibri Light" w:eastAsia="Calibri" w:hAnsi="Calibri Light" w:cs="Calibri"/>
          <w:sz w:val="20"/>
          <w:szCs w:val="22"/>
          <w:lang w:eastAsia="en-US"/>
        </w:rPr>
      </w:pPr>
      <w:r w:rsidRPr="005A59DA">
        <w:rPr>
          <w:rFonts w:ascii="Calibri Light" w:eastAsia="Calibri" w:hAnsi="Calibri Light" w:cs="Calibri"/>
          <w:sz w:val="20"/>
          <w:szCs w:val="22"/>
          <w:lang w:eastAsia="en-US"/>
        </w:rPr>
        <w:t xml:space="preserve">El mantenimiento correctivo de la unidad generadora de energía para el Escáner Móvil de Rayos X deberá ser realizado según los estándares para este tipo de trabajos, y las piezas deberán ser las sugeridas en el manual del equipo. </w:t>
      </w:r>
    </w:p>
    <w:p w14:paraId="2A632343" w14:textId="77777777" w:rsidR="005A59DA" w:rsidRPr="005A59DA" w:rsidRDefault="005A59DA" w:rsidP="00166758">
      <w:pPr>
        <w:widowControl w:val="0"/>
        <w:autoSpaceDE w:val="0"/>
        <w:autoSpaceDN w:val="0"/>
        <w:rPr>
          <w:rFonts w:ascii="Calibri Light" w:eastAsia="Calibri" w:hAnsi="Calibri Light" w:cs="Calibri"/>
          <w:sz w:val="20"/>
          <w:szCs w:val="22"/>
          <w:lang w:eastAsia="en-US"/>
        </w:rPr>
      </w:pPr>
      <w:r w:rsidRPr="005A59DA">
        <w:rPr>
          <w:rFonts w:ascii="Calibri Light" w:eastAsia="Calibri" w:hAnsi="Calibri Light" w:cs="Calibri"/>
          <w:sz w:val="20"/>
          <w:szCs w:val="22"/>
          <w:lang w:eastAsia="en-US"/>
        </w:rPr>
        <w:t xml:space="preserve">Para la ejecución de estos trabajos los especialistas en este servicio en el momento de precisar reparaciones menores deberán apersonarse en el lugar donde se encuentra la unidad Escáner Móvil de Rayos X, dentro del territorio de la República del Paraguay, y deberán realizar las mismas teniendo en cuenta las recomendaciones y procedimientos estipulados en los manuales de servicios correctivos de la unidad Generadora de Energía. </w:t>
      </w:r>
    </w:p>
    <w:p w14:paraId="16688E4D" w14:textId="384C8992" w:rsidR="005A59DA" w:rsidRDefault="005A59DA" w:rsidP="00166758">
      <w:pPr>
        <w:widowControl w:val="0"/>
        <w:autoSpaceDE w:val="0"/>
        <w:autoSpaceDN w:val="0"/>
        <w:rPr>
          <w:rFonts w:ascii="Calibri Light" w:eastAsia="Calibri" w:hAnsi="Calibri Light" w:cs="Calibri"/>
          <w:sz w:val="20"/>
          <w:szCs w:val="22"/>
          <w:lang w:eastAsia="en-US"/>
        </w:rPr>
      </w:pPr>
      <w:r w:rsidRPr="005A59DA">
        <w:rPr>
          <w:rFonts w:ascii="Calibri Light" w:eastAsia="Calibri" w:hAnsi="Calibri Light" w:cs="Calibri"/>
          <w:sz w:val="20"/>
          <w:szCs w:val="22"/>
          <w:lang w:eastAsia="en-US"/>
        </w:rPr>
        <w:t>En caso que la reparación sea mayor y se necesite que la unidad generadora de energía deba ser trasladada al taller especializado y autorizado por el PROVEEDOR, el trabajo de desconexión de la unidad y el Escáner Móvil de Rayos X deberá ser ejecutado por personal certificado por el fabricante en mantenimiento Nivel 2 del HCVM, y personal especializado en reparación de Generadores Eléctricos, siguiendo las recomendaciones hechas por el fabricante y el transporte del mismo deberá ser realizado en un móvil con la capacidad suficiente para soportar el peso del mismo.</w:t>
      </w:r>
    </w:p>
    <w:p w14:paraId="0D370B4C" w14:textId="77777777" w:rsidR="00A73E00" w:rsidRDefault="00A73E00" w:rsidP="00166758">
      <w:pPr>
        <w:widowControl w:val="0"/>
        <w:autoSpaceDE w:val="0"/>
        <w:autoSpaceDN w:val="0"/>
        <w:rPr>
          <w:rFonts w:ascii="Calibri Light" w:eastAsia="Calibri" w:hAnsi="Calibri Light" w:cs="Calibri"/>
          <w:sz w:val="20"/>
          <w:szCs w:val="22"/>
          <w:lang w:eastAsia="en-US"/>
        </w:rPr>
      </w:pPr>
    </w:p>
    <w:p w14:paraId="3E54BE61" w14:textId="5C2B3C2C" w:rsidR="00A73E00" w:rsidRPr="00A73E00" w:rsidRDefault="00A73E00" w:rsidP="00166758">
      <w:pPr>
        <w:widowControl w:val="0"/>
        <w:autoSpaceDE w:val="0"/>
        <w:autoSpaceDN w:val="0"/>
        <w:rPr>
          <w:rFonts w:ascii="Calibri Light" w:eastAsia="Calibri" w:hAnsi="Calibri Light" w:cs="Calibri"/>
          <w:sz w:val="20"/>
          <w:szCs w:val="22"/>
          <w:lang w:val="es-ES" w:eastAsia="en-US"/>
        </w:rPr>
      </w:pPr>
      <w:r w:rsidRPr="00A73E00">
        <w:rPr>
          <w:rFonts w:ascii="Calibri Light" w:eastAsia="Calibri" w:hAnsi="Calibri Light" w:cs="Calibri"/>
          <w:sz w:val="20"/>
          <w:szCs w:val="22"/>
          <w:lang w:val="es-ES" w:eastAsia="en-US"/>
        </w:rPr>
        <w:t>FRECUENCIA DEL MANTENIMIENTO PREVENTIVO: Cada 250 horas.</w:t>
      </w:r>
    </w:p>
    <w:p w14:paraId="66D15477" w14:textId="77777777" w:rsidR="00316CDF" w:rsidRDefault="00316CDF" w:rsidP="00166758">
      <w:pPr>
        <w:widowControl w:val="0"/>
        <w:autoSpaceDE w:val="0"/>
        <w:autoSpaceDN w:val="0"/>
        <w:rPr>
          <w:rFonts w:ascii="Calibri Light" w:eastAsia="Calibri" w:hAnsi="Calibri Light" w:cs="Calibri"/>
          <w:sz w:val="20"/>
          <w:szCs w:val="22"/>
          <w:lang w:val="es-ES" w:eastAsia="en-US"/>
        </w:rPr>
      </w:pPr>
    </w:p>
    <w:p w14:paraId="37A51096" w14:textId="7E1CAFDD" w:rsidR="00BC494A" w:rsidRPr="00BC494A" w:rsidRDefault="00BC494A" w:rsidP="00166758">
      <w:pPr>
        <w:pStyle w:val="Prrafodelista"/>
        <w:widowControl w:val="0"/>
        <w:numPr>
          <w:ilvl w:val="0"/>
          <w:numId w:val="96"/>
        </w:numPr>
        <w:autoSpaceDE w:val="0"/>
        <w:autoSpaceDN w:val="0"/>
        <w:spacing w:before="11"/>
        <w:rPr>
          <w:rFonts w:ascii="Calibri Light" w:eastAsia="Calibri" w:hAnsi="Calibri" w:cs="Calibri"/>
          <w:sz w:val="19"/>
          <w:szCs w:val="22"/>
          <w:lang w:val="es-ES" w:eastAsia="en-US"/>
        </w:rPr>
      </w:pPr>
      <w:r w:rsidRPr="009D4BDD">
        <w:rPr>
          <w:rFonts w:ascii="Calibri Light" w:eastAsia="Calibri" w:hAnsi="Calibri Light" w:cs="Calibri"/>
          <w:b/>
          <w:bCs/>
          <w:sz w:val="20"/>
          <w:szCs w:val="22"/>
          <w:lang w:val="es-ES" w:eastAsia="en-US"/>
        </w:rPr>
        <w:t>Mantenimiento</w:t>
      </w:r>
      <w:r w:rsidRPr="009D4BDD">
        <w:rPr>
          <w:rFonts w:ascii="Calibri Light" w:eastAsia="Calibri" w:hAnsi="Calibri Light" w:cs="Calibri"/>
          <w:b/>
          <w:bCs/>
          <w:spacing w:val="-3"/>
          <w:sz w:val="20"/>
          <w:szCs w:val="22"/>
          <w:lang w:val="es-ES" w:eastAsia="en-US"/>
        </w:rPr>
        <w:t xml:space="preserve"> </w:t>
      </w:r>
      <w:r w:rsidRPr="009D4BDD">
        <w:rPr>
          <w:rFonts w:ascii="Calibri Light" w:eastAsia="Calibri" w:hAnsi="Calibri Light" w:cs="Calibri"/>
          <w:b/>
          <w:bCs/>
          <w:sz w:val="20"/>
          <w:szCs w:val="22"/>
          <w:lang w:val="es-ES" w:eastAsia="en-US"/>
        </w:rPr>
        <w:t>Preventivo</w:t>
      </w:r>
      <w:r w:rsidRPr="009D4BDD">
        <w:rPr>
          <w:rFonts w:ascii="Calibri Light" w:eastAsia="Calibri" w:hAnsi="Calibri Light" w:cs="Calibri"/>
          <w:b/>
          <w:bCs/>
          <w:spacing w:val="-3"/>
          <w:sz w:val="20"/>
          <w:szCs w:val="22"/>
          <w:lang w:val="es-ES" w:eastAsia="en-US"/>
        </w:rPr>
        <w:t xml:space="preserve"> </w:t>
      </w:r>
      <w:r w:rsidR="00D55897" w:rsidRPr="009D4BDD">
        <w:rPr>
          <w:rFonts w:ascii="Calibri Light" w:eastAsia="Calibri" w:hAnsi="Calibri Light" w:cs="Calibri"/>
          <w:b/>
          <w:bCs/>
          <w:sz w:val="20"/>
          <w:szCs w:val="22"/>
          <w:lang w:val="es-ES" w:eastAsia="en-US"/>
        </w:rPr>
        <w:t>y Correctivo</w:t>
      </w:r>
      <w:r w:rsidR="006B2E0B" w:rsidRPr="009D4BDD">
        <w:rPr>
          <w:rFonts w:ascii="Calibri Light" w:eastAsia="Calibri" w:hAnsi="Calibri Light" w:cs="Calibri"/>
          <w:b/>
          <w:bCs/>
          <w:sz w:val="20"/>
          <w:szCs w:val="22"/>
          <w:lang w:val="es-ES" w:eastAsia="en-US"/>
        </w:rPr>
        <w:t xml:space="preserve"> si fuere necesario</w:t>
      </w:r>
      <w:r w:rsidRPr="009D4BDD">
        <w:rPr>
          <w:rFonts w:ascii="Calibri Light" w:eastAsia="Calibri" w:hAnsi="Calibri Light" w:cs="Calibri"/>
          <w:b/>
          <w:bCs/>
          <w:spacing w:val="-3"/>
          <w:sz w:val="20"/>
          <w:szCs w:val="22"/>
          <w:lang w:val="es-ES" w:eastAsia="en-US"/>
        </w:rPr>
        <w:t xml:space="preserve"> </w:t>
      </w:r>
      <w:r w:rsidRPr="009D4BDD">
        <w:rPr>
          <w:rFonts w:ascii="Calibri Light" w:eastAsia="Calibri" w:hAnsi="Calibri Light" w:cs="Calibri"/>
          <w:b/>
          <w:bCs/>
          <w:sz w:val="20"/>
          <w:szCs w:val="22"/>
          <w:lang w:val="es-ES" w:eastAsia="en-US"/>
        </w:rPr>
        <w:t>del</w:t>
      </w:r>
      <w:r w:rsidRPr="009D4BDD">
        <w:rPr>
          <w:rFonts w:ascii="Calibri Light" w:eastAsia="Calibri" w:hAnsi="Calibri Light" w:cs="Calibri"/>
          <w:b/>
          <w:bCs/>
          <w:spacing w:val="-4"/>
          <w:sz w:val="20"/>
          <w:szCs w:val="22"/>
          <w:lang w:val="es-ES" w:eastAsia="en-US"/>
        </w:rPr>
        <w:t xml:space="preserve"> </w:t>
      </w:r>
      <w:r w:rsidRPr="009D4BDD">
        <w:rPr>
          <w:rFonts w:ascii="Calibri Light" w:eastAsia="Calibri" w:hAnsi="Calibri Light" w:cs="Calibri"/>
          <w:b/>
          <w:bCs/>
          <w:sz w:val="20"/>
          <w:szCs w:val="22"/>
          <w:lang w:val="es-ES" w:eastAsia="en-US"/>
        </w:rPr>
        <w:t>sistema</w:t>
      </w:r>
      <w:r w:rsidRPr="009D4BDD">
        <w:rPr>
          <w:rFonts w:ascii="Calibri Light" w:eastAsia="Calibri" w:hAnsi="Calibri Light" w:cs="Calibri"/>
          <w:b/>
          <w:bCs/>
          <w:spacing w:val="-3"/>
          <w:sz w:val="20"/>
          <w:szCs w:val="22"/>
          <w:lang w:val="es-ES" w:eastAsia="en-US"/>
        </w:rPr>
        <w:t xml:space="preserve"> </w:t>
      </w:r>
      <w:r w:rsidRPr="009D4BDD">
        <w:rPr>
          <w:rFonts w:ascii="Calibri Light" w:eastAsia="Calibri" w:hAnsi="Calibri Light" w:cs="Calibri"/>
          <w:b/>
          <w:bCs/>
          <w:sz w:val="20"/>
          <w:szCs w:val="22"/>
          <w:lang w:val="es-ES" w:eastAsia="en-US"/>
        </w:rPr>
        <w:t>XDS.</w:t>
      </w:r>
    </w:p>
    <w:p w14:paraId="527A25AE" w14:textId="77777777" w:rsidR="00BC494A" w:rsidRPr="00BC494A" w:rsidRDefault="00BC494A" w:rsidP="00166758">
      <w:pPr>
        <w:widowControl w:val="0"/>
        <w:autoSpaceDE w:val="0"/>
        <w:autoSpaceDN w:val="0"/>
        <w:spacing w:before="1"/>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El Escáner móvil de Rayos X cuenta con un sistema de generación y captación de Rayos X compuesto genéricamente por</w:t>
      </w:r>
      <w:r w:rsidRPr="00BC494A">
        <w:rPr>
          <w:rFonts w:ascii="Calibri Light" w:eastAsia="Calibri" w:hAnsi="Calibri Light" w:cs="Calibri"/>
          <w:spacing w:val="-43"/>
          <w:sz w:val="20"/>
          <w:szCs w:val="22"/>
          <w:lang w:val="es-ES" w:eastAsia="en-US"/>
        </w:rPr>
        <w:t xml:space="preserve"> </w:t>
      </w:r>
      <w:r w:rsidRPr="00BC494A">
        <w:rPr>
          <w:rFonts w:ascii="Calibri Light" w:eastAsia="Calibri" w:hAnsi="Calibri Light" w:cs="Calibri"/>
          <w:sz w:val="20"/>
          <w:szCs w:val="22"/>
          <w:lang w:val="es-ES" w:eastAsia="en-US"/>
        </w:rPr>
        <w:t xml:space="preserve">dos partes que son el XES compuesto principalmente por el Acelerador Circular de electrones de 4 </w:t>
      </w:r>
      <w:proofErr w:type="spellStart"/>
      <w:r w:rsidRPr="00BC494A">
        <w:rPr>
          <w:rFonts w:ascii="Calibri Light" w:eastAsia="Calibri" w:hAnsi="Calibri Light" w:cs="Calibri"/>
          <w:sz w:val="20"/>
          <w:szCs w:val="22"/>
          <w:lang w:val="es-ES" w:eastAsia="en-US"/>
        </w:rPr>
        <w:t>MeV</w:t>
      </w:r>
      <w:proofErr w:type="spellEnd"/>
      <w:r w:rsidRPr="00BC494A">
        <w:rPr>
          <w:rFonts w:ascii="Calibri Light" w:eastAsia="Calibri" w:hAnsi="Calibri Light" w:cs="Calibri"/>
          <w:sz w:val="20"/>
          <w:szCs w:val="22"/>
          <w:lang w:val="es-ES" w:eastAsia="en-US"/>
        </w:rPr>
        <w:t xml:space="preserve"> el cual se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encarga de generar los rayos X, el mismo permite una penetración de hasta 210 milímetros de acero y el sistema de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detección</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XDS compuesto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por</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el</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BOOM</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o</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brazo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de detección y</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la</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línea</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detectora.</w:t>
      </w:r>
    </w:p>
    <w:p w14:paraId="69D5E54F" w14:textId="77777777" w:rsidR="008B31B6" w:rsidRDefault="00BC494A" w:rsidP="00166758">
      <w:pPr>
        <w:widowControl w:val="0"/>
        <w:autoSpaceDE w:val="0"/>
        <w:autoSpaceDN w:val="0"/>
        <w:rPr>
          <w:rFonts w:ascii="Calibri Light" w:eastAsia="Calibri" w:hAnsi="Calibri Light" w:cs="Calibri"/>
          <w:spacing w:val="-43"/>
          <w:sz w:val="20"/>
          <w:szCs w:val="22"/>
          <w:lang w:val="es-ES" w:eastAsia="en-US"/>
        </w:rPr>
      </w:pPr>
      <w:r w:rsidRPr="00BC494A">
        <w:rPr>
          <w:rFonts w:ascii="Calibri Light" w:eastAsia="Calibri" w:hAnsi="Calibri Light" w:cs="Calibri"/>
          <w:sz w:val="20"/>
          <w:szCs w:val="22"/>
          <w:lang w:val="es-ES" w:eastAsia="en-US"/>
        </w:rPr>
        <w:t>El mantenimiento preventivo del mismo consiste básicamente en mantener el sistema completo compuesto por:</w:t>
      </w:r>
      <w:r w:rsidRPr="00BC494A">
        <w:rPr>
          <w:rFonts w:ascii="Calibri Light" w:eastAsia="Calibri" w:hAnsi="Calibri Light" w:cs="Calibri"/>
          <w:spacing w:val="-43"/>
          <w:sz w:val="20"/>
          <w:szCs w:val="22"/>
          <w:lang w:val="es-ES" w:eastAsia="en-US"/>
        </w:rPr>
        <w:t xml:space="preserve"> </w:t>
      </w:r>
    </w:p>
    <w:p w14:paraId="3023B9EA" w14:textId="77777777" w:rsidR="00D1518A" w:rsidRDefault="00D1518A" w:rsidP="00166758">
      <w:pPr>
        <w:widowControl w:val="0"/>
        <w:autoSpaceDE w:val="0"/>
        <w:autoSpaceDN w:val="0"/>
        <w:rPr>
          <w:rFonts w:ascii="Calibri Light" w:eastAsia="Calibri" w:hAnsi="Calibri Light" w:cs="Calibri"/>
          <w:spacing w:val="-43"/>
          <w:sz w:val="20"/>
          <w:szCs w:val="22"/>
          <w:lang w:val="es-ES" w:eastAsia="en-US"/>
        </w:rPr>
      </w:pPr>
    </w:p>
    <w:p w14:paraId="4C9214E2" w14:textId="77777777" w:rsidR="00810A66" w:rsidRPr="00D1518A" w:rsidRDefault="00DE411F" w:rsidP="00166758">
      <w:pPr>
        <w:pStyle w:val="Prrafodelista"/>
        <w:widowControl w:val="0"/>
        <w:numPr>
          <w:ilvl w:val="0"/>
          <w:numId w:val="110"/>
        </w:numPr>
        <w:autoSpaceDE w:val="0"/>
        <w:autoSpaceDN w:val="0"/>
        <w:rPr>
          <w:rFonts w:ascii="Calibri Light" w:eastAsia="Calibri" w:hAnsi="Calibri Light" w:cs="Calibri"/>
          <w:sz w:val="20"/>
          <w:szCs w:val="22"/>
          <w:lang w:val="es-ES" w:eastAsia="en-US"/>
        </w:rPr>
      </w:pPr>
      <w:r w:rsidRPr="00D1518A">
        <w:rPr>
          <w:rFonts w:ascii="Calibri Light" w:eastAsia="Calibri" w:hAnsi="Calibri Light" w:cs="Calibri"/>
          <w:sz w:val="20"/>
          <w:szCs w:val="22"/>
          <w:lang w:val="es-ES" w:eastAsia="en-US"/>
        </w:rPr>
        <w:t>Controlador que se encuentra en el ambiente DAW</w:t>
      </w:r>
    </w:p>
    <w:p w14:paraId="390FC805" w14:textId="27DC616B" w:rsidR="00DE411F" w:rsidRPr="00D1518A" w:rsidRDefault="00DE411F" w:rsidP="00166758">
      <w:pPr>
        <w:pStyle w:val="Prrafodelista"/>
        <w:widowControl w:val="0"/>
        <w:numPr>
          <w:ilvl w:val="0"/>
          <w:numId w:val="110"/>
        </w:numPr>
        <w:autoSpaceDE w:val="0"/>
        <w:autoSpaceDN w:val="0"/>
        <w:rPr>
          <w:rFonts w:ascii="Calibri Light" w:eastAsia="Calibri" w:hAnsi="Calibri Light" w:cs="Calibri"/>
          <w:sz w:val="20"/>
          <w:szCs w:val="22"/>
          <w:lang w:val="es-ES" w:eastAsia="en-US"/>
        </w:rPr>
      </w:pPr>
      <w:r w:rsidRPr="00D1518A">
        <w:rPr>
          <w:rFonts w:ascii="Calibri Light" w:eastAsia="Calibri" w:hAnsi="Calibri Light" w:cs="Calibri"/>
          <w:sz w:val="20"/>
          <w:szCs w:val="22"/>
          <w:lang w:val="es-ES" w:eastAsia="en-US"/>
        </w:rPr>
        <w:t>El modulador que se encuentra en la sala técnica</w:t>
      </w:r>
    </w:p>
    <w:p w14:paraId="3715D1BA" w14:textId="77777777" w:rsidR="00810A66" w:rsidRPr="00D1518A" w:rsidRDefault="00DE411F" w:rsidP="00166758">
      <w:pPr>
        <w:pStyle w:val="Prrafodelista"/>
        <w:widowControl w:val="0"/>
        <w:numPr>
          <w:ilvl w:val="0"/>
          <w:numId w:val="110"/>
        </w:numPr>
        <w:autoSpaceDE w:val="0"/>
        <w:autoSpaceDN w:val="0"/>
        <w:rPr>
          <w:rFonts w:ascii="Calibri Light" w:eastAsia="Calibri" w:hAnsi="Calibri Light" w:cs="Calibri"/>
          <w:sz w:val="20"/>
          <w:szCs w:val="22"/>
          <w:lang w:val="es-ES" w:eastAsia="en-US"/>
        </w:rPr>
      </w:pPr>
      <w:r w:rsidRPr="00D1518A">
        <w:rPr>
          <w:rFonts w:ascii="Calibri Light" w:eastAsia="Calibri" w:hAnsi="Calibri Light" w:cs="Calibri"/>
          <w:sz w:val="20"/>
          <w:szCs w:val="22"/>
          <w:lang w:val="es-ES" w:eastAsia="en-US"/>
        </w:rPr>
        <w:t>El Radiador que se encuentra en la parte posterior del BOOM</w:t>
      </w:r>
    </w:p>
    <w:p w14:paraId="2D793C43" w14:textId="3A179E04" w:rsidR="00DE411F" w:rsidRPr="00D1518A" w:rsidRDefault="00DE411F" w:rsidP="00166758">
      <w:pPr>
        <w:pStyle w:val="Prrafodelista"/>
        <w:widowControl w:val="0"/>
        <w:numPr>
          <w:ilvl w:val="0"/>
          <w:numId w:val="110"/>
        </w:numPr>
        <w:autoSpaceDE w:val="0"/>
        <w:autoSpaceDN w:val="0"/>
        <w:rPr>
          <w:rFonts w:ascii="Calibri Light" w:eastAsia="Calibri" w:hAnsi="Calibri Light" w:cs="Calibri"/>
          <w:sz w:val="20"/>
          <w:szCs w:val="22"/>
          <w:lang w:val="es-ES" w:eastAsia="en-US"/>
        </w:rPr>
      </w:pPr>
      <w:r w:rsidRPr="00D1518A">
        <w:rPr>
          <w:rFonts w:ascii="Calibri Light" w:eastAsia="Calibri" w:hAnsi="Calibri Light" w:cs="Calibri"/>
          <w:sz w:val="20"/>
          <w:szCs w:val="22"/>
          <w:lang w:val="es-ES" w:eastAsia="en-US"/>
        </w:rPr>
        <w:t>El Colimador</w:t>
      </w:r>
    </w:p>
    <w:p w14:paraId="13CACDE4" w14:textId="77777777" w:rsidR="00810A66" w:rsidRPr="00D1518A" w:rsidRDefault="00DE411F" w:rsidP="00166758">
      <w:pPr>
        <w:pStyle w:val="Prrafodelista"/>
        <w:widowControl w:val="0"/>
        <w:numPr>
          <w:ilvl w:val="0"/>
          <w:numId w:val="110"/>
        </w:numPr>
        <w:autoSpaceDE w:val="0"/>
        <w:autoSpaceDN w:val="0"/>
        <w:rPr>
          <w:rFonts w:ascii="Calibri Light" w:eastAsia="Calibri" w:hAnsi="Calibri Light" w:cs="Calibri"/>
          <w:sz w:val="20"/>
          <w:szCs w:val="22"/>
          <w:lang w:val="es-ES" w:eastAsia="en-US"/>
        </w:rPr>
      </w:pPr>
      <w:r w:rsidRPr="00D1518A">
        <w:rPr>
          <w:rFonts w:ascii="Calibri Light" w:eastAsia="Calibri" w:hAnsi="Calibri Light" w:cs="Calibri"/>
          <w:sz w:val="20"/>
          <w:szCs w:val="22"/>
          <w:lang w:val="es-ES" w:eastAsia="en-US"/>
        </w:rPr>
        <w:t>El BOOM o brazo de detección</w:t>
      </w:r>
    </w:p>
    <w:p w14:paraId="1F09A504" w14:textId="1D02E9AA" w:rsidR="00DE411F" w:rsidRPr="00D1518A" w:rsidRDefault="00DE411F" w:rsidP="00166758">
      <w:pPr>
        <w:pStyle w:val="Prrafodelista"/>
        <w:widowControl w:val="0"/>
        <w:numPr>
          <w:ilvl w:val="0"/>
          <w:numId w:val="110"/>
        </w:numPr>
        <w:autoSpaceDE w:val="0"/>
        <w:autoSpaceDN w:val="0"/>
        <w:rPr>
          <w:rFonts w:ascii="Calibri Light" w:eastAsia="Calibri" w:hAnsi="Calibri Light" w:cs="Calibri"/>
          <w:sz w:val="20"/>
          <w:szCs w:val="22"/>
          <w:lang w:val="es-ES" w:eastAsia="en-US"/>
        </w:rPr>
      </w:pPr>
      <w:r w:rsidRPr="00D1518A">
        <w:rPr>
          <w:rFonts w:ascii="Calibri Light" w:eastAsia="Calibri" w:hAnsi="Calibri Light" w:cs="Calibri"/>
          <w:sz w:val="20"/>
          <w:szCs w:val="22"/>
          <w:lang w:val="es-ES" w:eastAsia="en-US"/>
        </w:rPr>
        <w:t>La línea detectora</w:t>
      </w:r>
    </w:p>
    <w:p w14:paraId="5C217DFA" w14:textId="77777777" w:rsidR="00810A66" w:rsidRPr="00D1518A" w:rsidRDefault="00DE411F" w:rsidP="00166758">
      <w:pPr>
        <w:pStyle w:val="Prrafodelista"/>
        <w:widowControl w:val="0"/>
        <w:numPr>
          <w:ilvl w:val="0"/>
          <w:numId w:val="110"/>
        </w:numPr>
        <w:autoSpaceDE w:val="0"/>
        <w:autoSpaceDN w:val="0"/>
        <w:rPr>
          <w:rFonts w:ascii="Calibri Light" w:eastAsia="Calibri" w:hAnsi="Calibri Light" w:cs="Calibri"/>
          <w:sz w:val="20"/>
          <w:szCs w:val="22"/>
          <w:lang w:val="es-ES" w:eastAsia="en-US"/>
        </w:rPr>
      </w:pPr>
      <w:r w:rsidRPr="00D1518A">
        <w:rPr>
          <w:rFonts w:ascii="Calibri Light" w:eastAsia="Calibri" w:hAnsi="Calibri Light" w:cs="Calibri"/>
          <w:sz w:val="20"/>
          <w:szCs w:val="22"/>
          <w:lang w:val="es-ES" w:eastAsia="en-US"/>
        </w:rPr>
        <w:t>Electrónica asociada</w:t>
      </w:r>
    </w:p>
    <w:p w14:paraId="6A41742B" w14:textId="688F4A47" w:rsidR="008B31B6" w:rsidRPr="00D1518A" w:rsidRDefault="00DE411F" w:rsidP="00166758">
      <w:pPr>
        <w:pStyle w:val="Prrafodelista"/>
        <w:widowControl w:val="0"/>
        <w:numPr>
          <w:ilvl w:val="0"/>
          <w:numId w:val="110"/>
        </w:numPr>
        <w:autoSpaceDE w:val="0"/>
        <w:autoSpaceDN w:val="0"/>
        <w:rPr>
          <w:rFonts w:ascii="Calibri Light" w:eastAsia="Calibri" w:hAnsi="Calibri Light" w:cs="Calibri"/>
          <w:sz w:val="20"/>
          <w:szCs w:val="22"/>
          <w:lang w:val="es-ES" w:eastAsia="en-US"/>
        </w:rPr>
      </w:pPr>
      <w:r w:rsidRPr="00D1518A">
        <w:rPr>
          <w:rFonts w:ascii="Calibri Light" w:eastAsia="Calibri" w:hAnsi="Calibri Light" w:cs="Calibri"/>
          <w:sz w:val="20"/>
          <w:szCs w:val="22"/>
          <w:lang w:val="es-ES" w:eastAsia="en-US"/>
        </w:rPr>
        <w:t>Caja de referencia</w:t>
      </w:r>
    </w:p>
    <w:p w14:paraId="48E6C2CA" w14:textId="77777777" w:rsidR="00810A66" w:rsidRPr="008B31B6" w:rsidRDefault="00810A66" w:rsidP="00166758">
      <w:pPr>
        <w:widowControl w:val="0"/>
        <w:autoSpaceDE w:val="0"/>
        <w:autoSpaceDN w:val="0"/>
        <w:rPr>
          <w:rFonts w:ascii="Calibri Light" w:eastAsia="Calibri" w:hAnsi="Calibri Light" w:cs="Calibri"/>
          <w:sz w:val="20"/>
          <w:szCs w:val="22"/>
          <w:lang w:val="es-ES" w:eastAsia="en-US"/>
        </w:rPr>
      </w:pPr>
    </w:p>
    <w:p w14:paraId="4914B803" w14:textId="51027F9D" w:rsidR="00BC494A" w:rsidRPr="00BC494A" w:rsidRDefault="00BC494A" w:rsidP="00166758">
      <w:pPr>
        <w:widowControl w:val="0"/>
        <w:autoSpaceDE w:val="0"/>
        <w:autoSpaceDN w:val="0"/>
        <w:rPr>
          <w:rFonts w:ascii="Calibri Light" w:eastAsia="Calibri" w:hAnsi="Calibri" w:cs="Calibri"/>
          <w:sz w:val="20"/>
          <w:szCs w:val="22"/>
          <w:lang w:val="es-ES" w:eastAsia="en-US"/>
        </w:rPr>
      </w:pPr>
      <w:proofErr w:type="gramStart"/>
      <w:r w:rsidRPr="00BC494A">
        <w:rPr>
          <w:rFonts w:ascii="Calibri Light" w:eastAsia="Calibri" w:hAnsi="Calibri" w:cs="Calibri"/>
          <w:sz w:val="20"/>
          <w:szCs w:val="22"/>
          <w:lang w:val="es-ES" w:eastAsia="en-US"/>
        </w:rPr>
        <w:t>El trabajo a realizar</w:t>
      </w:r>
      <w:proofErr w:type="gramEnd"/>
      <w:r w:rsidRPr="00BC494A">
        <w:rPr>
          <w:rFonts w:ascii="Calibri Light" w:eastAsia="Calibri" w:hAnsi="Calibri" w:cs="Calibri"/>
          <w:sz w:val="20"/>
          <w:szCs w:val="22"/>
          <w:lang w:val="es-ES" w:eastAsia="en-US"/>
        </w:rPr>
        <w:t xml:space="preserve"> en estas partes consiste en la limpieza preventiva de todas las</w:t>
      </w:r>
      <w:r w:rsidR="008B31B6">
        <w:rPr>
          <w:rFonts w:ascii="Calibri Light" w:eastAsia="Calibri" w:hAnsi="Calibri" w:cs="Calibri"/>
          <w:sz w:val="20"/>
          <w:szCs w:val="22"/>
          <w:lang w:val="es-ES" w:eastAsia="en-US"/>
        </w:rPr>
        <w:t xml:space="preserve"> </w:t>
      </w:r>
      <w:r w:rsidRPr="00BC494A">
        <w:rPr>
          <w:rFonts w:ascii="Calibri Light" w:eastAsia="Calibri" w:hAnsi="Calibri" w:cs="Calibri"/>
          <w:sz w:val="20"/>
          <w:szCs w:val="22"/>
          <w:lang w:val="es-ES" w:eastAsia="en-US"/>
        </w:rPr>
        <w:t xml:space="preserve">partes, puestas a punto </w:t>
      </w:r>
      <w:r w:rsidR="00BA2C33">
        <w:rPr>
          <w:rFonts w:ascii="Calibri Light" w:eastAsia="Calibri" w:hAnsi="Calibri" w:cs="Calibri"/>
          <w:sz w:val="20"/>
          <w:szCs w:val="22"/>
          <w:lang w:val="es-ES" w:eastAsia="en-US"/>
        </w:rPr>
        <w:t>y calibraciones</w:t>
      </w:r>
      <w:r w:rsidRPr="00BC494A">
        <w:rPr>
          <w:rFonts w:ascii="Calibri Light" w:eastAsia="Calibri" w:hAnsi="Calibri" w:cs="Calibri"/>
          <w:spacing w:val="-2"/>
          <w:sz w:val="20"/>
          <w:szCs w:val="22"/>
          <w:lang w:val="es-ES" w:eastAsia="en-US"/>
        </w:rPr>
        <w:t xml:space="preserve"> </w:t>
      </w:r>
      <w:r w:rsidRPr="00BC494A">
        <w:rPr>
          <w:rFonts w:ascii="Calibri Light" w:eastAsia="Calibri" w:hAnsi="Calibri" w:cs="Calibri"/>
          <w:sz w:val="20"/>
          <w:szCs w:val="22"/>
          <w:lang w:val="es-ES" w:eastAsia="en-US"/>
        </w:rPr>
        <w:t>si</w:t>
      </w:r>
      <w:r w:rsidRPr="00BC494A">
        <w:rPr>
          <w:rFonts w:ascii="Calibri Light" w:eastAsia="Calibri" w:hAnsi="Calibri" w:cs="Calibri"/>
          <w:spacing w:val="-1"/>
          <w:sz w:val="20"/>
          <w:szCs w:val="22"/>
          <w:lang w:val="es-ES" w:eastAsia="en-US"/>
        </w:rPr>
        <w:t xml:space="preserve"> </w:t>
      </w:r>
      <w:r w:rsidRPr="00BC494A">
        <w:rPr>
          <w:rFonts w:ascii="Calibri Light" w:eastAsia="Calibri" w:hAnsi="Calibri" w:cs="Calibri"/>
          <w:sz w:val="20"/>
          <w:szCs w:val="22"/>
          <w:lang w:val="es-ES" w:eastAsia="en-US"/>
        </w:rPr>
        <w:t>fueren requeridas.</w:t>
      </w:r>
    </w:p>
    <w:p w14:paraId="5FFCCBF7" w14:textId="15B9504A" w:rsidR="008B31B6" w:rsidRDefault="00D1518A" w:rsidP="00166758">
      <w:pPr>
        <w:pStyle w:val="Prrafodelista"/>
        <w:widowControl w:val="0"/>
        <w:numPr>
          <w:ilvl w:val="0"/>
          <w:numId w:val="100"/>
        </w:numPr>
        <w:autoSpaceDE w:val="0"/>
        <w:autoSpaceDN w:val="0"/>
        <w:spacing w:before="1"/>
        <w:rPr>
          <w:rFonts w:ascii="Calibri Light" w:eastAsia="Calibri" w:hAnsi="Calibri Light" w:cs="Calibri"/>
          <w:sz w:val="20"/>
          <w:szCs w:val="22"/>
          <w:lang w:val="es-ES" w:eastAsia="en-US"/>
        </w:rPr>
      </w:pPr>
      <w:r w:rsidRPr="00D1518A">
        <w:rPr>
          <w:rFonts w:ascii="Calibri Light" w:eastAsia="Calibri" w:hAnsi="Calibri Light" w:cs="Calibri"/>
          <w:sz w:val="20"/>
          <w:szCs w:val="22"/>
          <w:lang w:val="es-ES" w:eastAsia="en-US"/>
        </w:rPr>
        <w:t xml:space="preserve">Control del estado del sistema vía el FCS, y las pestañas que les pertenecen al XDS y EDS en el PAT y el </w:t>
      </w:r>
      <w:r>
        <w:rPr>
          <w:rFonts w:ascii="Calibri Light" w:eastAsia="Calibri" w:hAnsi="Calibri Light" w:cs="Calibri"/>
          <w:sz w:val="20"/>
          <w:szCs w:val="22"/>
          <w:lang w:val="es-ES" w:eastAsia="en-US"/>
        </w:rPr>
        <w:t>E-</w:t>
      </w:r>
      <w:proofErr w:type="spellStart"/>
      <w:r>
        <w:rPr>
          <w:rFonts w:ascii="Calibri Light" w:eastAsia="Calibri" w:hAnsi="Calibri Light" w:cs="Calibri"/>
          <w:sz w:val="20"/>
          <w:szCs w:val="22"/>
          <w:lang w:val="es-ES" w:eastAsia="en-US"/>
        </w:rPr>
        <w:t>Vision</w:t>
      </w:r>
      <w:proofErr w:type="spellEnd"/>
      <w:r>
        <w:rPr>
          <w:rFonts w:ascii="Calibri Light" w:eastAsia="Calibri" w:hAnsi="Calibri Light" w:cs="Calibri"/>
          <w:sz w:val="20"/>
          <w:szCs w:val="22"/>
          <w:lang w:val="es-ES" w:eastAsia="en-US"/>
        </w:rPr>
        <w:t xml:space="preserve"> (</w:t>
      </w:r>
      <w:r w:rsidRPr="00D1518A">
        <w:rPr>
          <w:rFonts w:ascii="Calibri Light" w:eastAsia="Calibri" w:hAnsi="Calibri Light" w:cs="Calibri"/>
          <w:sz w:val="20"/>
          <w:szCs w:val="22"/>
          <w:lang w:val="es-ES" w:eastAsia="en-US"/>
        </w:rPr>
        <w:t>CMW</w:t>
      </w:r>
      <w:r>
        <w:rPr>
          <w:rFonts w:ascii="Calibri Light" w:eastAsia="Calibri" w:hAnsi="Calibri Light" w:cs="Calibri"/>
          <w:sz w:val="20"/>
          <w:szCs w:val="22"/>
          <w:lang w:val="es-ES" w:eastAsia="en-US"/>
        </w:rPr>
        <w:t>)</w:t>
      </w:r>
      <w:r w:rsidR="00BC494A" w:rsidRPr="008B31B6">
        <w:rPr>
          <w:rFonts w:ascii="Calibri Light" w:eastAsia="Calibri" w:hAnsi="Calibri Light" w:cs="Calibri"/>
          <w:sz w:val="20"/>
          <w:szCs w:val="22"/>
          <w:lang w:val="es-ES" w:eastAsia="en-US"/>
        </w:rPr>
        <w:t>.</w:t>
      </w:r>
    </w:p>
    <w:p w14:paraId="0765383E" w14:textId="77777777" w:rsidR="008B31B6" w:rsidRPr="008B31B6" w:rsidRDefault="008B31B6" w:rsidP="00166758">
      <w:pPr>
        <w:widowControl w:val="0"/>
        <w:autoSpaceDE w:val="0"/>
        <w:autoSpaceDN w:val="0"/>
        <w:spacing w:before="1"/>
        <w:rPr>
          <w:rFonts w:ascii="Calibri Light" w:eastAsia="Calibri" w:hAnsi="Calibri Light" w:cs="Calibri"/>
          <w:sz w:val="20"/>
          <w:szCs w:val="22"/>
          <w:lang w:val="es-ES" w:eastAsia="en-US"/>
        </w:rPr>
      </w:pPr>
    </w:p>
    <w:p w14:paraId="634348D8" w14:textId="6F1C8465" w:rsidR="008B31B6" w:rsidRPr="008B31B6" w:rsidRDefault="008B31B6" w:rsidP="00166758">
      <w:pPr>
        <w:widowControl w:val="0"/>
        <w:autoSpaceDE w:val="0"/>
        <w:autoSpaceDN w:val="0"/>
        <w:spacing w:before="1"/>
        <w:rPr>
          <w:rFonts w:ascii="Calibri Light" w:eastAsia="Calibri" w:hAnsi="Calibri Light" w:cs="Calibri"/>
          <w:sz w:val="20"/>
          <w:szCs w:val="22"/>
          <w:lang w:eastAsia="en-US"/>
        </w:rPr>
      </w:pPr>
      <w:r w:rsidRPr="008B31B6">
        <w:rPr>
          <w:rFonts w:ascii="Calibri Light" w:eastAsia="Calibri" w:hAnsi="Calibri Light" w:cs="Calibri"/>
          <w:sz w:val="20"/>
          <w:szCs w:val="22"/>
          <w:lang w:eastAsia="en-US"/>
        </w:rPr>
        <w:t>En caso de mantenimiento correctivo deberá dar la asistencia básica descrita en el manual del fabricante el técnico local, del staff del representante, certificado por la fábrica Nivel 2.</w:t>
      </w:r>
    </w:p>
    <w:p w14:paraId="347C0212" w14:textId="77777777" w:rsidR="00D95C35" w:rsidRDefault="00D95C35" w:rsidP="00166758">
      <w:pPr>
        <w:widowControl w:val="0"/>
        <w:autoSpaceDE w:val="0"/>
        <w:autoSpaceDN w:val="0"/>
        <w:spacing w:before="1"/>
        <w:rPr>
          <w:rFonts w:ascii="Calibri Light" w:eastAsia="Calibri" w:hAnsi="Calibri Light" w:cs="Calibri"/>
          <w:sz w:val="20"/>
          <w:szCs w:val="22"/>
          <w:lang w:val="es-ES" w:eastAsia="en-US"/>
        </w:rPr>
      </w:pPr>
    </w:p>
    <w:p w14:paraId="34F8AA0B" w14:textId="77777777" w:rsidR="007431DC" w:rsidRPr="007431DC" w:rsidRDefault="007431DC" w:rsidP="00166758">
      <w:pPr>
        <w:widowControl w:val="0"/>
        <w:autoSpaceDE w:val="0"/>
        <w:autoSpaceDN w:val="0"/>
        <w:spacing w:before="1"/>
        <w:rPr>
          <w:rFonts w:ascii="Calibri Light" w:eastAsia="Calibri" w:hAnsi="Calibri Light" w:cs="Calibri"/>
          <w:i/>
          <w:iCs/>
          <w:sz w:val="20"/>
          <w:szCs w:val="22"/>
          <w:lang w:val="es-PY" w:eastAsia="en-US"/>
        </w:rPr>
      </w:pPr>
      <w:r w:rsidRPr="007431DC">
        <w:rPr>
          <w:rFonts w:ascii="Calibri Light" w:eastAsia="Calibri" w:hAnsi="Calibri Light" w:cs="Calibri"/>
          <w:i/>
          <w:iCs/>
          <w:sz w:val="20"/>
          <w:szCs w:val="22"/>
          <w:lang w:val="es-PY" w:eastAsia="en-US"/>
        </w:rPr>
        <w:t>FRECUENCIA DEL MANTENIMIENTO PREVENTIVO.</w:t>
      </w:r>
    </w:p>
    <w:p w14:paraId="42A02C8E" w14:textId="028FBCBB" w:rsidR="007431DC" w:rsidRPr="005D7D06" w:rsidRDefault="007431DC" w:rsidP="00166758">
      <w:pPr>
        <w:pStyle w:val="Prrafodelista"/>
        <w:widowControl w:val="0"/>
        <w:numPr>
          <w:ilvl w:val="0"/>
          <w:numId w:val="100"/>
        </w:numPr>
        <w:autoSpaceDE w:val="0"/>
        <w:autoSpaceDN w:val="0"/>
        <w:spacing w:before="1"/>
        <w:rPr>
          <w:rFonts w:ascii="Calibri Light" w:eastAsia="Calibri" w:hAnsi="Calibri Light" w:cs="Calibri"/>
          <w:i/>
          <w:iCs/>
          <w:sz w:val="20"/>
          <w:szCs w:val="22"/>
          <w:lang w:val="es-PY" w:eastAsia="en-US"/>
        </w:rPr>
      </w:pPr>
      <w:r w:rsidRPr="005D7D06">
        <w:rPr>
          <w:rFonts w:ascii="Calibri Light" w:eastAsia="Calibri" w:hAnsi="Calibri Light" w:cs="Calibri"/>
          <w:i/>
          <w:iCs/>
          <w:sz w:val="20"/>
          <w:szCs w:val="22"/>
          <w:lang w:val="es-PY" w:eastAsia="en-US"/>
        </w:rPr>
        <w:t>Mensual: verificación visual y control de temperatura de refrigeración de la línea detectora. </w:t>
      </w:r>
    </w:p>
    <w:p w14:paraId="15DA2525" w14:textId="16FF6F71" w:rsidR="007431DC" w:rsidRPr="005D7D06" w:rsidRDefault="007431DC" w:rsidP="00166758">
      <w:pPr>
        <w:pStyle w:val="Prrafodelista"/>
        <w:widowControl w:val="0"/>
        <w:numPr>
          <w:ilvl w:val="0"/>
          <w:numId w:val="100"/>
        </w:numPr>
        <w:autoSpaceDE w:val="0"/>
        <w:autoSpaceDN w:val="0"/>
        <w:spacing w:before="1"/>
        <w:rPr>
          <w:rFonts w:ascii="Calibri Light" w:eastAsia="Calibri" w:hAnsi="Calibri Light" w:cs="Calibri"/>
          <w:i/>
          <w:iCs/>
          <w:sz w:val="20"/>
          <w:szCs w:val="22"/>
          <w:lang w:val="es-PY" w:eastAsia="en-US"/>
        </w:rPr>
      </w:pPr>
      <w:r w:rsidRPr="005D7D06">
        <w:rPr>
          <w:rFonts w:ascii="Calibri Light" w:eastAsia="Calibri" w:hAnsi="Calibri Light" w:cs="Calibri"/>
          <w:i/>
          <w:iCs/>
          <w:sz w:val="20"/>
          <w:szCs w:val="22"/>
          <w:lang w:val="es-PY" w:eastAsia="en-US"/>
        </w:rPr>
        <w:lastRenderedPageBreak/>
        <w:t xml:space="preserve">Bimestral: ajuste de partes y medición de alimentación, control del cableado, </w:t>
      </w:r>
      <w:r w:rsidR="007D09AC" w:rsidRPr="007D09AC">
        <w:rPr>
          <w:rFonts w:ascii="Calibri Light" w:eastAsia="Calibri" w:hAnsi="Calibri Light" w:cs="Calibri"/>
          <w:i/>
          <w:iCs/>
          <w:sz w:val="20"/>
          <w:szCs w:val="22"/>
          <w:lang w:val="es-ES" w:eastAsia="en-US"/>
        </w:rPr>
        <w:t xml:space="preserve">verificación del estado en el </w:t>
      </w:r>
      <w:r w:rsidR="00733680">
        <w:rPr>
          <w:rFonts w:ascii="Calibri Light" w:eastAsia="Calibri" w:hAnsi="Calibri Light" w:cs="Calibri"/>
          <w:i/>
          <w:iCs/>
          <w:sz w:val="20"/>
          <w:szCs w:val="22"/>
          <w:lang w:val="es-ES" w:eastAsia="en-US"/>
        </w:rPr>
        <w:t>E-</w:t>
      </w:r>
      <w:proofErr w:type="spellStart"/>
      <w:r w:rsidR="00733680">
        <w:rPr>
          <w:rFonts w:ascii="Calibri Light" w:eastAsia="Calibri" w:hAnsi="Calibri Light" w:cs="Calibri"/>
          <w:i/>
          <w:iCs/>
          <w:sz w:val="20"/>
          <w:szCs w:val="22"/>
          <w:lang w:val="es-ES" w:eastAsia="en-US"/>
        </w:rPr>
        <w:t>vision</w:t>
      </w:r>
      <w:proofErr w:type="spellEnd"/>
      <w:r w:rsidR="00733680">
        <w:rPr>
          <w:rFonts w:ascii="Calibri Light" w:eastAsia="Calibri" w:hAnsi="Calibri Light" w:cs="Calibri"/>
          <w:i/>
          <w:iCs/>
          <w:sz w:val="20"/>
          <w:szCs w:val="22"/>
          <w:lang w:val="es-ES" w:eastAsia="en-US"/>
        </w:rPr>
        <w:t xml:space="preserve"> (</w:t>
      </w:r>
      <w:r w:rsidR="007D09AC" w:rsidRPr="007D09AC">
        <w:rPr>
          <w:rFonts w:ascii="Calibri Light" w:eastAsia="Calibri" w:hAnsi="Calibri Light" w:cs="Calibri"/>
          <w:i/>
          <w:iCs/>
          <w:sz w:val="20"/>
          <w:szCs w:val="22"/>
          <w:lang w:val="es-ES" w:eastAsia="en-US"/>
        </w:rPr>
        <w:t>CMW</w:t>
      </w:r>
      <w:r w:rsidR="00733680">
        <w:rPr>
          <w:rFonts w:ascii="Calibri Light" w:eastAsia="Calibri" w:hAnsi="Calibri Light" w:cs="Calibri"/>
          <w:i/>
          <w:iCs/>
          <w:sz w:val="20"/>
          <w:szCs w:val="22"/>
          <w:lang w:val="es-ES" w:eastAsia="en-US"/>
        </w:rPr>
        <w:t>)</w:t>
      </w:r>
      <w:r w:rsidR="00682117" w:rsidRPr="00682117">
        <w:rPr>
          <w:rFonts w:ascii="Calibri Light" w:eastAsia="Calibri" w:hAnsi="Calibri Light" w:cs="Calibri"/>
          <w:i/>
          <w:iCs/>
          <w:sz w:val="20"/>
          <w:szCs w:val="22"/>
          <w:lang w:val="es-ES" w:eastAsia="en-US"/>
        </w:rPr>
        <w:t>, y PAT y</w:t>
      </w:r>
      <w:r w:rsidR="00237F47">
        <w:rPr>
          <w:rFonts w:ascii="Calibri Light" w:eastAsia="Calibri" w:hAnsi="Calibri Light" w:cs="Calibri"/>
          <w:i/>
          <w:iCs/>
          <w:sz w:val="20"/>
          <w:szCs w:val="22"/>
          <w:lang w:val="es-ES" w:eastAsia="en-US"/>
        </w:rPr>
        <w:t xml:space="preserve"> DBW</w:t>
      </w:r>
      <w:r w:rsidRPr="005D7D06">
        <w:rPr>
          <w:rFonts w:ascii="Calibri Light" w:eastAsia="Calibri" w:hAnsi="Calibri Light" w:cs="Calibri"/>
          <w:i/>
          <w:iCs/>
          <w:sz w:val="20"/>
          <w:szCs w:val="22"/>
          <w:lang w:val="es-PY" w:eastAsia="en-US"/>
        </w:rPr>
        <w:t>, control del sistema de refrigeración, limpieza de los ductos si fuera necesario.</w:t>
      </w:r>
    </w:p>
    <w:p w14:paraId="11B4FD1D" w14:textId="77777777" w:rsidR="00D95C35" w:rsidRPr="007431DC" w:rsidRDefault="00D95C35" w:rsidP="00166758">
      <w:pPr>
        <w:widowControl w:val="0"/>
        <w:autoSpaceDE w:val="0"/>
        <w:autoSpaceDN w:val="0"/>
        <w:spacing w:before="1"/>
        <w:rPr>
          <w:rFonts w:ascii="Calibri Light" w:eastAsia="Calibri" w:hAnsi="Calibri Light" w:cs="Calibri"/>
          <w:sz w:val="20"/>
          <w:szCs w:val="22"/>
          <w:lang w:val="es-PY" w:eastAsia="en-US"/>
        </w:rPr>
      </w:pPr>
    </w:p>
    <w:p w14:paraId="15828CDD" w14:textId="1921A334" w:rsidR="009B219E" w:rsidRPr="009B219E" w:rsidRDefault="00BC494A" w:rsidP="00166758">
      <w:pPr>
        <w:pStyle w:val="Prrafodelista"/>
        <w:widowControl w:val="0"/>
        <w:numPr>
          <w:ilvl w:val="0"/>
          <w:numId w:val="96"/>
        </w:numPr>
        <w:autoSpaceDE w:val="0"/>
        <w:autoSpaceDN w:val="0"/>
        <w:spacing w:before="1"/>
        <w:rPr>
          <w:rFonts w:ascii="Calibri Light" w:eastAsia="Calibri" w:hAnsi="Calibri Light" w:cs="Calibri"/>
          <w:b/>
          <w:bCs/>
          <w:sz w:val="20"/>
          <w:szCs w:val="22"/>
          <w:lang w:val="es-ES" w:eastAsia="en-US"/>
        </w:rPr>
      </w:pPr>
      <w:r w:rsidRPr="009B219E">
        <w:rPr>
          <w:rFonts w:ascii="Calibri Light" w:eastAsia="Calibri" w:hAnsi="Calibri Light" w:cs="Calibri"/>
          <w:b/>
          <w:bCs/>
          <w:sz w:val="20"/>
          <w:szCs w:val="22"/>
          <w:lang w:val="es-ES" w:eastAsia="en-US"/>
        </w:rPr>
        <w:t xml:space="preserve">Mantenimiento </w:t>
      </w:r>
      <w:r w:rsidR="006F57DA" w:rsidRPr="006F57DA">
        <w:rPr>
          <w:rFonts w:ascii="Calibri Light" w:eastAsia="Calibri" w:hAnsi="Calibri Light" w:cs="Calibri"/>
          <w:b/>
          <w:bCs/>
          <w:sz w:val="20"/>
          <w:szCs w:val="22"/>
          <w:lang w:val="es-PY" w:eastAsia="en-US"/>
        </w:rPr>
        <w:t>Preventivo y Correctivo, si fuere necesario del RSS</w:t>
      </w:r>
      <w:r w:rsidR="006F57DA" w:rsidRPr="006F57DA">
        <w:rPr>
          <w:rFonts w:ascii="Calibri Light" w:eastAsia="Calibri" w:hAnsi="Calibri Light" w:cs="Calibri"/>
          <w:b/>
          <w:bCs/>
          <w:sz w:val="20"/>
          <w:szCs w:val="22"/>
          <w:lang w:val="es-ES" w:eastAsia="en-US"/>
        </w:rPr>
        <w:t xml:space="preserve"> </w:t>
      </w:r>
      <w:r w:rsidRPr="009B219E">
        <w:rPr>
          <w:rFonts w:ascii="Calibri Light" w:eastAsia="Calibri" w:hAnsi="Calibri Light" w:cs="Calibri"/>
          <w:b/>
          <w:bCs/>
          <w:sz w:val="20"/>
          <w:szCs w:val="22"/>
          <w:lang w:val="es-ES" w:eastAsia="en-US"/>
        </w:rPr>
        <w:t>(Sistema Radiológico de Seguridad)</w:t>
      </w:r>
      <w:r w:rsidR="00DC7A0B">
        <w:rPr>
          <w:rFonts w:ascii="Calibri Light" w:eastAsia="Calibri" w:hAnsi="Calibri Light" w:cs="Calibri"/>
          <w:b/>
          <w:bCs/>
          <w:sz w:val="20"/>
          <w:szCs w:val="22"/>
          <w:lang w:val="es-ES" w:eastAsia="en-US"/>
        </w:rPr>
        <w:t>.</w:t>
      </w:r>
    </w:p>
    <w:p w14:paraId="58D3787F" w14:textId="77777777" w:rsidR="009B219E" w:rsidRDefault="009B219E" w:rsidP="00166758">
      <w:pPr>
        <w:widowControl w:val="0"/>
        <w:autoSpaceDE w:val="0"/>
        <w:autoSpaceDN w:val="0"/>
        <w:spacing w:before="1"/>
        <w:rPr>
          <w:rFonts w:ascii="Calibri Light" w:eastAsia="Calibri" w:hAnsi="Calibri Light" w:cs="Calibri"/>
          <w:sz w:val="20"/>
          <w:szCs w:val="22"/>
          <w:lang w:val="es-ES" w:eastAsia="en-US"/>
        </w:rPr>
      </w:pPr>
    </w:p>
    <w:p w14:paraId="5DC58BFE" w14:textId="56D8DE42" w:rsidR="00BC494A" w:rsidRPr="009B219E" w:rsidRDefault="00BC494A" w:rsidP="00166758">
      <w:pPr>
        <w:widowControl w:val="0"/>
        <w:autoSpaceDE w:val="0"/>
        <w:autoSpaceDN w:val="0"/>
        <w:spacing w:before="1"/>
        <w:rPr>
          <w:rFonts w:ascii="Calibri Light" w:eastAsia="Calibri" w:hAnsi="Calibri Light" w:cs="Calibri"/>
          <w:sz w:val="20"/>
          <w:szCs w:val="22"/>
          <w:lang w:val="es-ES" w:eastAsia="en-US"/>
        </w:rPr>
      </w:pPr>
      <w:r w:rsidRPr="009B219E">
        <w:rPr>
          <w:rFonts w:ascii="Calibri Light" w:eastAsia="Calibri" w:hAnsi="Calibri Light" w:cs="Calibri"/>
          <w:sz w:val="20"/>
          <w:szCs w:val="22"/>
          <w:lang w:val="es-ES" w:eastAsia="en-US"/>
        </w:rPr>
        <w:t>El Sistema Radiológico de seguridad o (</w:t>
      </w:r>
      <w:proofErr w:type="spellStart"/>
      <w:r w:rsidRPr="009B219E">
        <w:rPr>
          <w:rFonts w:ascii="Calibri Light" w:eastAsia="Calibri" w:hAnsi="Calibri Light" w:cs="Calibri"/>
          <w:sz w:val="20"/>
          <w:szCs w:val="22"/>
          <w:lang w:val="es-ES" w:eastAsia="en-US"/>
        </w:rPr>
        <w:t>Radiological</w:t>
      </w:r>
      <w:proofErr w:type="spellEnd"/>
      <w:r w:rsidRPr="009B219E">
        <w:rPr>
          <w:rFonts w:ascii="Calibri Light" w:eastAsia="Calibri" w:hAnsi="Calibri Light" w:cs="Calibri"/>
          <w:sz w:val="20"/>
          <w:szCs w:val="22"/>
          <w:lang w:val="es-ES" w:eastAsia="en-US"/>
        </w:rPr>
        <w:t xml:space="preserve"> Security </w:t>
      </w:r>
      <w:proofErr w:type="spellStart"/>
      <w:r w:rsidRPr="009B219E">
        <w:rPr>
          <w:rFonts w:ascii="Calibri Light" w:eastAsia="Calibri" w:hAnsi="Calibri Light" w:cs="Calibri"/>
          <w:sz w:val="20"/>
          <w:szCs w:val="22"/>
          <w:lang w:val="es-ES" w:eastAsia="en-US"/>
        </w:rPr>
        <w:t>System</w:t>
      </w:r>
      <w:proofErr w:type="spellEnd"/>
      <w:r w:rsidRPr="009B219E">
        <w:rPr>
          <w:rFonts w:ascii="Calibri Light" w:eastAsia="Calibri" w:hAnsi="Calibri Light" w:cs="Calibri"/>
          <w:sz w:val="20"/>
          <w:szCs w:val="22"/>
          <w:lang w:val="es-ES" w:eastAsia="en-US"/>
        </w:rPr>
        <w:t>), por sus siglas en Ingles es el sistema encargado en</w:t>
      </w:r>
      <w:r w:rsidRPr="009B219E">
        <w:rPr>
          <w:rFonts w:ascii="Calibri Light" w:eastAsia="Calibri" w:hAnsi="Calibri Light" w:cs="Calibri"/>
          <w:spacing w:val="-43"/>
          <w:sz w:val="20"/>
          <w:szCs w:val="22"/>
          <w:lang w:val="es-ES" w:eastAsia="en-US"/>
        </w:rPr>
        <w:t xml:space="preserve"> </w:t>
      </w:r>
      <w:r w:rsidRPr="009B219E">
        <w:rPr>
          <w:rFonts w:ascii="Calibri Light" w:eastAsia="Calibri" w:hAnsi="Calibri Light" w:cs="Calibri"/>
          <w:sz w:val="20"/>
          <w:szCs w:val="22"/>
          <w:lang w:val="es-ES" w:eastAsia="en-US"/>
        </w:rPr>
        <w:t>conjunto con el FCS, de monitoreo en tiempo real del estado de cada uno de los subsistemas que componen el HCVM</w:t>
      </w:r>
      <w:r w:rsidRPr="009B219E">
        <w:rPr>
          <w:rFonts w:ascii="Calibri Light" w:eastAsia="Calibri" w:hAnsi="Calibri Light" w:cs="Calibri"/>
          <w:spacing w:val="1"/>
          <w:sz w:val="20"/>
          <w:szCs w:val="22"/>
          <w:lang w:val="es-ES" w:eastAsia="en-US"/>
        </w:rPr>
        <w:t xml:space="preserve"> </w:t>
      </w:r>
      <w:r w:rsidRPr="009B219E">
        <w:rPr>
          <w:rFonts w:ascii="Calibri Light" w:eastAsia="Calibri" w:hAnsi="Calibri Light" w:cs="Calibri"/>
          <w:sz w:val="20"/>
          <w:szCs w:val="22"/>
          <w:lang w:val="es-ES" w:eastAsia="en-US"/>
        </w:rPr>
        <w:t>mediante el cual el mismo garantiza que todo esté funcionando correctamente y en la posición correspondiente desde</w:t>
      </w:r>
      <w:r w:rsidRPr="009B219E">
        <w:rPr>
          <w:rFonts w:ascii="Calibri Light" w:eastAsia="Calibri" w:hAnsi="Calibri Light" w:cs="Calibri"/>
          <w:spacing w:val="1"/>
          <w:sz w:val="20"/>
          <w:szCs w:val="22"/>
          <w:lang w:val="es-ES" w:eastAsia="en-US"/>
        </w:rPr>
        <w:t xml:space="preserve"> </w:t>
      </w:r>
      <w:r w:rsidRPr="009B219E">
        <w:rPr>
          <w:rFonts w:ascii="Calibri Light" w:eastAsia="Calibri" w:hAnsi="Calibri Light" w:cs="Calibri"/>
          <w:sz w:val="20"/>
          <w:szCs w:val="22"/>
          <w:lang w:val="es-ES" w:eastAsia="en-US"/>
        </w:rPr>
        <w:t>que</w:t>
      </w:r>
      <w:r w:rsidRPr="009B219E">
        <w:rPr>
          <w:rFonts w:ascii="Calibri Light" w:eastAsia="Calibri" w:hAnsi="Calibri Light" w:cs="Calibri"/>
          <w:spacing w:val="-2"/>
          <w:sz w:val="20"/>
          <w:szCs w:val="22"/>
          <w:lang w:val="es-ES" w:eastAsia="en-US"/>
        </w:rPr>
        <w:t xml:space="preserve"> </w:t>
      </w:r>
      <w:r w:rsidRPr="009B219E">
        <w:rPr>
          <w:rFonts w:ascii="Calibri Light" w:eastAsia="Calibri" w:hAnsi="Calibri Light" w:cs="Calibri"/>
          <w:sz w:val="20"/>
          <w:szCs w:val="22"/>
          <w:lang w:val="es-ES" w:eastAsia="en-US"/>
        </w:rPr>
        <w:t>el</w:t>
      </w:r>
      <w:r w:rsidRPr="009B219E">
        <w:rPr>
          <w:rFonts w:ascii="Calibri Light" w:eastAsia="Calibri" w:hAnsi="Calibri Light" w:cs="Calibri"/>
          <w:spacing w:val="-1"/>
          <w:sz w:val="20"/>
          <w:szCs w:val="22"/>
          <w:lang w:val="es-ES" w:eastAsia="en-US"/>
        </w:rPr>
        <w:t xml:space="preserve"> </w:t>
      </w:r>
      <w:r w:rsidRPr="009B219E">
        <w:rPr>
          <w:rFonts w:ascii="Calibri Light" w:eastAsia="Calibri" w:hAnsi="Calibri Light" w:cs="Calibri"/>
          <w:sz w:val="20"/>
          <w:szCs w:val="22"/>
          <w:lang w:val="es-ES" w:eastAsia="en-US"/>
        </w:rPr>
        <w:t>sistema</w:t>
      </w:r>
      <w:r w:rsidRPr="009B219E">
        <w:rPr>
          <w:rFonts w:ascii="Calibri Light" w:eastAsia="Calibri" w:hAnsi="Calibri Light" w:cs="Calibri"/>
          <w:spacing w:val="-1"/>
          <w:sz w:val="20"/>
          <w:szCs w:val="22"/>
          <w:lang w:val="es-ES" w:eastAsia="en-US"/>
        </w:rPr>
        <w:t xml:space="preserve"> </w:t>
      </w:r>
      <w:r w:rsidRPr="009B219E">
        <w:rPr>
          <w:rFonts w:ascii="Calibri Light" w:eastAsia="Calibri" w:hAnsi="Calibri Light" w:cs="Calibri"/>
          <w:sz w:val="20"/>
          <w:szCs w:val="22"/>
          <w:lang w:val="es-ES" w:eastAsia="en-US"/>
        </w:rPr>
        <w:t>es energizado para</w:t>
      </w:r>
      <w:r w:rsidRPr="009B219E">
        <w:rPr>
          <w:rFonts w:ascii="Calibri Light" w:eastAsia="Calibri" w:hAnsi="Calibri Light" w:cs="Calibri"/>
          <w:spacing w:val="-1"/>
          <w:sz w:val="20"/>
          <w:szCs w:val="22"/>
          <w:lang w:val="es-ES" w:eastAsia="en-US"/>
        </w:rPr>
        <w:t xml:space="preserve"> </w:t>
      </w:r>
      <w:r w:rsidRPr="009B219E">
        <w:rPr>
          <w:rFonts w:ascii="Calibri Light" w:eastAsia="Calibri" w:hAnsi="Calibri Light" w:cs="Calibri"/>
          <w:sz w:val="20"/>
          <w:szCs w:val="22"/>
          <w:lang w:val="es-ES" w:eastAsia="en-US"/>
        </w:rPr>
        <w:t>su</w:t>
      </w:r>
      <w:r w:rsidRPr="009B219E">
        <w:rPr>
          <w:rFonts w:ascii="Calibri Light" w:eastAsia="Calibri" w:hAnsi="Calibri Light" w:cs="Calibri"/>
          <w:spacing w:val="-1"/>
          <w:sz w:val="20"/>
          <w:szCs w:val="22"/>
          <w:lang w:val="es-ES" w:eastAsia="en-US"/>
        </w:rPr>
        <w:t xml:space="preserve"> </w:t>
      </w:r>
      <w:r w:rsidRPr="009B219E">
        <w:rPr>
          <w:rFonts w:ascii="Calibri Light" w:eastAsia="Calibri" w:hAnsi="Calibri Light" w:cs="Calibri"/>
          <w:sz w:val="20"/>
          <w:szCs w:val="22"/>
          <w:lang w:val="es-ES" w:eastAsia="en-US"/>
        </w:rPr>
        <w:t>uso</w:t>
      </w:r>
      <w:r w:rsidRPr="009B219E">
        <w:rPr>
          <w:rFonts w:ascii="Calibri Light" w:eastAsia="Calibri" w:hAnsi="Calibri Light" w:cs="Calibri"/>
          <w:spacing w:val="-1"/>
          <w:sz w:val="20"/>
          <w:szCs w:val="22"/>
          <w:lang w:val="es-ES" w:eastAsia="en-US"/>
        </w:rPr>
        <w:t xml:space="preserve"> </w:t>
      </w:r>
      <w:r w:rsidRPr="009B219E">
        <w:rPr>
          <w:rFonts w:ascii="Calibri Light" w:eastAsia="Calibri" w:hAnsi="Calibri Light" w:cs="Calibri"/>
          <w:sz w:val="20"/>
          <w:szCs w:val="22"/>
          <w:lang w:val="es-ES" w:eastAsia="en-US"/>
        </w:rPr>
        <w:t>en</w:t>
      </w:r>
      <w:r w:rsidRPr="009B219E">
        <w:rPr>
          <w:rFonts w:ascii="Calibri Light" w:eastAsia="Calibri" w:hAnsi="Calibri Light" w:cs="Calibri"/>
          <w:spacing w:val="-1"/>
          <w:sz w:val="20"/>
          <w:szCs w:val="22"/>
          <w:lang w:val="es-ES" w:eastAsia="en-US"/>
        </w:rPr>
        <w:t xml:space="preserve"> </w:t>
      </w:r>
      <w:r w:rsidRPr="009B219E">
        <w:rPr>
          <w:rFonts w:ascii="Calibri Light" w:eastAsia="Calibri" w:hAnsi="Calibri Light" w:cs="Calibri"/>
          <w:sz w:val="20"/>
          <w:szCs w:val="22"/>
          <w:lang w:val="es-ES" w:eastAsia="en-US"/>
        </w:rPr>
        <w:t>modo</w:t>
      </w:r>
      <w:r w:rsidRPr="009B219E">
        <w:rPr>
          <w:rFonts w:ascii="Calibri Light" w:eastAsia="Calibri" w:hAnsi="Calibri Light" w:cs="Calibri"/>
          <w:spacing w:val="-3"/>
          <w:sz w:val="20"/>
          <w:szCs w:val="22"/>
          <w:lang w:val="es-ES" w:eastAsia="en-US"/>
        </w:rPr>
        <w:t xml:space="preserve"> </w:t>
      </w:r>
      <w:r w:rsidRPr="009B219E">
        <w:rPr>
          <w:rFonts w:ascii="Calibri Light" w:eastAsia="Calibri" w:hAnsi="Calibri Light" w:cs="Calibri"/>
          <w:sz w:val="20"/>
          <w:szCs w:val="22"/>
          <w:lang w:val="es-ES" w:eastAsia="en-US"/>
        </w:rPr>
        <w:t>de Escaneo.</w:t>
      </w:r>
    </w:p>
    <w:p w14:paraId="407C078C" w14:textId="77777777" w:rsidR="00DC7A0B" w:rsidRDefault="00DC7A0B" w:rsidP="00166758">
      <w:pPr>
        <w:widowControl w:val="0"/>
        <w:autoSpaceDE w:val="0"/>
        <w:autoSpaceDN w:val="0"/>
        <w:rPr>
          <w:rFonts w:ascii="Calibri Light" w:eastAsia="Calibri" w:hAnsi="Calibri Light" w:cs="Calibri"/>
          <w:sz w:val="20"/>
          <w:szCs w:val="22"/>
          <w:lang w:val="es-ES" w:eastAsia="en-US"/>
        </w:rPr>
      </w:pPr>
    </w:p>
    <w:p w14:paraId="7E987E3D" w14:textId="399266BC" w:rsidR="00BC494A" w:rsidRPr="00BC494A" w:rsidRDefault="00BC494A" w:rsidP="00166758">
      <w:pPr>
        <w:widowControl w:val="0"/>
        <w:autoSpaceDE w:val="0"/>
        <w:autoSpaceDN w:val="0"/>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El</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mismo</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se</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encuentra</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conectado</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por</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un</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controlador</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inteligente</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el cual</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realiza</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el</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trabajo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mediante</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las</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interfaces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que</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se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encuentran</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en el</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armario</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eléctrico dentro</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de la</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cabina</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técnica.</w:t>
      </w:r>
    </w:p>
    <w:p w14:paraId="6905B5B9" w14:textId="77777777" w:rsidR="00DC7A0B" w:rsidRDefault="00DC7A0B" w:rsidP="00166758">
      <w:pPr>
        <w:widowControl w:val="0"/>
        <w:autoSpaceDE w:val="0"/>
        <w:autoSpaceDN w:val="0"/>
        <w:rPr>
          <w:rFonts w:ascii="Calibri Light" w:eastAsia="Calibri" w:hAnsi="Calibri Light" w:cs="Calibri"/>
          <w:sz w:val="20"/>
          <w:szCs w:val="22"/>
          <w:lang w:val="es-ES" w:eastAsia="en-US"/>
        </w:rPr>
      </w:pPr>
    </w:p>
    <w:p w14:paraId="0E80730E" w14:textId="472DC45C" w:rsidR="00DC7A0B" w:rsidRDefault="00BC494A" w:rsidP="00166758">
      <w:pPr>
        <w:widowControl w:val="0"/>
        <w:autoSpaceDE w:val="0"/>
        <w:autoSpaceDN w:val="0"/>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El sistema de control lógico recibe las señales de los sensores distribuidos por toda la unidad y controla las salidas las</w:t>
      </w:r>
      <w:r w:rsidRPr="00BC494A">
        <w:rPr>
          <w:rFonts w:ascii="Calibri Light" w:eastAsia="Calibri" w:hAnsi="Calibri Light" w:cs="Calibri"/>
          <w:spacing w:val="-43"/>
          <w:sz w:val="20"/>
          <w:szCs w:val="22"/>
          <w:lang w:val="es-ES" w:eastAsia="en-US"/>
        </w:rPr>
        <w:t xml:space="preserve"> </w:t>
      </w:r>
      <w:r w:rsidRPr="00BC494A">
        <w:rPr>
          <w:rFonts w:ascii="Calibri Light" w:eastAsia="Calibri" w:hAnsi="Calibri Light" w:cs="Calibri"/>
          <w:sz w:val="20"/>
          <w:szCs w:val="22"/>
          <w:lang w:val="es-ES" w:eastAsia="en-US"/>
        </w:rPr>
        <w:t>cuales</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comandan las</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acciones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referentes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a cada</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subsistema.</w:t>
      </w:r>
    </w:p>
    <w:p w14:paraId="51C6C96F" w14:textId="77777777" w:rsidR="00E72032" w:rsidRPr="00E72032" w:rsidRDefault="00E72032" w:rsidP="00166758">
      <w:pPr>
        <w:widowControl w:val="0"/>
        <w:autoSpaceDE w:val="0"/>
        <w:autoSpaceDN w:val="0"/>
        <w:rPr>
          <w:rFonts w:ascii="Calibri Light" w:eastAsia="Calibri" w:hAnsi="Calibri Light" w:cs="Calibri"/>
          <w:sz w:val="20"/>
          <w:szCs w:val="22"/>
          <w:lang w:val="es-ES" w:eastAsia="en-US"/>
        </w:rPr>
      </w:pPr>
    </w:p>
    <w:p w14:paraId="051D6B4F" w14:textId="06CA0076" w:rsidR="00DC7A0B" w:rsidRPr="00DC7A0B" w:rsidRDefault="00DC7A0B" w:rsidP="00166758">
      <w:pPr>
        <w:widowControl w:val="0"/>
        <w:autoSpaceDE w:val="0"/>
        <w:autoSpaceDN w:val="0"/>
        <w:rPr>
          <w:rFonts w:ascii="Calibri Light" w:eastAsia="Calibri" w:hAnsi="Calibri Light" w:cs="Calibri"/>
          <w:sz w:val="20"/>
          <w:szCs w:val="22"/>
          <w:lang w:val="es-PY" w:eastAsia="en-US"/>
        </w:rPr>
      </w:pPr>
      <w:r w:rsidRPr="00DC7A0B">
        <w:rPr>
          <w:rFonts w:ascii="Calibri Light" w:eastAsia="Calibri" w:hAnsi="Calibri Light" w:cs="Calibri"/>
          <w:i/>
          <w:sz w:val="20"/>
          <w:szCs w:val="22"/>
          <w:lang w:val="es-PY" w:eastAsia="en-US"/>
        </w:rPr>
        <w:t>FRECUENCIA DEL MANTENIMIENTO PREVENTIVO.</w:t>
      </w:r>
    </w:p>
    <w:p w14:paraId="54AA5CE3" w14:textId="0FCA128C" w:rsidR="00DC7A0B" w:rsidRPr="00DC7A0B" w:rsidRDefault="00DC7A0B" w:rsidP="00166758">
      <w:pPr>
        <w:pStyle w:val="Prrafodelista"/>
        <w:widowControl w:val="0"/>
        <w:numPr>
          <w:ilvl w:val="0"/>
          <w:numId w:val="101"/>
        </w:numPr>
        <w:autoSpaceDE w:val="0"/>
        <w:autoSpaceDN w:val="0"/>
        <w:rPr>
          <w:rFonts w:ascii="Calibri Light" w:eastAsia="Calibri" w:hAnsi="Calibri Light" w:cs="Calibri"/>
          <w:sz w:val="20"/>
          <w:szCs w:val="22"/>
          <w:lang w:val="es-PY" w:eastAsia="en-US"/>
        </w:rPr>
      </w:pPr>
      <w:r w:rsidRPr="00DC7A0B">
        <w:rPr>
          <w:rFonts w:ascii="Calibri Light" w:eastAsia="Calibri" w:hAnsi="Calibri Light" w:cs="Calibri"/>
          <w:i/>
          <w:sz w:val="20"/>
          <w:szCs w:val="22"/>
          <w:lang w:val="es-PY" w:eastAsia="en-US"/>
        </w:rPr>
        <w:t>MENSUAL:</w:t>
      </w:r>
      <w:r w:rsidRPr="00DC7A0B">
        <w:rPr>
          <w:rFonts w:ascii="Calibri Light" w:eastAsia="Calibri" w:hAnsi="Calibri Light" w:cs="Calibri"/>
          <w:sz w:val="20"/>
          <w:szCs w:val="22"/>
          <w:lang w:val="es-PY" w:eastAsia="en-US"/>
        </w:rPr>
        <w:t xml:space="preserve"> verificación visual de los sensores, prueba del bucle de seguridad. </w:t>
      </w:r>
    </w:p>
    <w:p w14:paraId="26BA4A3B" w14:textId="56364020" w:rsidR="00DC7A0B" w:rsidRPr="00DC7A0B" w:rsidRDefault="00DC7A0B" w:rsidP="00166758">
      <w:pPr>
        <w:pStyle w:val="Prrafodelista"/>
        <w:widowControl w:val="0"/>
        <w:numPr>
          <w:ilvl w:val="0"/>
          <w:numId w:val="101"/>
        </w:numPr>
        <w:autoSpaceDE w:val="0"/>
        <w:autoSpaceDN w:val="0"/>
        <w:rPr>
          <w:rFonts w:ascii="Calibri Light" w:eastAsia="Calibri" w:hAnsi="Calibri Light" w:cs="Calibri"/>
          <w:sz w:val="20"/>
          <w:szCs w:val="22"/>
          <w:lang w:val="es-PY" w:eastAsia="en-US"/>
        </w:rPr>
      </w:pPr>
      <w:r w:rsidRPr="00DC7A0B">
        <w:rPr>
          <w:rFonts w:ascii="Calibri Light" w:eastAsia="Calibri" w:hAnsi="Calibri Light" w:cs="Calibri"/>
          <w:sz w:val="20"/>
          <w:szCs w:val="22"/>
          <w:lang w:val="es-PY" w:eastAsia="en-US"/>
        </w:rPr>
        <w:t>BIMESTRAL: Ajuste de partes y medición de alimentación, control de la visualización de las mismas en el CMW. </w:t>
      </w:r>
    </w:p>
    <w:p w14:paraId="53BE8423" w14:textId="7A46FF76" w:rsidR="00DC7A0B" w:rsidRPr="00DC7A0B" w:rsidRDefault="00DC7A0B" w:rsidP="00166758">
      <w:pPr>
        <w:pStyle w:val="Prrafodelista"/>
        <w:widowControl w:val="0"/>
        <w:numPr>
          <w:ilvl w:val="0"/>
          <w:numId w:val="101"/>
        </w:numPr>
        <w:autoSpaceDE w:val="0"/>
        <w:autoSpaceDN w:val="0"/>
        <w:rPr>
          <w:rFonts w:ascii="Calibri Light" w:eastAsia="Calibri" w:hAnsi="Calibri Light" w:cs="Calibri"/>
          <w:sz w:val="20"/>
          <w:szCs w:val="22"/>
          <w:lang w:val="es-PY" w:eastAsia="en-US"/>
        </w:rPr>
      </w:pPr>
      <w:r w:rsidRPr="00DC7A0B">
        <w:rPr>
          <w:rFonts w:ascii="Calibri Light" w:eastAsia="Calibri" w:hAnsi="Calibri Light" w:cs="Calibri"/>
          <w:i/>
          <w:sz w:val="20"/>
          <w:szCs w:val="22"/>
          <w:lang w:val="es-PY" w:eastAsia="en-US"/>
        </w:rPr>
        <w:t>ANUAL:</w:t>
      </w:r>
      <w:r w:rsidRPr="00DC7A0B">
        <w:rPr>
          <w:rFonts w:ascii="Calibri Light" w:eastAsia="Calibri" w:hAnsi="Calibri Light" w:cs="Calibri"/>
          <w:sz w:val="20"/>
          <w:szCs w:val="22"/>
          <w:lang w:val="es-PY" w:eastAsia="en-US"/>
        </w:rPr>
        <w:t xml:space="preserve"> Cambio de baterías. </w:t>
      </w:r>
    </w:p>
    <w:p w14:paraId="00495748" w14:textId="77777777" w:rsidR="00DC7A0B" w:rsidRDefault="00DC7A0B" w:rsidP="00166758">
      <w:pPr>
        <w:widowControl w:val="0"/>
        <w:autoSpaceDE w:val="0"/>
        <w:autoSpaceDN w:val="0"/>
        <w:spacing w:before="1"/>
        <w:jc w:val="both"/>
        <w:rPr>
          <w:rFonts w:ascii="Calibri Light" w:eastAsia="Calibri" w:hAnsi="Calibri Light" w:cs="Calibri"/>
          <w:sz w:val="20"/>
          <w:szCs w:val="22"/>
          <w:lang w:val="es-ES" w:eastAsia="en-US"/>
        </w:rPr>
      </w:pPr>
    </w:p>
    <w:p w14:paraId="371A2FE1" w14:textId="3CC64999" w:rsidR="00DC7A0B" w:rsidRDefault="00DC7A0B" w:rsidP="00166758">
      <w:pPr>
        <w:pStyle w:val="Prrafodelista"/>
        <w:widowControl w:val="0"/>
        <w:numPr>
          <w:ilvl w:val="0"/>
          <w:numId w:val="96"/>
        </w:numPr>
        <w:autoSpaceDE w:val="0"/>
        <w:autoSpaceDN w:val="0"/>
        <w:spacing w:before="1"/>
        <w:jc w:val="both"/>
        <w:rPr>
          <w:rFonts w:ascii="Calibri Light" w:eastAsia="Calibri" w:hAnsi="Calibri Light" w:cs="Calibri"/>
          <w:b/>
          <w:bCs/>
          <w:sz w:val="20"/>
          <w:szCs w:val="22"/>
          <w:lang w:val="es-ES" w:eastAsia="en-US"/>
        </w:rPr>
      </w:pPr>
      <w:r w:rsidRPr="00DC7A0B">
        <w:rPr>
          <w:rFonts w:ascii="Calibri Light" w:eastAsia="Calibri" w:hAnsi="Calibri Light" w:cs="Calibri"/>
          <w:b/>
          <w:bCs/>
          <w:sz w:val="20"/>
          <w:szCs w:val="22"/>
          <w:lang w:val="es-ES" w:eastAsia="en-US"/>
        </w:rPr>
        <w:t>Mantenimiento Preventivo y Correctivo, si fuere necesario del sistema informático</w:t>
      </w:r>
      <w:r>
        <w:rPr>
          <w:rFonts w:ascii="Calibri Light" w:eastAsia="Calibri" w:hAnsi="Calibri Light" w:cs="Calibri"/>
          <w:b/>
          <w:bCs/>
          <w:sz w:val="20"/>
          <w:szCs w:val="22"/>
          <w:lang w:val="es-ES" w:eastAsia="en-US"/>
        </w:rPr>
        <w:t>.</w:t>
      </w:r>
    </w:p>
    <w:p w14:paraId="3495CEBC" w14:textId="77777777" w:rsidR="00DA6DB8" w:rsidRDefault="00DA6DB8" w:rsidP="00166758">
      <w:pPr>
        <w:widowControl w:val="0"/>
        <w:autoSpaceDE w:val="0"/>
        <w:autoSpaceDN w:val="0"/>
        <w:spacing w:before="1"/>
        <w:jc w:val="both"/>
        <w:rPr>
          <w:rFonts w:ascii="Calibri Light" w:eastAsia="Calibri" w:hAnsi="Calibri Light" w:cs="Calibri"/>
          <w:sz w:val="20"/>
          <w:szCs w:val="22"/>
          <w:lang w:val="es-ES" w:eastAsia="en-US"/>
        </w:rPr>
      </w:pPr>
    </w:p>
    <w:p w14:paraId="023D4A5A" w14:textId="7EFC6AB0" w:rsidR="00BC494A" w:rsidRPr="00BC494A" w:rsidRDefault="00BC494A" w:rsidP="00166758">
      <w:pPr>
        <w:widowControl w:val="0"/>
        <w:autoSpaceDE w:val="0"/>
        <w:autoSpaceDN w:val="0"/>
        <w:spacing w:before="1"/>
        <w:jc w:val="both"/>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El sistema informático del Escáner Móvil de Rayos X está compuesto por una red LAN y cinco computadoras las cuales a</w:t>
      </w:r>
      <w:r w:rsidRPr="00BC494A">
        <w:rPr>
          <w:rFonts w:ascii="Calibri Light" w:eastAsia="Calibri" w:hAnsi="Calibri Light" w:cs="Calibri"/>
          <w:spacing w:val="-44"/>
          <w:sz w:val="20"/>
          <w:szCs w:val="22"/>
          <w:lang w:val="es-ES" w:eastAsia="en-US"/>
        </w:rPr>
        <w:t xml:space="preserve"> </w:t>
      </w:r>
      <w:r w:rsidRPr="00BC494A">
        <w:rPr>
          <w:rFonts w:ascii="Calibri Light" w:eastAsia="Calibri" w:hAnsi="Calibri Light" w:cs="Calibri"/>
          <w:sz w:val="20"/>
          <w:szCs w:val="22"/>
          <w:lang w:val="es-ES" w:eastAsia="en-US"/>
        </w:rPr>
        <w:t>su vez están interconectadas a ciertos subsistemas de acuerdo con la función de cada computadora, desde donde cada</w:t>
      </w:r>
      <w:r w:rsidRPr="00BC494A">
        <w:rPr>
          <w:rFonts w:ascii="Calibri Light" w:eastAsia="Calibri" w:hAnsi="Calibri Light" w:cs="Calibri"/>
          <w:spacing w:val="-43"/>
          <w:sz w:val="20"/>
          <w:szCs w:val="22"/>
          <w:lang w:val="es-ES" w:eastAsia="en-US"/>
        </w:rPr>
        <w:t xml:space="preserve"> </w:t>
      </w:r>
      <w:r w:rsidRPr="00BC494A">
        <w:rPr>
          <w:rFonts w:ascii="Calibri Light" w:eastAsia="Calibri" w:hAnsi="Calibri Light" w:cs="Calibri"/>
          <w:sz w:val="20"/>
          <w:szCs w:val="22"/>
          <w:lang w:val="es-ES" w:eastAsia="en-US"/>
        </w:rPr>
        <w:t>una</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de ellas</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se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encarga</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de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monitorear y</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administrar</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funciones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de la</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Unidad HCVM.</w:t>
      </w:r>
    </w:p>
    <w:p w14:paraId="045A086F" w14:textId="77777777" w:rsidR="00BC494A" w:rsidRPr="00BC494A" w:rsidRDefault="00BC494A" w:rsidP="00166758">
      <w:pPr>
        <w:widowControl w:val="0"/>
        <w:autoSpaceDE w:val="0"/>
        <w:autoSpaceDN w:val="0"/>
        <w:jc w:val="both"/>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 xml:space="preserve">Estas computadoras a su vez están conectadas por una UPS </w:t>
      </w:r>
      <w:proofErr w:type="spellStart"/>
      <w:r w:rsidRPr="00BC494A">
        <w:rPr>
          <w:rFonts w:ascii="Calibri Light" w:eastAsia="Calibri" w:hAnsi="Calibri Light" w:cs="Calibri"/>
          <w:sz w:val="20"/>
          <w:szCs w:val="22"/>
          <w:lang w:val="es-ES" w:eastAsia="en-US"/>
        </w:rPr>
        <w:t>on</w:t>
      </w:r>
      <w:proofErr w:type="spellEnd"/>
      <w:r w:rsidRPr="00BC494A">
        <w:rPr>
          <w:rFonts w:ascii="Calibri Light" w:eastAsia="Calibri" w:hAnsi="Calibri Light" w:cs="Calibri"/>
          <w:sz w:val="20"/>
          <w:szCs w:val="22"/>
          <w:lang w:val="es-ES" w:eastAsia="en-US"/>
        </w:rPr>
        <w:t xml:space="preserve"> line específica, la cual proporciona la alimentación</w:t>
      </w:r>
      <w:r w:rsidRPr="00BC494A">
        <w:rPr>
          <w:rFonts w:ascii="Calibri Light" w:eastAsia="Calibri" w:hAnsi="Calibri Light" w:cs="Calibri"/>
          <w:spacing w:val="-43"/>
          <w:sz w:val="20"/>
          <w:szCs w:val="22"/>
          <w:lang w:val="es-ES" w:eastAsia="en-US"/>
        </w:rPr>
        <w:t xml:space="preserve"> </w:t>
      </w:r>
      <w:r w:rsidRPr="00BC494A">
        <w:rPr>
          <w:rFonts w:ascii="Calibri Light" w:eastAsia="Calibri" w:hAnsi="Calibri Light" w:cs="Calibri"/>
          <w:sz w:val="20"/>
          <w:szCs w:val="22"/>
          <w:lang w:val="es-ES" w:eastAsia="en-US"/>
        </w:rPr>
        <w:t>estabilizada</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y</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de respaldo.</w:t>
      </w:r>
    </w:p>
    <w:p w14:paraId="0D024479" w14:textId="77777777" w:rsidR="00BC494A" w:rsidRPr="00BC494A" w:rsidRDefault="00BC494A" w:rsidP="00166758">
      <w:pPr>
        <w:widowControl w:val="0"/>
        <w:autoSpaceDE w:val="0"/>
        <w:autoSpaceDN w:val="0"/>
        <w:spacing w:before="11"/>
        <w:rPr>
          <w:rFonts w:ascii="Calibri Light" w:eastAsia="Calibri" w:hAnsi="Calibri" w:cs="Calibri"/>
          <w:sz w:val="19"/>
          <w:szCs w:val="22"/>
          <w:lang w:val="es-ES" w:eastAsia="en-US"/>
        </w:rPr>
      </w:pPr>
    </w:p>
    <w:p w14:paraId="2B099EA1" w14:textId="77777777" w:rsidR="00BC494A" w:rsidRPr="00BC494A" w:rsidRDefault="00BC494A" w:rsidP="00166758">
      <w:pPr>
        <w:widowControl w:val="0"/>
        <w:autoSpaceDE w:val="0"/>
        <w:autoSpaceDN w:val="0"/>
        <w:jc w:val="both"/>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Las</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computadoras</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en</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cuestión</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son:</w:t>
      </w:r>
    </w:p>
    <w:p w14:paraId="2B17586A" w14:textId="324DA5B1" w:rsidR="00BC494A" w:rsidRPr="00C45A78" w:rsidRDefault="00BC494A" w:rsidP="00166758">
      <w:pPr>
        <w:widowControl w:val="0"/>
        <w:autoSpaceDE w:val="0"/>
        <w:autoSpaceDN w:val="0"/>
        <w:spacing w:before="1"/>
        <w:jc w:val="both"/>
        <w:rPr>
          <w:rFonts w:ascii="Calibri Light" w:eastAsia="Calibri" w:hAnsi="Calibri" w:cs="Calibri"/>
          <w:sz w:val="20"/>
          <w:szCs w:val="22"/>
          <w:lang w:val="en-US" w:eastAsia="en-US"/>
        </w:rPr>
      </w:pPr>
      <w:r w:rsidRPr="00C45A78">
        <w:rPr>
          <w:rFonts w:ascii="Calibri Light" w:eastAsia="Calibri" w:hAnsi="Calibri" w:cs="Calibri"/>
          <w:sz w:val="20"/>
          <w:szCs w:val="22"/>
          <w:lang w:val="en-US" w:eastAsia="en-US"/>
        </w:rPr>
        <w:t>PAT</w:t>
      </w:r>
      <w:r w:rsidRPr="00C45A78">
        <w:rPr>
          <w:rFonts w:ascii="Calibri Light" w:eastAsia="Calibri" w:hAnsi="Calibri" w:cs="Calibri"/>
          <w:spacing w:val="-2"/>
          <w:sz w:val="20"/>
          <w:szCs w:val="22"/>
          <w:lang w:val="en-US" w:eastAsia="en-US"/>
        </w:rPr>
        <w:t xml:space="preserve"> </w:t>
      </w:r>
      <w:r w:rsidRPr="00C45A78">
        <w:rPr>
          <w:rFonts w:ascii="Calibri Light" w:eastAsia="Calibri" w:hAnsi="Calibri" w:cs="Calibri"/>
          <w:sz w:val="20"/>
          <w:szCs w:val="22"/>
          <w:lang w:val="en-US" w:eastAsia="en-US"/>
        </w:rPr>
        <w:t>-DAW</w:t>
      </w:r>
      <w:r w:rsidRPr="00C45A78">
        <w:rPr>
          <w:rFonts w:ascii="Calibri Light" w:eastAsia="Calibri" w:hAnsi="Calibri" w:cs="Calibri"/>
          <w:spacing w:val="-2"/>
          <w:sz w:val="20"/>
          <w:szCs w:val="22"/>
          <w:lang w:val="en-US" w:eastAsia="en-US"/>
        </w:rPr>
        <w:t xml:space="preserve"> </w:t>
      </w:r>
      <w:r w:rsidRPr="00C45A78">
        <w:rPr>
          <w:rFonts w:ascii="Calibri Light" w:eastAsia="Calibri" w:hAnsi="Calibri" w:cs="Calibri"/>
          <w:sz w:val="20"/>
          <w:szCs w:val="22"/>
          <w:lang w:val="en-US" w:eastAsia="en-US"/>
        </w:rPr>
        <w:t>1-</w:t>
      </w:r>
      <w:r w:rsidRPr="00C45A78">
        <w:rPr>
          <w:rFonts w:ascii="Calibri Light" w:eastAsia="Calibri" w:hAnsi="Calibri" w:cs="Calibri"/>
          <w:spacing w:val="-2"/>
          <w:sz w:val="20"/>
          <w:szCs w:val="22"/>
          <w:lang w:val="en-US" w:eastAsia="en-US"/>
        </w:rPr>
        <w:t xml:space="preserve"> </w:t>
      </w:r>
      <w:r w:rsidRPr="00C45A78">
        <w:rPr>
          <w:rFonts w:ascii="Calibri Light" w:eastAsia="Calibri" w:hAnsi="Calibri" w:cs="Calibri"/>
          <w:sz w:val="20"/>
          <w:szCs w:val="22"/>
          <w:lang w:val="en-US" w:eastAsia="en-US"/>
        </w:rPr>
        <w:t>e-VISION</w:t>
      </w:r>
      <w:r w:rsidR="00DA6DB8" w:rsidRPr="00C45A78">
        <w:rPr>
          <w:rFonts w:ascii="Calibri Light" w:eastAsia="Calibri" w:hAnsi="Calibri" w:cs="Calibri"/>
          <w:sz w:val="20"/>
          <w:szCs w:val="22"/>
          <w:lang w:val="en-US" w:eastAsia="en-US"/>
        </w:rPr>
        <w:t xml:space="preserve"> (CMW)</w:t>
      </w:r>
      <w:r w:rsidRPr="00C45A78">
        <w:rPr>
          <w:rFonts w:ascii="Calibri Light" w:eastAsia="Calibri" w:hAnsi="Calibri" w:cs="Calibri"/>
          <w:spacing w:val="-1"/>
          <w:sz w:val="20"/>
          <w:szCs w:val="22"/>
          <w:lang w:val="en-US" w:eastAsia="en-US"/>
        </w:rPr>
        <w:t xml:space="preserve"> </w:t>
      </w:r>
      <w:r w:rsidRPr="00C45A78">
        <w:rPr>
          <w:rFonts w:ascii="Calibri Light" w:eastAsia="Calibri" w:hAnsi="Calibri" w:cs="Calibri"/>
          <w:sz w:val="20"/>
          <w:szCs w:val="22"/>
          <w:lang w:val="en-US" w:eastAsia="en-US"/>
        </w:rPr>
        <w:t>-</w:t>
      </w:r>
      <w:r w:rsidRPr="00C45A78">
        <w:rPr>
          <w:rFonts w:ascii="Calibri Light" w:eastAsia="Calibri" w:hAnsi="Calibri" w:cs="Calibri"/>
          <w:spacing w:val="-2"/>
          <w:sz w:val="20"/>
          <w:szCs w:val="22"/>
          <w:lang w:val="en-US" w:eastAsia="en-US"/>
        </w:rPr>
        <w:t xml:space="preserve"> </w:t>
      </w:r>
      <w:r w:rsidRPr="00C45A78">
        <w:rPr>
          <w:rFonts w:ascii="Calibri Light" w:eastAsia="Calibri" w:hAnsi="Calibri" w:cs="Calibri"/>
          <w:sz w:val="20"/>
          <w:szCs w:val="22"/>
          <w:lang w:val="en-US" w:eastAsia="en-US"/>
        </w:rPr>
        <w:t>DBW</w:t>
      </w:r>
    </w:p>
    <w:p w14:paraId="39A7A9DC" w14:textId="77777777" w:rsidR="00BC494A" w:rsidRPr="00C45A78" w:rsidRDefault="00BC494A" w:rsidP="00166758">
      <w:pPr>
        <w:widowControl w:val="0"/>
        <w:autoSpaceDE w:val="0"/>
        <w:autoSpaceDN w:val="0"/>
        <w:spacing w:before="11"/>
        <w:rPr>
          <w:rFonts w:ascii="Calibri Light" w:eastAsia="Calibri" w:hAnsi="Calibri" w:cs="Calibri"/>
          <w:sz w:val="19"/>
          <w:szCs w:val="22"/>
          <w:lang w:val="en-US" w:eastAsia="en-US"/>
        </w:rPr>
      </w:pPr>
    </w:p>
    <w:p w14:paraId="4C119EC4" w14:textId="6C257A03" w:rsidR="00587174" w:rsidRDefault="00F56E9C" w:rsidP="00166758">
      <w:pPr>
        <w:widowControl w:val="0"/>
        <w:autoSpaceDE w:val="0"/>
        <w:autoSpaceDN w:val="0"/>
        <w:spacing w:line="243" w:lineRule="exact"/>
        <w:rPr>
          <w:rFonts w:ascii="Calibri Light" w:eastAsia="Calibri" w:hAnsi="Calibri Light" w:cs="Calibri"/>
          <w:sz w:val="20"/>
          <w:szCs w:val="22"/>
          <w:lang w:val="es-ES" w:eastAsia="en-US"/>
        </w:rPr>
      </w:pPr>
      <w:r w:rsidRPr="00F56E9C">
        <w:rPr>
          <w:rFonts w:ascii="Calibri Light" w:eastAsia="Calibri" w:hAnsi="Calibri Light" w:cs="Calibri"/>
          <w:sz w:val="20"/>
          <w:szCs w:val="22"/>
          <w:lang w:val="es-ES" w:eastAsia="en-US"/>
        </w:rPr>
        <w:t xml:space="preserve">El sistema completo precisa el mantenimiento preventivo de forma a prevenir daños al mismo, y en caso de problemas ya sea de software o hardware, los trabajos de reparación deberán ser ejecutados por técnicos especializados con certificación y autorización de la fábrica deberán apersonarse técnicos de fábrica directamente, </w:t>
      </w:r>
      <w:proofErr w:type="gramStart"/>
      <w:r w:rsidRPr="00F56E9C">
        <w:rPr>
          <w:rFonts w:ascii="Calibri Light" w:eastAsia="Calibri" w:hAnsi="Calibri Light" w:cs="Calibri"/>
          <w:sz w:val="20"/>
          <w:szCs w:val="22"/>
          <w:lang w:val="es-ES" w:eastAsia="en-US"/>
        </w:rPr>
        <w:t>en caso que</w:t>
      </w:r>
      <w:proofErr w:type="gramEnd"/>
      <w:r w:rsidRPr="00F56E9C">
        <w:rPr>
          <w:rFonts w:ascii="Calibri Light" w:eastAsia="Calibri" w:hAnsi="Calibri Light" w:cs="Calibri"/>
          <w:sz w:val="20"/>
          <w:szCs w:val="22"/>
          <w:lang w:val="es-ES" w:eastAsia="en-US"/>
        </w:rPr>
        <w:t xml:space="preserve"> el problema sea mayor.</w:t>
      </w:r>
    </w:p>
    <w:p w14:paraId="15FF4F5F" w14:textId="77777777" w:rsidR="00E94956" w:rsidRDefault="00E94956" w:rsidP="00166758">
      <w:pPr>
        <w:widowControl w:val="0"/>
        <w:autoSpaceDE w:val="0"/>
        <w:autoSpaceDN w:val="0"/>
        <w:spacing w:line="243" w:lineRule="exact"/>
        <w:rPr>
          <w:rFonts w:ascii="Calibri Light" w:eastAsia="Calibri" w:hAnsi="Calibri Light" w:cs="Calibri"/>
          <w:sz w:val="20"/>
          <w:szCs w:val="22"/>
          <w:lang w:val="es-ES" w:eastAsia="en-US"/>
        </w:rPr>
      </w:pPr>
    </w:p>
    <w:p w14:paraId="28CD239C" w14:textId="52D0A1FD" w:rsidR="00E94956" w:rsidRDefault="00E94956" w:rsidP="00166758">
      <w:pPr>
        <w:widowControl w:val="0"/>
        <w:autoSpaceDE w:val="0"/>
        <w:autoSpaceDN w:val="0"/>
        <w:spacing w:line="243" w:lineRule="exact"/>
        <w:rPr>
          <w:rFonts w:ascii="Calibri Light" w:eastAsia="Calibri" w:hAnsi="Calibri Light" w:cs="Calibri"/>
          <w:sz w:val="20"/>
          <w:szCs w:val="22"/>
          <w:lang w:val="es-ES" w:eastAsia="en-US"/>
        </w:rPr>
      </w:pPr>
      <w:r w:rsidRPr="00E94956">
        <w:rPr>
          <w:rFonts w:ascii="Calibri Light" w:eastAsia="Calibri" w:hAnsi="Calibri Light" w:cs="Calibri"/>
          <w:sz w:val="20"/>
          <w:szCs w:val="22"/>
          <w:lang w:val="es-ES" w:eastAsia="en-US"/>
        </w:rPr>
        <w:t>FRECUENCIA DEL MANTENIMIENTO PREVENTIVO.</w:t>
      </w:r>
    </w:p>
    <w:p w14:paraId="5676A38D" w14:textId="77777777" w:rsidR="00EE4123" w:rsidRDefault="00EE4123" w:rsidP="00166758">
      <w:pPr>
        <w:widowControl w:val="0"/>
        <w:autoSpaceDE w:val="0"/>
        <w:autoSpaceDN w:val="0"/>
        <w:spacing w:line="243" w:lineRule="exact"/>
        <w:rPr>
          <w:rFonts w:ascii="Calibri Light" w:eastAsia="Calibri" w:hAnsi="Calibri Light" w:cs="Calibri"/>
          <w:sz w:val="20"/>
          <w:szCs w:val="22"/>
          <w:lang w:val="es-ES" w:eastAsia="en-US"/>
        </w:r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04"/>
        <w:gridCol w:w="1962"/>
        <w:gridCol w:w="2911"/>
        <w:gridCol w:w="918"/>
        <w:gridCol w:w="1454"/>
      </w:tblGrid>
      <w:tr w:rsidR="00EE4123" w:rsidRPr="001F52E0" w14:paraId="576F816E" w14:textId="77777777" w:rsidTr="00EE4123">
        <w:trPr>
          <w:trHeight w:val="986"/>
        </w:trPr>
        <w:tc>
          <w:tcPr>
            <w:tcW w:w="8349" w:type="dxa"/>
            <w:gridSpan w:val="5"/>
            <w:tcBorders>
              <w:bottom w:val="single" w:sz="6" w:space="0" w:color="000000"/>
            </w:tcBorders>
          </w:tcPr>
          <w:p w14:paraId="6F236EEA" w14:textId="77777777" w:rsidR="00EE4123" w:rsidRPr="001F52E0" w:rsidRDefault="00EE4123" w:rsidP="00166758">
            <w:pPr>
              <w:pStyle w:val="TableParagraph"/>
              <w:spacing w:before="36"/>
              <w:rPr>
                <w:rFonts w:ascii="Calibri Light" w:hAnsi="Calibri Light" w:cs="Calibri Light"/>
                <w:i/>
                <w:sz w:val="19"/>
              </w:rPr>
            </w:pPr>
          </w:p>
          <w:p w14:paraId="3D62FCA5" w14:textId="77777777" w:rsidR="00EE4123" w:rsidRPr="001F52E0" w:rsidRDefault="00EE4123" w:rsidP="00166758">
            <w:pPr>
              <w:pStyle w:val="TableParagraph"/>
              <w:ind w:left="142"/>
              <w:rPr>
                <w:rFonts w:ascii="Calibri Light" w:hAnsi="Calibri Light" w:cs="Calibri Light"/>
                <w:i/>
                <w:sz w:val="19"/>
              </w:rPr>
            </w:pPr>
            <w:r w:rsidRPr="001F52E0">
              <w:rPr>
                <w:rFonts w:ascii="Calibri Light" w:hAnsi="Calibri Light" w:cs="Calibri Light"/>
                <w:i/>
                <w:w w:val="90"/>
                <w:sz w:val="19"/>
              </w:rPr>
              <w:t>TAREAS</w:t>
            </w:r>
            <w:r w:rsidRPr="001F52E0">
              <w:rPr>
                <w:rFonts w:ascii="Calibri Light" w:hAnsi="Calibri Light" w:cs="Calibri Light"/>
                <w:i/>
                <w:spacing w:val="-5"/>
                <w:sz w:val="19"/>
              </w:rPr>
              <w:t xml:space="preserve"> </w:t>
            </w:r>
            <w:r w:rsidRPr="001F52E0">
              <w:rPr>
                <w:rFonts w:ascii="Calibri Light" w:hAnsi="Calibri Light" w:cs="Calibri Light"/>
                <w:i/>
                <w:w w:val="90"/>
                <w:sz w:val="19"/>
              </w:rPr>
              <w:t>DE</w:t>
            </w:r>
            <w:r w:rsidRPr="001F52E0">
              <w:rPr>
                <w:rFonts w:ascii="Calibri Light" w:hAnsi="Calibri Light" w:cs="Calibri Light"/>
                <w:i/>
                <w:spacing w:val="-4"/>
                <w:sz w:val="19"/>
              </w:rPr>
              <w:t xml:space="preserve"> </w:t>
            </w:r>
            <w:r w:rsidRPr="001F52E0">
              <w:rPr>
                <w:rFonts w:ascii="Calibri Light" w:hAnsi="Calibri Light" w:cs="Calibri Light"/>
                <w:i/>
                <w:w w:val="90"/>
                <w:sz w:val="19"/>
              </w:rPr>
              <w:t>MANTENIMIENTO para el equipo</w:t>
            </w:r>
            <w:r w:rsidRPr="001F52E0">
              <w:rPr>
                <w:rFonts w:ascii="Calibri Light" w:hAnsi="Calibri Light" w:cs="Calibri Light"/>
                <w:i/>
                <w:spacing w:val="-5"/>
                <w:sz w:val="19"/>
              </w:rPr>
              <w:t xml:space="preserve"> HCVMe-35 Serie #ME2002- Año 2015</w:t>
            </w:r>
          </w:p>
          <w:p w14:paraId="198326AD" w14:textId="77777777" w:rsidR="00EE4123" w:rsidRPr="001F52E0" w:rsidRDefault="00EE4123" w:rsidP="00166758">
            <w:pPr>
              <w:pStyle w:val="TableParagraph"/>
              <w:spacing w:before="14"/>
              <w:ind w:left="142"/>
              <w:rPr>
                <w:rFonts w:ascii="Calibri Light" w:hAnsi="Calibri Light" w:cs="Calibri Light"/>
                <w:i/>
                <w:sz w:val="19"/>
              </w:rPr>
            </w:pPr>
          </w:p>
        </w:tc>
      </w:tr>
      <w:tr w:rsidR="00EE4123" w:rsidRPr="001F52E0" w14:paraId="617DFC72" w14:textId="77777777" w:rsidTr="00EE4123">
        <w:trPr>
          <w:trHeight w:val="753"/>
        </w:trPr>
        <w:tc>
          <w:tcPr>
            <w:tcW w:w="1104" w:type="dxa"/>
            <w:tcBorders>
              <w:top w:val="single" w:sz="6" w:space="0" w:color="000000"/>
              <w:bottom w:val="single" w:sz="6" w:space="0" w:color="000000"/>
              <w:right w:val="single" w:sz="6" w:space="0" w:color="000000"/>
            </w:tcBorders>
          </w:tcPr>
          <w:p w14:paraId="6BC536D8" w14:textId="77777777" w:rsidR="00EE4123" w:rsidRPr="001F52E0" w:rsidRDefault="00EE4123" w:rsidP="00166758">
            <w:pPr>
              <w:pStyle w:val="TableParagraph"/>
              <w:rPr>
                <w:rFonts w:ascii="Calibri Light" w:hAnsi="Calibri Light" w:cs="Calibri Light"/>
                <w:sz w:val="18"/>
              </w:rPr>
            </w:pPr>
          </w:p>
        </w:tc>
        <w:tc>
          <w:tcPr>
            <w:tcW w:w="1962" w:type="dxa"/>
            <w:tcBorders>
              <w:top w:val="single" w:sz="6" w:space="0" w:color="000000"/>
              <w:left w:val="single" w:sz="6" w:space="0" w:color="000000"/>
              <w:bottom w:val="single" w:sz="6" w:space="0" w:color="000000"/>
              <w:right w:val="single" w:sz="6" w:space="0" w:color="000000"/>
            </w:tcBorders>
          </w:tcPr>
          <w:p w14:paraId="07D5ED2A" w14:textId="77777777" w:rsidR="00EE4123" w:rsidRPr="001F52E0" w:rsidRDefault="00EE4123" w:rsidP="00166758">
            <w:pPr>
              <w:pStyle w:val="TableParagraph"/>
              <w:spacing w:before="37"/>
              <w:rPr>
                <w:rFonts w:ascii="Calibri Light" w:hAnsi="Calibri Light" w:cs="Calibri Light"/>
                <w:i/>
                <w:sz w:val="19"/>
              </w:rPr>
            </w:pPr>
          </w:p>
          <w:p w14:paraId="34F81EED" w14:textId="77777777" w:rsidR="00EE4123" w:rsidRPr="001F52E0" w:rsidRDefault="00EE4123" w:rsidP="00166758">
            <w:pPr>
              <w:pStyle w:val="TableParagraph"/>
              <w:ind w:left="143"/>
              <w:rPr>
                <w:rFonts w:ascii="Calibri Light" w:hAnsi="Calibri Light" w:cs="Calibri Light"/>
                <w:i/>
                <w:sz w:val="19"/>
              </w:rPr>
            </w:pPr>
            <w:r w:rsidRPr="001F52E0">
              <w:rPr>
                <w:rFonts w:ascii="Calibri Light" w:hAnsi="Calibri Light" w:cs="Calibri Light"/>
                <w:i/>
                <w:spacing w:val="-2"/>
                <w:sz w:val="19"/>
              </w:rPr>
              <w:t>SEMANAL</w:t>
            </w:r>
          </w:p>
        </w:tc>
        <w:tc>
          <w:tcPr>
            <w:tcW w:w="2911" w:type="dxa"/>
            <w:tcBorders>
              <w:top w:val="single" w:sz="6" w:space="0" w:color="000000"/>
              <w:left w:val="single" w:sz="6" w:space="0" w:color="000000"/>
              <w:bottom w:val="single" w:sz="6" w:space="0" w:color="000000"/>
              <w:right w:val="single" w:sz="6" w:space="0" w:color="000000"/>
            </w:tcBorders>
          </w:tcPr>
          <w:p w14:paraId="2DC74C8E" w14:textId="77777777" w:rsidR="00EE4123" w:rsidRPr="001F52E0" w:rsidRDefault="00EE4123" w:rsidP="00166758">
            <w:pPr>
              <w:pStyle w:val="TableParagraph"/>
              <w:spacing w:before="37"/>
              <w:rPr>
                <w:rFonts w:ascii="Calibri Light" w:hAnsi="Calibri Light" w:cs="Calibri Light"/>
                <w:i/>
                <w:sz w:val="19"/>
              </w:rPr>
            </w:pPr>
          </w:p>
          <w:p w14:paraId="51D0B0FC" w14:textId="77777777" w:rsidR="00EE4123" w:rsidRPr="001F52E0" w:rsidRDefault="00EE4123" w:rsidP="00166758">
            <w:pPr>
              <w:pStyle w:val="TableParagraph"/>
              <w:ind w:left="144"/>
              <w:rPr>
                <w:rFonts w:ascii="Calibri Light" w:hAnsi="Calibri Light" w:cs="Calibri Light"/>
                <w:i/>
                <w:sz w:val="19"/>
              </w:rPr>
            </w:pPr>
            <w:r w:rsidRPr="001F52E0">
              <w:rPr>
                <w:rFonts w:ascii="Calibri Light" w:hAnsi="Calibri Light" w:cs="Calibri Light"/>
                <w:i/>
                <w:spacing w:val="-2"/>
                <w:sz w:val="19"/>
              </w:rPr>
              <w:t>MENSUAL</w:t>
            </w:r>
          </w:p>
        </w:tc>
        <w:tc>
          <w:tcPr>
            <w:tcW w:w="918" w:type="dxa"/>
            <w:tcBorders>
              <w:top w:val="single" w:sz="6" w:space="0" w:color="000000"/>
              <w:left w:val="single" w:sz="6" w:space="0" w:color="000000"/>
              <w:bottom w:val="single" w:sz="6" w:space="0" w:color="000000"/>
              <w:right w:val="single" w:sz="6" w:space="0" w:color="000000"/>
            </w:tcBorders>
          </w:tcPr>
          <w:p w14:paraId="4E22A5BD" w14:textId="77777777" w:rsidR="00EE4123" w:rsidRPr="001F52E0" w:rsidRDefault="00EE4123" w:rsidP="00166758">
            <w:pPr>
              <w:pStyle w:val="TableParagraph"/>
              <w:spacing w:before="37"/>
              <w:rPr>
                <w:rFonts w:ascii="Calibri Light" w:hAnsi="Calibri Light" w:cs="Calibri Light"/>
                <w:i/>
                <w:sz w:val="19"/>
              </w:rPr>
            </w:pPr>
          </w:p>
          <w:p w14:paraId="223D169C" w14:textId="77777777" w:rsidR="00EE4123" w:rsidRPr="001F52E0" w:rsidRDefault="00EE4123" w:rsidP="00166758">
            <w:pPr>
              <w:pStyle w:val="TableParagraph"/>
              <w:ind w:left="144"/>
              <w:rPr>
                <w:rFonts w:ascii="Calibri Light" w:hAnsi="Calibri Light" w:cs="Calibri Light"/>
                <w:i/>
                <w:sz w:val="19"/>
              </w:rPr>
            </w:pPr>
            <w:r w:rsidRPr="001F52E0">
              <w:rPr>
                <w:rFonts w:ascii="Calibri Light" w:hAnsi="Calibri Light" w:cs="Calibri Light"/>
                <w:i/>
                <w:spacing w:val="-2"/>
                <w:sz w:val="19"/>
              </w:rPr>
              <w:t>ANUAL</w:t>
            </w:r>
          </w:p>
        </w:tc>
        <w:tc>
          <w:tcPr>
            <w:tcW w:w="1454" w:type="dxa"/>
            <w:tcBorders>
              <w:top w:val="single" w:sz="6" w:space="0" w:color="000000"/>
              <w:left w:val="single" w:sz="6" w:space="0" w:color="000000"/>
              <w:bottom w:val="single" w:sz="6" w:space="0" w:color="000000"/>
            </w:tcBorders>
          </w:tcPr>
          <w:p w14:paraId="1C991513" w14:textId="77777777" w:rsidR="00EE4123" w:rsidRPr="001F52E0" w:rsidRDefault="00EE4123" w:rsidP="00166758">
            <w:pPr>
              <w:pStyle w:val="TableParagraph"/>
              <w:spacing w:before="37"/>
              <w:rPr>
                <w:rFonts w:ascii="Calibri Light" w:hAnsi="Calibri Light" w:cs="Calibri Light"/>
                <w:i/>
                <w:sz w:val="19"/>
              </w:rPr>
            </w:pPr>
          </w:p>
          <w:p w14:paraId="37CA286F" w14:textId="77777777" w:rsidR="00EE4123" w:rsidRPr="001F52E0" w:rsidRDefault="00EE4123" w:rsidP="00166758">
            <w:pPr>
              <w:pStyle w:val="TableParagraph"/>
              <w:ind w:left="143"/>
              <w:rPr>
                <w:rFonts w:ascii="Calibri Light" w:hAnsi="Calibri Light" w:cs="Calibri Light"/>
                <w:i/>
                <w:sz w:val="19"/>
              </w:rPr>
            </w:pPr>
            <w:r w:rsidRPr="001F52E0">
              <w:rPr>
                <w:rFonts w:ascii="Calibri Light" w:hAnsi="Calibri Light" w:cs="Calibri Light"/>
                <w:i/>
                <w:w w:val="80"/>
                <w:sz w:val="19"/>
              </w:rPr>
              <w:t>A</w:t>
            </w:r>
            <w:r w:rsidRPr="001F52E0">
              <w:rPr>
                <w:rFonts w:ascii="Calibri Light" w:hAnsi="Calibri Light" w:cs="Calibri Light"/>
                <w:i/>
                <w:spacing w:val="-6"/>
                <w:w w:val="80"/>
                <w:sz w:val="19"/>
              </w:rPr>
              <w:t xml:space="preserve"> </w:t>
            </w:r>
            <w:r w:rsidRPr="001F52E0">
              <w:rPr>
                <w:rFonts w:ascii="Calibri Light" w:hAnsi="Calibri Light" w:cs="Calibri Light"/>
                <w:i/>
                <w:spacing w:val="-2"/>
                <w:w w:val="95"/>
                <w:sz w:val="19"/>
              </w:rPr>
              <w:t>DEMANDA</w:t>
            </w:r>
          </w:p>
        </w:tc>
      </w:tr>
    </w:tbl>
    <w:p w14:paraId="19629343" w14:textId="77777777" w:rsidR="00EE4123" w:rsidRDefault="00EE4123" w:rsidP="00166758">
      <w:pPr>
        <w:widowControl w:val="0"/>
        <w:autoSpaceDE w:val="0"/>
        <w:autoSpaceDN w:val="0"/>
        <w:spacing w:line="243" w:lineRule="exact"/>
        <w:rPr>
          <w:rFonts w:ascii="Calibri Light" w:eastAsia="Calibri" w:hAnsi="Calibri Light" w:cs="Calibri"/>
          <w:sz w:val="20"/>
          <w:szCs w:val="22"/>
          <w:lang w:val="es-ES" w:eastAsia="en-US"/>
        </w:rPr>
      </w:pPr>
    </w:p>
    <w:p w14:paraId="2F66AA85" w14:textId="77777777" w:rsidR="00EE4123" w:rsidRDefault="00EE4123" w:rsidP="00166758">
      <w:pPr>
        <w:widowControl w:val="0"/>
        <w:autoSpaceDE w:val="0"/>
        <w:autoSpaceDN w:val="0"/>
        <w:spacing w:line="243" w:lineRule="exact"/>
        <w:rPr>
          <w:rFonts w:ascii="Calibri Light" w:eastAsia="Calibri" w:hAnsi="Calibri Light" w:cs="Calibri"/>
          <w:sz w:val="20"/>
          <w:szCs w:val="22"/>
          <w:lang w:val="es-ES" w:eastAsia="en-US"/>
        </w:rPr>
      </w:pPr>
    </w:p>
    <w:p w14:paraId="6B637E98" w14:textId="77777777" w:rsidR="00E94956" w:rsidRDefault="00E94956" w:rsidP="00166758">
      <w:pPr>
        <w:widowControl w:val="0"/>
        <w:autoSpaceDE w:val="0"/>
        <w:autoSpaceDN w:val="0"/>
        <w:spacing w:line="243" w:lineRule="exact"/>
        <w:rPr>
          <w:rFonts w:ascii="Calibri Light" w:eastAsia="Calibri" w:hAnsi="Calibri Light" w:cs="Calibri"/>
          <w:sz w:val="20"/>
          <w:szCs w:val="22"/>
          <w:lang w:val="es-ES" w:eastAsia="en-US"/>
        </w:rPr>
      </w:pPr>
    </w:p>
    <w:tbl>
      <w:tblPr>
        <w:tblStyle w:val="TableNormal"/>
        <w:tblW w:w="8349" w:type="dxa"/>
        <w:tblInd w:w="-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04"/>
        <w:gridCol w:w="2276"/>
        <w:gridCol w:w="2268"/>
        <w:gridCol w:w="1247"/>
        <w:gridCol w:w="1454"/>
      </w:tblGrid>
      <w:tr w:rsidR="00EE4123" w:rsidRPr="00153C40" w14:paraId="47C62080" w14:textId="77777777" w:rsidTr="006A594A">
        <w:trPr>
          <w:trHeight w:val="283"/>
        </w:trPr>
        <w:tc>
          <w:tcPr>
            <w:tcW w:w="1104" w:type="dxa"/>
            <w:tcBorders>
              <w:left w:val="single" w:sz="8" w:space="0" w:color="000000"/>
            </w:tcBorders>
            <w:vAlign w:val="center"/>
          </w:tcPr>
          <w:p w14:paraId="000DDF02" w14:textId="77777777" w:rsidR="00EE4123" w:rsidRPr="00153C40" w:rsidRDefault="00EE4123" w:rsidP="006A594A">
            <w:pPr>
              <w:pStyle w:val="TableParagraph"/>
              <w:spacing w:line="254" w:lineRule="auto"/>
              <w:ind w:left="142"/>
              <w:jc w:val="center"/>
              <w:rPr>
                <w:rFonts w:ascii="Calibri Light" w:hAnsi="Calibri Light" w:cs="Calibri Light"/>
                <w:i/>
                <w:sz w:val="18"/>
                <w:szCs w:val="18"/>
                <w:highlight w:val="red"/>
              </w:rPr>
            </w:pPr>
            <w:r w:rsidRPr="00153C40">
              <w:rPr>
                <w:rFonts w:ascii="Calibri Light" w:hAnsi="Calibri Light" w:cs="Calibri Light"/>
                <w:color w:val="000000"/>
                <w:sz w:val="18"/>
                <w:szCs w:val="18"/>
              </w:rPr>
              <w:lastRenderedPageBreak/>
              <w:t>SERVIDOR DWB01 Y PAT01</w:t>
            </w:r>
          </w:p>
        </w:tc>
        <w:tc>
          <w:tcPr>
            <w:tcW w:w="2276" w:type="dxa"/>
            <w:vAlign w:val="center"/>
          </w:tcPr>
          <w:p w14:paraId="2F3107ED" w14:textId="77777777" w:rsidR="00EE4123" w:rsidRPr="00153C40" w:rsidRDefault="00EE4123" w:rsidP="006A594A">
            <w:pPr>
              <w:pStyle w:val="TableParagraph"/>
              <w:tabs>
                <w:tab w:val="left" w:pos="1614"/>
              </w:tabs>
              <w:spacing w:before="14" w:line="254" w:lineRule="auto"/>
              <w:ind w:left="148"/>
              <w:jc w:val="center"/>
              <w:rPr>
                <w:rFonts w:ascii="Calibri Light" w:hAnsi="Calibri Light" w:cs="Calibri Light"/>
                <w:i/>
                <w:sz w:val="18"/>
                <w:szCs w:val="18"/>
                <w:highlight w:val="red"/>
              </w:rPr>
            </w:pPr>
            <w:r w:rsidRPr="00153C40">
              <w:rPr>
                <w:rFonts w:ascii="Calibri Light" w:hAnsi="Calibri Light" w:cs="Calibri Light"/>
                <w:color w:val="000000"/>
                <w:sz w:val="18"/>
                <w:szCs w:val="18"/>
              </w:rPr>
              <w:t xml:space="preserve">Verificación de base datos: </w:t>
            </w:r>
            <w:r w:rsidRPr="00153C40">
              <w:rPr>
                <w:rFonts w:ascii="Calibri Light" w:hAnsi="Calibri Light" w:cs="Calibri Light"/>
                <w:color w:val="000000"/>
                <w:sz w:val="18"/>
                <w:szCs w:val="18"/>
              </w:rPr>
              <w:br/>
              <w:t>Optimización de índices.</w:t>
            </w:r>
            <w:r w:rsidRPr="00153C40">
              <w:rPr>
                <w:rFonts w:ascii="Calibri Light" w:hAnsi="Calibri Light" w:cs="Calibri Light"/>
                <w:color w:val="000000"/>
                <w:sz w:val="18"/>
                <w:szCs w:val="18"/>
              </w:rPr>
              <w:br/>
              <w:t>Reorganización y generación de estadísticas.</w:t>
            </w:r>
            <w:r w:rsidRPr="00153C40">
              <w:rPr>
                <w:rFonts w:ascii="Calibri Light" w:hAnsi="Calibri Light" w:cs="Calibri Light"/>
                <w:color w:val="000000"/>
                <w:sz w:val="18"/>
                <w:szCs w:val="18"/>
              </w:rPr>
              <w:br/>
              <w:t>Detección y eliminación de versiones antiguas de objetos.</w:t>
            </w:r>
            <w:r w:rsidRPr="00153C40">
              <w:rPr>
                <w:rFonts w:ascii="Calibri Light" w:hAnsi="Calibri Light" w:cs="Calibri Light"/>
                <w:color w:val="000000"/>
                <w:sz w:val="18"/>
                <w:szCs w:val="18"/>
              </w:rPr>
              <w:br/>
              <w:t>Supervisión de bases de datos.</w:t>
            </w:r>
            <w:r w:rsidRPr="00153C40">
              <w:rPr>
                <w:rFonts w:ascii="Calibri Light" w:hAnsi="Calibri Light" w:cs="Calibri Light"/>
                <w:color w:val="000000"/>
                <w:sz w:val="18"/>
                <w:szCs w:val="18"/>
              </w:rPr>
              <w:br/>
              <w:t>Eliminación de tablas temporales.</w:t>
            </w:r>
            <w:r w:rsidRPr="00153C40">
              <w:rPr>
                <w:rFonts w:ascii="Calibri Light" w:hAnsi="Calibri Light" w:cs="Calibri Light"/>
                <w:color w:val="000000"/>
                <w:sz w:val="18"/>
                <w:szCs w:val="18"/>
              </w:rPr>
              <w:br/>
              <w:t>Supervisión del servidor de base de datos.</w:t>
            </w:r>
            <w:r w:rsidRPr="00153C40">
              <w:rPr>
                <w:rFonts w:ascii="Calibri Light" w:hAnsi="Calibri Light" w:cs="Calibri Light"/>
                <w:color w:val="000000"/>
                <w:sz w:val="18"/>
                <w:szCs w:val="18"/>
              </w:rPr>
              <w:br/>
              <w:t>Supervisión de la utilización de espacio.</w:t>
            </w:r>
            <w:r w:rsidRPr="00153C40">
              <w:rPr>
                <w:rFonts w:ascii="Calibri Light" w:hAnsi="Calibri Light" w:cs="Calibri Light"/>
                <w:color w:val="000000"/>
                <w:sz w:val="18"/>
                <w:szCs w:val="18"/>
              </w:rPr>
              <w:br/>
            </w:r>
            <w:r w:rsidRPr="00153C40">
              <w:rPr>
                <w:rFonts w:ascii="Calibri Light" w:hAnsi="Calibri Light" w:cs="Calibri Light"/>
                <w:color w:val="000000"/>
                <w:sz w:val="18"/>
                <w:szCs w:val="18"/>
              </w:rPr>
              <w:br/>
              <w:t xml:space="preserve">Sistema Operativo: </w:t>
            </w:r>
            <w:r w:rsidRPr="00153C40">
              <w:rPr>
                <w:rFonts w:ascii="Calibri Light" w:hAnsi="Calibri Light" w:cs="Calibri Light"/>
                <w:color w:val="000000"/>
                <w:sz w:val="18"/>
                <w:szCs w:val="18"/>
              </w:rPr>
              <w:br/>
              <w:t>Reinicios programados del servidor.</w:t>
            </w:r>
            <w:r w:rsidRPr="00153C40">
              <w:rPr>
                <w:rFonts w:ascii="Calibri Light" w:hAnsi="Calibri Light" w:cs="Calibri Light"/>
                <w:color w:val="000000"/>
                <w:sz w:val="18"/>
                <w:szCs w:val="18"/>
              </w:rPr>
              <w:br/>
              <w:t>Análisis del visor de eventos del sistema.</w:t>
            </w:r>
            <w:r w:rsidRPr="00153C40">
              <w:rPr>
                <w:rFonts w:ascii="Calibri Light" w:hAnsi="Calibri Light" w:cs="Calibri Light"/>
                <w:color w:val="000000"/>
                <w:sz w:val="18"/>
                <w:szCs w:val="18"/>
              </w:rPr>
              <w:br/>
              <w:t>Verificación del estado del hardware de servidor.</w:t>
            </w:r>
            <w:r w:rsidRPr="00153C40">
              <w:rPr>
                <w:rFonts w:ascii="Calibri Light" w:hAnsi="Calibri Light" w:cs="Calibri Light"/>
                <w:color w:val="000000"/>
                <w:sz w:val="18"/>
                <w:szCs w:val="18"/>
              </w:rPr>
              <w:br/>
              <w:t>Comprobación de copias de seguridad.</w:t>
            </w:r>
            <w:r w:rsidRPr="00153C40">
              <w:rPr>
                <w:rFonts w:ascii="Calibri Light" w:hAnsi="Calibri Light" w:cs="Calibri Light"/>
                <w:color w:val="000000"/>
                <w:sz w:val="18"/>
                <w:szCs w:val="18"/>
              </w:rPr>
              <w:br/>
              <w:t xml:space="preserve">Verificación del estado de los discos duros o </w:t>
            </w:r>
            <w:proofErr w:type="spellStart"/>
            <w:r w:rsidRPr="00153C40">
              <w:rPr>
                <w:rFonts w:ascii="Calibri Light" w:hAnsi="Calibri Light" w:cs="Calibri Light"/>
                <w:color w:val="000000"/>
                <w:sz w:val="18"/>
                <w:szCs w:val="18"/>
              </w:rPr>
              <w:t>Array`s</w:t>
            </w:r>
            <w:proofErr w:type="spellEnd"/>
            <w:r w:rsidRPr="00153C40">
              <w:rPr>
                <w:rFonts w:ascii="Calibri Light" w:hAnsi="Calibri Light" w:cs="Calibri Light"/>
                <w:color w:val="000000"/>
                <w:sz w:val="18"/>
                <w:szCs w:val="18"/>
              </w:rPr>
              <w:t>.</w:t>
            </w:r>
            <w:r w:rsidRPr="00153C40">
              <w:rPr>
                <w:rFonts w:ascii="Calibri Light" w:hAnsi="Calibri Light" w:cs="Calibri Light"/>
                <w:color w:val="000000"/>
                <w:sz w:val="18"/>
                <w:szCs w:val="18"/>
              </w:rPr>
              <w:br/>
              <w:t>Estado de ocupación de las unidades de almacenamiento.</w:t>
            </w:r>
            <w:r w:rsidRPr="00153C40">
              <w:rPr>
                <w:rFonts w:ascii="Calibri Light" w:hAnsi="Calibri Light" w:cs="Calibri Light"/>
                <w:color w:val="000000"/>
                <w:sz w:val="18"/>
                <w:szCs w:val="18"/>
              </w:rPr>
              <w:br/>
              <w:t>Verificación del estado de la protección de seguridad (antivirus, firewall).</w:t>
            </w:r>
          </w:p>
        </w:tc>
        <w:tc>
          <w:tcPr>
            <w:tcW w:w="2268" w:type="dxa"/>
            <w:vAlign w:val="center"/>
          </w:tcPr>
          <w:p w14:paraId="0709CB6C" w14:textId="77777777" w:rsidR="00EE4123" w:rsidRPr="00153C40" w:rsidRDefault="00EE4123" w:rsidP="006A594A">
            <w:pPr>
              <w:pStyle w:val="TableParagraph"/>
              <w:spacing w:line="254" w:lineRule="auto"/>
              <w:ind w:left="148"/>
              <w:jc w:val="center"/>
              <w:rPr>
                <w:rFonts w:ascii="Calibri Light" w:hAnsi="Calibri Light" w:cs="Calibri Light"/>
                <w:i/>
                <w:sz w:val="18"/>
                <w:szCs w:val="18"/>
                <w:highlight w:val="red"/>
              </w:rPr>
            </w:pPr>
            <w:proofErr w:type="spellStart"/>
            <w:r w:rsidRPr="00153C40">
              <w:rPr>
                <w:rFonts w:ascii="Calibri Light" w:hAnsi="Calibri Light" w:cs="Calibri Light"/>
                <w:color w:val="000000"/>
                <w:sz w:val="18"/>
                <w:szCs w:val="18"/>
              </w:rPr>
              <w:t>Backup</w:t>
            </w:r>
            <w:proofErr w:type="spellEnd"/>
            <w:r w:rsidRPr="00153C40">
              <w:rPr>
                <w:rFonts w:ascii="Calibri Light" w:hAnsi="Calibri Light" w:cs="Calibri Light"/>
                <w:color w:val="000000"/>
                <w:sz w:val="18"/>
                <w:szCs w:val="18"/>
              </w:rPr>
              <w:t xml:space="preserve"> de base de datos y Sistema Operativo.</w:t>
            </w:r>
          </w:p>
        </w:tc>
        <w:tc>
          <w:tcPr>
            <w:tcW w:w="1247" w:type="dxa"/>
            <w:vAlign w:val="center"/>
          </w:tcPr>
          <w:p w14:paraId="1DCD9174" w14:textId="77777777" w:rsidR="00EE4123" w:rsidRPr="00153C40" w:rsidRDefault="00EE4123" w:rsidP="006A594A">
            <w:pPr>
              <w:pStyle w:val="TableParagraph"/>
              <w:spacing w:line="254" w:lineRule="auto"/>
              <w:ind w:left="148"/>
              <w:jc w:val="center"/>
              <w:rPr>
                <w:rFonts w:ascii="Calibri Light" w:hAnsi="Calibri Light" w:cs="Calibri Light"/>
                <w:i/>
                <w:sz w:val="18"/>
                <w:szCs w:val="18"/>
                <w:highlight w:val="red"/>
              </w:rPr>
            </w:pPr>
            <w:r w:rsidRPr="00153C40">
              <w:rPr>
                <w:rFonts w:ascii="Calibri Light" w:hAnsi="Calibri Light" w:cs="Calibri Light"/>
                <w:color w:val="000000"/>
                <w:sz w:val="18"/>
                <w:szCs w:val="18"/>
              </w:rPr>
              <w:t>Cambio de baterías CMOS.</w:t>
            </w:r>
          </w:p>
        </w:tc>
        <w:tc>
          <w:tcPr>
            <w:tcW w:w="1454" w:type="dxa"/>
            <w:tcBorders>
              <w:right w:val="single" w:sz="8" w:space="0" w:color="000000"/>
            </w:tcBorders>
            <w:vAlign w:val="center"/>
          </w:tcPr>
          <w:p w14:paraId="7251D0DA" w14:textId="77777777" w:rsidR="00EE4123" w:rsidRPr="00153C40" w:rsidRDefault="00EE4123" w:rsidP="006A594A">
            <w:pPr>
              <w:pStyle w:val="TableParagraph"/>
              <w:spacing w:before="2" w:line="254" w:lineRule="auto"/>
              <w:ind w:left="148"/>
              <w:jc w:val="center"/>
              <w:rPr>
                <w:rFonts w:ascii="Calibri Light" w:hAnsi="Calibri Light" w:cs="Calibri Light"/>
                <w:i/>
                <w:sz w:val="18"/>
                <w:szCs w:val="18"/>
              </w:rPr>
            </w:pPr>
            <w:r w:rsidRPr="00153C40">
              <w:rPr>
                <w:rFonts w:ascii="Calibri Light" w:hAnsi="Calibri Light" w:cs="Calibri Light"/>
                <w:color w:val="000000"/>
                <w:sz w:val="18"/>
                <w:szCs w:val="18"/>
              </w:rPr>
              <w:t>Altas, Bajas y Bloqueos de usuarios.</w:t>
            </w:r>
            <w:r w:rsidRPr="00153C40">
              <w:rPr>
                <w:rFonts w:ascii="Calibri Light" w:hAnsi="Calibri Light" w:cs="Calibri Light"/>
                <w:color w:val="000000"/>
                <w:sz w:val="18"/>
                <w:szCs w:val="18"/>
              </w:rPr>
              <w:br/>
              <w:t>Cambios de contraseñas.</w:t>
            </w:r>
            <w:r w:rsidRPr="00153C40">
              <w:rPr>
                <w:rFonts w:ascii="Calibri Light" w:hAnsi="Calibri Light" w:cs="Calibri Light"/>
                <w:color w:val="000000"/>
                <w:sz w:val="18"/>
                <w:szCs w:val="18"/>
              </w:rPr>
              <w:br/>
              <w:t>Creación y administración de recursos compartidos.</w:t>
            </w:r>
            <w:r w:rsidRPr="00153C40">
              <w:rPr>
                <w:rFonts w:ascii="Calibri Light" w:hAnsi="Calibri Light" w:cs="Calibri Light"/>
                <w:color w:val="000000"/>
                <w:sz w:val="18"/>
                <w:szCs w:val="18"/>
              </w:rPr>
              <w:br/>
              <w:t>Control y gestión del mapa de red.</w:t>
            </w:r>
            <w:r w:rsidRPr="00153C40">
              <w:rPr>
                <w:rFonts w:ascii="Calibri Light" w:hAnsi="Calibri Light" w:cs="Calibri Light"/>
                <w:color w:val="000000"/>
                <w:sz w:val="18"/>
                <w:szCs w:val="18"/>
              </w:rPr>
              <w:br/>
              <w:t>Gestión de la información de los dispositivos de la red.</w:t>
            </w:r>
            <w:r w:rsidRPr="00153C40">
              <w:rPr>
                <w:rFonts w:ascii="Calibri Light" w:hAnsi="Calibri Light" w:cs="Calibri Light"/>
                <w:color w:val="000000"/>
                <w:sz w:val="18"/>
                <w:szCs w:val="18"/>
              </w:rPr>
              <w:br/>
              <w:t>Aplicación de las políticas de seguridad de los equipos.</w:t>
            </w:r>
          </w:p>
        </w:tc>
      </w:tr>
      <w:tr w:rsidR="006902A8" w:rsidRPr="00153C40" w14:paraId="5C3BD077" w14:textId="77777777" w:rsidTr="006A594A">
        <w:trPr>
          <w:trHeight w:val="283"/>
        </w:trPr>
        <w:tc>
          <w:tcPr>
            <w:tcW w:w="1104" w:type="dxa"/>
            <w:tcBorders>
              <w:left w:val="single" w:sz="8" w:space="0" w:color="000000"/>
            </w:tcBorders>
            <w:vAlign w:val="center"/>
          </w:tcPr>
          <w:p w14:paraId="1141DEDC" w14:textId="279D5895" w:rsidR="006902A8" w:rsidRPr="00153C40" w:rsidRDefault="006902A8" w:rsidP="006A594A">
            <w:pPr>
              <w:pStyle w:val="TableParagraph"/>
              <w:spacing w:line="254" w:lineRule="auto"/>
              <w:ind w:left="142"/>
              <w:jc w:val="center"/>
              <w:rPr>
                <w:rFonts w:ascii="Calibri Light" w:hAnsi="Calibri Light" w:cs="Calibri Light"/>
                <w:color w:val="000000"/>
                <w:sz w:val="18"/>
                <w:szCs w:val="18"/>
              </w:rPr>
            </w:pPr>
            <w:r w:rsidRPr="00153C40">
              <w:rPr>
                <w:rFonts w:ascii="Calibri Light" w:hAnsi="Calibri Light" w:cs="Calibri Light"/>
                <w:color w:val="000000"/>
                <w:sz w:val="18"/>
                <w:szCs w:val="18"/>
              </w:rPr>
              <w:t>SWITCH PRINCIPAL</w:t>
            </w:r>
          </w:p>
        </w:tc>
        <w:tc>
          <w:tcPr>
            <w:tcW w:w="2276" w:type="dxa"/>
            <w:vAlign w:val="center"/>
          </w:tcPr>
          <w:p w14:paraId="270F4689" w14:textId="6F52FA94" w:rsidR="006902A8" w:rsidRPr="00153C40" w:rsidRDefault="006902A8" w:rsidP="006A594A">
            <w:pPr>
              <w:pStyle w:val="TableParagraph"/>
              <w:tabs>
                <w:tab w:val="left" w:pos="1614"/>
              </w:tabs>
              <w:spacing w:before="14"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Verificación de operación.</w:t>
            </w:r>
          </w:p>
        </w:tc>
        <w:tc>
          <w:tcPr>
            <w:tcW w:w="2268" w:type="dxa"/>
            <w:vAlign w:val="center"/>
          </w:tcPr>
          <w:p w14:paraId="1011BA7B" w14:textId="5D63FE3E" w:rsidR="006902A8" w:rsidRPr="00153C40" w:rsidRDefault="006902A8" w:rsidP="006A594A">
            <w:pPr>
              <w:pStyle w:val="TableParagraph"/>
              <w:spacing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Ajuste de partes y medición de alimentación, limpieza. Control de componentes.</w:t>
            </w:r>
          </w:p>
        </w:tc>
        <w:tc>
          <w:tcPr>
            <w:tcW w:w="1247" w:type="dxa"/>
            <w:vAlign w:val="center"/>
          </w:tcPr>
          <w:p w14:paraId="132BC9D1" w14:textId="601D81BD" w:rsidR="006902A8" w:rsidRPr="00153C40" w:rsidRDefault="006902A8" w:rsidP="006A594A">
            <w:pPr>
              <w:pStyle w:val="TableParagraph"/>
              <w:spacing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w:t>
            </w:r>
          </w:p>
        </w:tc>
        <w:tc>
          <w:tcPr>
            <w:tcW w:w="1454" w:type="dxa"/>
            <w:tcBorders>
              <w:right w:val="single" w:sz="8" w:space="0" w:color="000000"/>
            </w:tcBorders>
            <w:vAlign w:val="center"/>
          </w:tcPr>
          <w:p w14:paraId="11EA1532" w14:textId="67071B1B" w:rsidR="006902A8" w:rsidRPr="00153C40" w:rsidRDefault="006902A8" w:rsidP="006A594A">
            <w:pPr>
              <w:pStyle w:val="TableParagraph"/>
              <w:spacing w:before="2"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w:t>
            </w:r>
          </w:p>
        </w:tc>
      </w:tr>
      <w:tr w:rsidR="0018626D" w:rsidRPr="00153C40" w14:paraId="34DB39CD" w14:textId="77777777" w:rsidTr="006A594A">
        <w:trPr>
          <w:trHeight w:val="283"/>
        </w:trPr>
        <w:tc>
          <w:tcPr>
            <w:tcW w:w="1104" w:type="dxa"/>
            <w:tcBorders>
              <w:left w:val="single" w:sz="8" w:space="0" w:color="000000"/>
            </w:tcBorders>
            <w:vAlign w:val="center"/>
          </w:tcPr>
          <w:p w14:paraId="13722837" w14:textId="262A7648" w:rsidR="0018626D" w:rsidRPr="00153C40" w:rsidRDefault="0018626D" w:rsidP="006A594A">
            <w:pPr>
              <w:pStyle w:val="TableParagraph"/>
              <w:spacing w:line="254" w:lineRule="auto"/>
              <w:ind w:left="142"/>
              <w:jc w:val="center"/>
              <w:rPr>
                <w:rFonts w:ascii="Calibri Light" w:hAnsi="Calibri Light" w:cs="Calibri Light"/>
                <w:color w:val="000000"/>
                <w:sz w:val="18"/>
                <w:szCs w:val="18"/>
              </w:rPr>
            </w:pPr>
            <w:r w:rsidRPr="00153C40">
              <w:rPr>
                <w:rFonts w:ascii="Calibri Light" w:hAnsi="Calibri Light" w:cs="Calibri Light"/>
                <w:color w:val="000000"/>
                <w:sz w:val="18"/>
                <w:szCs w:val="18"/>
              </w:rPr>
              <w:t>FIREWALL</w:t>
            </w:r>
          </w:p>
        </w:tc>
        <w:tc>
          <w:tcPr>
            <w:tcW w:w="2276" w:type="dxa"/>
            <w:vAlign w:val="center"/>
          </w:tcPr>
          <w:p w14:paraId="1D7D811A" w14:textId="46087B07" w:rsidR="0018626D" w:rsidRPr="00153C40" w:rsidRDefault="0018626D" w:rsidP="006A594A">
            <w:pPr>
              <w:pStyle w:val="TableParagraph"/>
              <w:tabs>
                <w:tab w:val="left" w:pos="1614"/>
              </w:tabs>
              <w:spacing w:before="14"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Verificación de operación.</w:t>
            </w:r>
          </w:p>
        </w:tc>
        <w:tc>
          <w:tcPr>
            <w:tcW w:w="2268" w:type="dxa"/>
            <w:vAlign w:val="center"/>
          </w:tcPr>
          <w:p w14:paraId="72CE81FB" w14:textId="4E649156" w:rsidR="0018626D" w:rsidRPr="00153C40" w:rsidRDefault="0018626D" w:rsidP="006A594A">
            <w:pPr>
              <w:pStyle w:val="TableParagraph"/>
              <w:spacing w:line="254" w:lineRule="auto"/>
              <w:ind w:left="148"/>
              <w:jc w:val="center"/>
              <w:rPr>
                <w:rFonts w:ascii="Calibri Light" w:hAnsi="Calibri Light" w:cs="Calibri Light"/>
                <w:color w:val="000000"/>
                <w:sz w:val="18"/>
                <w:szCs w:val="18"/>
              </w:rPr>
            </w:pPr>
            <w:proofErr w:type="spellStart"/>
            <w:r w:rsidRPr="00153C40">
              <w:rPr>
                <w:rFonts w:ascii="Calibri Light" w:hAnsi="Calibri Light" w:cs="Calibri Light"/>
                <w:color w:val="000000"/>
                <w:sz w:val="18"/>
                <w:szCs w:val="18"/>
              </w:rPr>
              <w:t>Backup</w:t>
            </w:r>
            <w:proofErr w:type="spellEnd"/>
            <w:r w:rsidRPr="00153C40">
              <w:rPr>
                <w:rFonts w:ascii="Calibri Light" w:hAnsi="Calibri Light" w:cs="Calibri Light"/>
                <w:color w:val="000000"/>
                <w:sz w:val="18"/>
                <w:szCs w:val="18"/>
              </w:rPr>
              <w:t xml:space="preserve"> y Sistema Operativo. Ajuste de partes y medición de alimentación, limpieza. Control de componentes.</w:t>
            </w:r>
          </w:p>
        </w:tc>
        <w:tc>
          <w:tcPr>
            <w:tcW w:w="1247" w:type="dxa"/>
            <w:vAlign w:val="center"/>
          </w:tcPr>
          <w:p w14:paraId="775D7B95" w14:textId="03286943" w:rsidR="0018626D" w:rsidRPr="00153C40" w:rsidRDefault="0018626D" w:rsidP="006A594A">
            <w:pPr>
              <w:pStyle w:val="TableParagraph"/>
              <w:spacing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w:t>
            </w:r>
          </w:p>
        </w:tc>
        <w:tc>
          <w:tcPr>
            <w:tcW w:w="1454" w:type="dxa"/>
            <w:tcBorders>
              <w:right w:val="single" w:sz="8" w:space="0" w:color="000000"/>
            </w:tcBorders>
            <w:vAlign w:val="center"/>
          </w:tcPr>
          <w:p w14:paraId="585AF7A4" w14:textId="405ADAB9" w:rsidR="0018626D" w:rsidRPr="00153C40" w:rsidRDefault="0018626D" w:rsidP="006A594A">
            <w:pPr>
              <w:pStyle w:val="TableParagraph"/>
              <w:spacing w:before="2"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w:t>
            </w:r>
          </w:p>
        </w:tc>
      </w:tr>
      <w:tr w:rsidR="0018626D" w:rsidRPr="00153C40" w14:paraId="5C97F805" w14:textId="77777777" w:rsidTr="006A594A">
        <w:trPr>
          <w:trHeight w:val="283"/>
        </w:trPr>
        <w:tc>
          <w:tcPr>
            <w:tcW w:w="1104" w:type="dxa"/>
            <w:tcBorders>
              <w:left w:val="single" w:sz="8" w:space="0" w:color="000000"/>
            </w:tcBorders>
            <w:vAlign w:val="center"/>
          </w:tcPr>
          <w:p w14:paraId="63324CCC" w14:textId="785DB07C" w:rsidR="0018626D" w:rsidRPr="00153C40" w:rsidRDefault="0018626D" w:rsidP="006A594A">
            <w:pPr>
              <w:pStyle w:val="TableParagraph"/>
              <w:spacing w:line="254" w:lineRule="auto"/>
              <w:ind w:left="142"/>
              <w:jc w:val="center"/>
              <w:rPr>
                <w:rFonts w:ascii="Calibri Light" w:hAnsi="Calibri Light" w:cs="Calibri Light"/>
                <w:color w:val="000000"/>
                <w:sz w:val="18"/>
                <w:szCs w:val="18"/>
              </w:rPr>
            </w:pPr>
            <w:r w:rsidRPr="00153C40">
              <w:rPr>
                <w:rFonts w:ascii="Calibri Light" w:hAnsi="Calibri Light" w:cs="Calibri Light"/>
                <w:color w:val="000000"/>
                <w:sz w:val="18"/>
                <w:szCs w:val="18"/>
              </w:rPr>
              <w:t>ESTACION DAW 1</w:t>
            </w:r>
          </w:p>
        </w:tc>
        <w:tc>
          <w:tcPr>
            <w:tcW w:w="2276" w:type="dxa"/>
            <w:vAlign w:val="center"/>
          </w:tcPr>
          <w:p w14:paraId="1BB921BA" w14:textId="3D488181" w:rsidR="0018626D" w:rsidRPr="00153C40" w:rsidRDefault="0018626D" w:rsidP="006A594A">
            <w:pPr>
              <w:pStyle w:val="TableParagraph"/>
              <w:tabs>
                <w:tab w:val="left" w:pos="1614"/>
              </w:tabs>
              <w:spacing w:before="14"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Verificación de operación.</w:t>
            </w:r>
          </w:p>
        </w:tc>
        <w:tc>
          <w:tcPr>
            <w:tcW w:w="2268" w:type="dxa"/>
            <w:vAlign w:val="center"/>
          </w:tcPr>
          <w:p w14:paraId="284F9A76" w14:textId="219D0077" w:rsidR="0018626D" w:rsidRPr="00153C40" w:rsidRDefault="0018626D" w:rsidP="006A594A">
            <w:pPr>
              <w:pStyle w:val="TableParagraph"/>
              <w:spacing w:line="254" w:lineRule="auto"/>
              <w:ind w:left="148"/>
              <w:jc w:val="center"/>
              <w:rPr>
                <w:rFonts w:ascii="Calibri Light" w:hAnsi="Calibri Light" w:cs="Calibri Light"/>
                <w:color w:val="000000"/>
                <w:sz w:val="18"/>
                <w:szCs w:val="18"/>
              </w:rPr>
            </w:pPr>
            <w:proofErr w:type="spellStart"/>
            <w:r w:rsidRPr="00153C40">
              <w:rPr>
                <w:rFonts w:ascii="Calibri Light" w:hAnsi="Calibri Light" w:cs="Calibri Light"/>
                <w:color w:val="000000"/>
                <w:sz w:val="18"/>
                <w:szCs w:val="18"/>
              </w:rPr>
              <w:t>Backup</w:t>
            </w:r>
            <w:proofErr w:type="spellEnd"/>
            <w:r w:rsidRPr="00153C40">
              <w:rPr>
                <w:rFonts w:ascii="Calibri Light" w:hAnsi="Calibri Light" w:cs="Calibri Light"/>
                <w:color w:val="000000"/>
                <w:sz w:val="18"/>
                <w:szCs w:val="18"/>
              </w:rPr>
              <w:t xml:space="preserve"> y Sistema Operativo. Ajuste de partes y medición de alimentación, limpieza. Control de componentes.</w:t>
            </w:r>
          </w:p>
        </w:tc>
        <w:tc>
          <w:tcPr>
            <w:tcW w:w="1247" w:type="dxa"/>
            <w:vAlign w:val="center"/>
          </w:tcPr>
          <w:p w14:paraId="10E57C0F" w14:textId="1F279D77" w:rsidR="0018626D" w:rsidRPr="00153C40" w:rsidRDefault="0018626D" w:rsidP="006A594A">
            <w:pPr>
              <w:pStyle w:val="TableParagraph"/>
              <w:spacing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Cambio de baterías CMOS.</w:t>
            </w:r>
          </w:p>
        </w:tc>
        <w:tc>
          <w:tcPr>
            <w:tcW w:w="1454" w:type="dxa"/>
            <w:tcBorders>
              <w:right w:val="single" w:sz="8" w:space="0" w:color="000000"/>
            </w:tcBorders>
            <w:vAlign w:val="center"/>
          </w:tcPr>
          <w:p w14:paraId="4ED50119" w14:textId="4DD0959A" w:rsidR="0018626D" w:rsidRPr="00153C40" w:rsidRDefault="0018626D" w:rsidP="006A594A">
            <w:pPr>
              <w:pStyle w:val="TableParagraph"/>
              <w:spacing w:before="2"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Cambio de baterías CMOS.</w:t>
            </w:r>
          </w:p>
        </w:tc>
      </w:tr>
      <w:tr w:rsidR="0018626D" w:rsidRPr="00153C40" w14:paraId="6D586BFB" w14:textId="77777777" w:rsidTr="006A594A">
        <w:trPr>
          <w:trHeight w:val="283"/>
        </w:trPr>
        <w:tc>
          <w:tcPr>
            <w:tcW w:w="1104" w:type="dxa"/>
            <w:tcBorders>
              <w:left w:val="single" w:sz="8" w:space="0" w:color="000000"/>
            </w:tcBorders>
            <w:vAlign w:val="center"/>
          </w:tcPr>
          <w:p w14:paraId="286DAAD7" w14:textId="77777777" w:rsidR="0018626D" w:rsidRPr="00153C40" w:rsidRDefault="0018626D" w:rsidP="006A594A">
            <w:pPr>
              <w:pStyle w:val="TableParagraph"/>
              <w:spacing w:line="254" w:lineRule="auto"/>
              <w:ind w:left="142"/>
              <w:jc w:val="center"/>
              <w:rPr>
                <w:rFonts w:ascii="Calibri Light" w:hAnsi="Calibri Light" w:cs="Calibri Light"/>
                <w:color w:val="000000"/>
                <w:sz w:val="18"/>
                <w:szCs w:val="18"/>
              </w:rPr>
            </w:pPr>
            <w:r w:rsidRPr="00153C40">
              <w:rPr>
                <w:rFonts w:ascii="Calibri Light" w:hAnsi="Calibri Light" w:cs="Calibri Light"/>
                <w:color w:val="000000"/>
                <w:sz w:val="18"/>
                <w:szCs w:val="18"/>
              </w:rPr>
              <w:t>EVISON (CMW)</w:t>
            </w:r>
          </w:p>
        </w:tc>
        <w:tc>
          <w:tcPr>
            <w:tcW w:w="2276" w:type="dxa"/>
            <w:vAlign w:val="center"/>
          </w:tcPr>
          <w:p w14:paraId="123FD140" w14:textId="77777777" w:rsidR="0018626D" w:rsidRPr="00153C40" w:rsidRDefault="0018626D" w:rsidP="006A594A">
            <w:pPr>
              <w:pStyle w:val="TableParagraph"/>
              <w:tabs>
                <w:tab w:val="left" w:pos="1614"/>
              </w:tabs>
              <w:spacing w:before="14"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Verificación de operación.</w:t>
            </w:r>
          </w:p>
        </w:tc>
        <w:tc>
          <w:tcPr>
            <w:tcW w:w="2268" w:type="dxa"/>
            <w:vAlign w:val="center"/>
          </w:tcPr>
          <w:p w14:paraId="354B413E" w14:textId="77777777" w:rsidR="0018626D" w:rsidRPr="00153C40" w:rsidRDefault="0018626D" w:rsidP="006A594A">
            <w:pPr>
              <w:pStyle w:val="TableParagraph"/>
              <w:spacing w:line="254" w:lineRule="auto"/>
              <w:ind w:left="148"/>
              <w:jc w:val="center"/>
              <w:rPr>
                <w:rFonts w:ascii="Calibri Light" w:hAnsi="Calibri Light" w:cs="Calibri Light"/>
                <w:color w:val="000000"/>
                <w:sz w:val="18"/>
                <w:szCs w:val="18"/>
              </w:rPr>
            </w:pPr>
            <w:proofErr w:type="spellStart"/>
            <w:r w:rsidRPr="00153C40">
              <w:rPr>
                <w:rFonts w:ascii="Calibri Light" w:hAnsi="Calibri Light" w:cs="Calibri Light"/>
                <w:color w:val="000000"/>
                <w:sz w:val="18"/>
                <w:szCs w:val="18"/>
              </w:rPr>
              <w:t>Backup</w:t>
            </w:r>
            <w:proofErr w:type="spellEnd"/>
            <w:r w:rsidRPr="00153C40">
              <w:rPr>
                <w:rFonts w:ascii="Calibri Light" w:hAnsi="Calibri Light" w:cs="Calibri Light"/>
                <w:color w:val="000000"/>
                <w:sz w:val="18"/>
                <w:szCs w:val="18"/>
              </w:rPr>
              <w:t xml:space="preserve"> y Sistema Operativo. Ajuste de partes y medición de alimentación, limpieza. Control de componentes.</w:t>
            </w:r>
          </w:p>
        </w:tc>
        <w:tc>
          <w:tcPr>
            <w:tcW w:w="1247" w:type="dxa"/>
            <w:vAlign w:val="center"/>
          </w:tcPr>
          <w:p w14:paraId="2312BBD2" w14:textId="77777777" w:rsidR="0018626D" w:rsidRPr="00153C40" w:rsidRDefault="0018626D" w:rsidP="006A594A">
            <w:pPr>
              <w:pStyle w:val="TableParagraph"/>
              <w:spacing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Cambio de baterías CMOS.</w:t>
            </w:r>
          </w:p>
        </w:tc>
        <w:tc>
          <w:tcPr>
            <w:tcW w:w="1454" w:type="dxa"/>
            <w:tcBorders>
              <w:right w:val="single" w:sz="8" w:space="0" w:color="000000"/>
            </w:tcBorders>
            <w:vAlign w:val="center"/>
          </w:tcPr>
          <w:p w14:paraId="20BC2808" w14:textId="77777777" w:rsidR="0018626D" w:rsidRPr="00153C40" w:rsidRDefault="0018626D" w:rsidP="006A594A">
            <w:pPr>
              <w:pStyle w:val="TableParagraph"/>
              <w:spacing w:before="2"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Cambio de baterías CMOS.</w:t>
            </w:r>
          </w:p>
        </w:tc>
      </w:tr>
      <w:tr w:rsidR="00FE09EF" w:rsidRPr="00153C40" w14:paraId="0BFD0BD3" w14:textId="77777777" w:rsidTr="006A594A">
        <w:trPr>
          <w:trHeight w:val="283"/>
        </w:trPr>
        <w:tc>
          <w:tcPr>
            <w:tcW w:w="1104" w:type="dxa"/>
            <w:tcBorders>
              <w:left w:val="single" w:sz="8" w:space="0" w:color="000000"/>
            </w:tcBorders>
            <w:vAlign w:val="center"/>
          </w:tcPr>
          <w:p w14:paraId="2AD45B1B" w14:textId="3F34EFB9" w:rsidR="00FE09EF" w:rsidRPr="00153C40" w:rsidRDefault="00FE09EF" w:rsidP="006A594A">
            <w:pPr>
              <w:pStyle w:val="TableParagraph"/>
              <w:spacing w:line="254" w:lineRule="auto"/>
              <w:ind w:left="142"/>
              <w:jc w:val="center"/>
              <w:rPr>
                <w:rFonts w:ascii="Calibri Light" w:hAnsi="Calibri Light" w:cs="Calibri Light"/>
                <w:color w:val="000000"/>
                <w:sz w:val="18"/>
                <w:szCs w:val="18"/>
              </w:rPr>
            </w:pPr>
            <w:r w:rsidRPr="00153C40">
              <w:rPr>
                <w:rFonts w:ascii="Calibri Light" w:hAnsi="Calibri Light" w:cs="Calibri Light"/>
                <w:color w:val="000000"/>
                <w:sz w:val="18"/>
                <w:szCs w:val="18"/>
              </w:rPr>
              <w:t>UPS</w:t>
            </w:r>
          </w:p>
        </w:tc>
        <w:tc>
          <w:tcPr>
            <w:tcW w:w="2276" w:type="dxa"/>
            <w:vAlign w:val="center"/>
          </w:tcPr>
          <w:p w14:paraId="2FB7DBFF" w14:textId="6CDD5D6D" w:rsidR="00FE09EF" w:rsidRPr="00153C40" w:rsidRDefault="00FE09EF" w:rsidP="006A594A">
            <w:pPr>
              <w:pStyle w:val="TableParagraph"/>
              <w:tabs>
                <w:tab w:val="left" w:pos="1614"/>
              </w:tabs>
              <w:spacing w:before="14"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Verificación de operación.</w:t>
            </w:r>
          </w:p>
        </w:tc>
        <w:tc>
          <w:tcPr>
            <w:tcW w:w="2268" w:type="dxa"/>
            <w:vAlign w:val="center"/>
          </w:tcPr>
          <w:p w14:paraId="3B7FA086" w14:textId="03561AE8" w:rsidR="00FE09EF" w:rsidRPr="00153C40" w:rsidRDefault="00FE09EF" w:rsidP="006A594A">
            <w:pPr>
              <w:pStyle w:val="TableParagraph"/>
              <w:spacing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w:t>
            </w:r>
          </w:p>
        </w:tc>
        <w:tc>
          <w:tcPr>
            <w:tcW w:w="1247" w:type="dxa"/>
            <w:vAlign w:val="center"/>
          </w:tcPr>
          <w:p w14:paraId="2A3E1B2F" w14:textId="1952F6F2" w:rsidR="00FE09EF" w:rsidRPr="00153C40" w:rsidRDefault="00FE09EF" w:rsidP="006A594A">
            <w:pPr>
              <w:pStyle w:val="TableParagraph"/>
              <w:spacing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Cambio de baterías de respaldo.</w:t>
            </w:r>
          </w:p>
        </w:tc>
        <w:tc>
          <w:tcPr>
            <w:tcW w:w="1454" w:type="dxa"/>
            <w:tcBorders>
              <w:right w:val="single" w:sz="8" w:space="0" w:color="000000"/>
            </w:tcBorders>
            <w:vAlign w:val="center"/>
          </w:tcPr>
          <w:p w14:paraId="2BA5A022" w14:textId="1ED87264" w:rsidR="00FE09EF" w:rsidRPr="00153C40" w:rsidRDefault="00FE09EF" w:rsidP="006A594A">
            <w:pPr>
              <w:pStyle w:val="TableParagraph"/>
              <w:spacing w:before="2" w:line="254" w:lineRule="auto"/>
              <w:ind w:left="148"/>
              <w:jc w:val="center"/>
              <w:rPr>
                <w:rFonts w:ascii="Calibri Light" w:hAnsi="Calibri Light" w:cs="Calibri Light"/>
                <w:color w:val="000000"/>
                <w:sz w:val="18"/>
                <w:szCs w:val="18"/>
              </w:rPr>
            </w:pPr>
            <w:r w:rsidRPr="00153C40">
              <w:rPr>
                <w:rFonts w:ascii="Calibri Light" w:hAnsi="Calibri Light" w:cs="Calibri Light"/>
                <w:color w:val="000000"/>
                <w:sz w:val="18"/>
                <w:szCs w:val="18"/>
              </w:rPr>
              <w:t>Cambio de baterías de respaldo.</w:t>
            </w:r>
          </w:p>
        </w:tc>
      </w:tr>
    </w:tbl>
    <w:p w14:paraId="72C9F765" w14:textId="77777777" w:rsidR="00EE4123" w:rsidRPr="00EE4123" w:rsidRDefault="00EE4123" w:rsidP="00166758">
      <w:pPr>
        <w:pStyle w:val="Prrafodelista"/>
        <w:widowControl w:val="0"/>
        <w:autoSpaceDE w:val="0"/>
        <w:autoSpaceDN w:val="0"/>
        <w:spacing w:line="243" w:lineRule="exact"/>
        <w:ind w:left="0"/>
        <w:rPr>
          <w:rFonts w:ascii="Calibri Light" w:eastAsia="Calibri" w:hAnsi="Calibri Light" w:cs="Calibri"/>
          <w:sz w:val="20"/>
          <w:szCs w:val="22"/>
          <w:lang w:eastAsia="en-US"/>
        </w:rPr>
      </w:pPr>
    </w:p>
    <w:p w14:paraId="23E90864" w14:textId="77777777" w:rsidR="00EE4123" w:rsidRPr="00EE4123" w:rsidRDefault="00EE4123" w:rsidP="00166758">
      <w:pPr>
        <w:pStyle w:val="Prrafodelista"/>
        <w:widowControl w:val="0"/>
        <w:autoSpaceDE w:val="0"/>
        <w:autoSpaceDN w:val="0"/>
        <w:spacing w:line="243" w:lineRule="exact"/>
        <w:rPr>
          <w:rFonts w:ascii="Calibri Light" w:eastAsia="Calibri" w:hAnsi="Calibri Light" w:cs="Calibri"/>
          <w:sz w:val="20"/>
          <w:szCs w:val="22"/>
          <w:lang w:eastAsia="en-US"/>
        </w:rPr>
      </w:pPr>
    </w:p>
    <w:p w14:paraId="13036334" w14:textId="5301453C" w:rsidR="00DC24CB" w:rsidRPr="00DC24CB" w:rsidRDefault="00BC494A" w:rsidP="00166758">
      <w:pPr>
        <w:pStyle w:val="Prrafodelista"/>
        <w:widowControl w:val="0"/>
        <w:numPr>
          <w:ilvl w:val="0"/>
          <w:numId w:val="96"/>
        </w:numPr>
        <w:autoSpaceDE w:val="0"/>
        <w:autoSpaceDN w:val="0"/>
        <w:spacing w:line="243" w:lineRule="exact"/>
        <w:rPr>
          <w:rFonts w:ascii="Calibri Light" w:eastAsia="Calibri" w:hAnsi="Calibri Light" w:cs="Calibri"/>
          <w:sz w:val="20"/>
          <w:szCs w:val="22"/>
          <w:lang w:val="es-ES" w:eastAsia="en-US"/>
        </w:rPr>
      </w:pPr>
      <w:r w:rsidRPr="00DC24CB">
        <w:rPr>
          <w:rFonts w:ascii="Calibri Light" w:eastAsia="Calibri" w:hAnsi="Calibri Light" w:cs="Calibri"/>
          <w:b/>
          <w:bCs/>
          <w:sz w:val="20"/>
          <w:szCs w:val="22"/>
          <w:lang w:val="es-ES" w:eastAsia="en-US"/>
        </w:rPr>
        <w:t>Mantenimiento</w:t>
      </w:r>
      <w:r w:rsidRPr="00DC24CB">
        <w:rPr>
          <w:rFonts w:ascii="Calibri Light" w:eastAsia="Calibri" w:hAnsi="Calibri Light" w:cs="Calibri"/>
          <w:b/>
          <w:bCs/>
          <w:spacing w:val="-4"/>
          <w:sz w:val="20"/>
          <w:szCs w:val="22"/>
          <w:lang w:val="es-ES" w:eastAsia="en-US"/>
        </w:rPr>
        <w:t xml:space="preserve"> </w:t>
      </w:r>
      <w:r w:rsidR="005B3DF1" w:rsidRPr="00DC24CB">
        <w:rPr>
          <w:rFonts w:ascii="Calibri Light" w:eastAsia="Calibri" w:hAnsi="Calibri Light" w:cs="Calibri"/>
          <w:b/>
          <w:bCs/>
          <w:sz w:val="20"/>
          <w:szCs w:val="22"/>
          <w:lang w:val="es-ES" w:eastAsia="en-US"/>
        </w:rPr>
        <w:t>Preventivo y Correctivo, si fuer</w:t>
      </w:r>
      <w:r w:rsidR="00624CBF">
        <w:rPr>
          <w:rFonts w:ascii="Calibri Light" w:eastAsia="Calibri" w:hAnsi="Calibri Light" w:cs="Calibri"/>
          <w:b/>
          <w:bCs/>
          <w:sz w:val="20"/>
          <w:szCs w:val="22"/>
          <w:lang w:val="es-ES" w:eastAsia="en-US"/>
        </w:rPr>
        <w:t>e</w:t>
      </w:r>
      <w:r w:rsidR="005B3DF1" w:rsidRPr="00DC24CB">
        <w:rPr>
          <w:rFonts w:ascii="Calibri Light" w:eastAsia="Calibri" w:hAnsi="Calibri Light" w:cs="Calibri"/>
          <w:b/>
          <w:bCs/>
          <w:sz w:val="20"/>
          <w:szCs w:val="22"/>
          <w:lang w:val="es-ES" w:eastAsia="en-US"/>
        </w:rPr>
        <w:t xml:space="preserve"> necesario</w:t>
      </w:r>
      <w:r w:rsidRPr="00DC24CB">
        <w:rPr>
          <w:rFonts w:ascii="Calibri Light" w:eastAsia="Calibri" w:hAnsi="Calibri Light" w:cs="Calibri"/>
          <w:b/>
          <w:bCs/>
          <w:sz w:val="20"/>
          <w:szCs w:val="22"/>
          <w:lang w:val="es-ES" w:eastAsia="en-US"/>
        </w:rPr>
        <w:t>,</w:t>
      </w:r>
      <w:r w:rsidRPr="00DC24CB">
        <w:rPr>
          <w:rFonts w:ascii="Calibri Light" w:eastAsia="Calibri" w:hAnsi="Calibri Light" w:cs="Calibri"/>
          <w:b/>
          <w:bCs/>
          <w:spacing w:val="-4"/>
          <w:sz w:val="20"/>
          <w:szCs w:val="22"/>
          <w:lang w:val="es-ES" w:eastAsia="en-US"/>
        </w:rPr>
        <w:t xml:space="preserve"> </w:t>
      </w:r>
      <w:r w:rsidRPr="00DC24CB">
        <w:rPr>
          <w:rFonts w:ascii="Calibri Light" w:eastAsia="Calibri" w:hAnsi="Calibri Light" w:cs="Calibri"/>
          <w:b/>
          <w:bCs/>
          <w:sz w:val="20"/>
          <w:szCs w:val="22"/>
          <w:lang w:val="es-ES" w:eastAsia="en-US"/>
        </w:rPr>
        <w:t>del</w:t>
      </w:r>
      <w:r w:rsidRPr="00DC24CB">
        <w:rPr>
          <w:rFonts w:ascii="Calibri Light" w:eastAsia="Calibri" w:hAnsi="Calibri Light" w:cs="Calibri"/>
          <w:b/>
          <w:bCs/>
          <w:spacing w:val="-4"/>
          <w:sz w:val="20"/>
          <w:szCs w:val="22"/>
          <w:lang w:val="es-ES" w:eastAsia="en-US"/>
        </w:rPr>
        <w:t xml:space="preserve"> </w:t>
      </w:r>
      <w:r w:rsidRPr="00DC24CB">
        <w:rPr>
          <w:rFonts w:ascii="Calibri Light" w:eastAsia="Calibri" w:hAnsi="Calibri Light" w:cs="Calibri"/>
          <w:b/>
          <w:bCs/>
          <w:sz w:val="20"/>
          <w:szCs w:val="22"/>
          <w:lang w:val="es-ES" w:eastAsia="en-US"/>
        </w:rPr>
        <w:t>sistema</w:t>
      </w:r>
      <w:r w:rsidRPr="00DC24CB">
        <w:rPr>
          <w:rFonts w:ascii="Calibri Light" w:eastAsia="Calibri" w:hAnsi="Calibri Light" w:cs="Calibri"/>
          <w:b/>
          <w:bCs/>
          <w:spacing w:val="-3"/>
          <w:sz w:val="20"/>
          <w:szCs w:val="22"/>
          <w:lang w:val="es-ES" w:eastAsia="en-US"/>
        </w:rPr>
        <w:t xml:space="preserve"> </w:t>
      </w:r>
      <w:r w:rsidRPr="00DC24CB">
        <w:rPr>
          <w:rFonts w:ascii="Calibri Light" w:eastAsia="Calibri" w:hAnsi="Calibri Light" w:cs="Calibri"/>
          <w:b/>
          <w:bCs/>
          <w:sz w:val="20"/>
          <w:szCs w:val="22"/>
          <w:lang w:val="es-ES" w:eastAsia="en-US"/>
        </w:rPr>
        <w:t>hidráulico</w:t>
      </w:r>
      <w:r w:rsidR="00DC24CB">
        <w:rPr>
          <w:rFonts w:ascii="Calibri Light" w:eastAsia="Calibri" w:hAnsi="Calibri Light" w:cs="Calibri"/>
          <w:b/>
          <w:bCs/>
          <w:sz w:val="20"/>
          <w:szCs w:val="22"/>
          <w:lang w:val="es-ES" w:eastAsia="en-US"/>
        </w:rPr>
        <w:t>.</w:t>
      </w:r>
    </w:p>
    <w:p w14:paraId="61EC2F84" w14:textId="310474D8" w:rsidR="00BC494A" w:rsidRPr="00DC24CB" w:rsidRDefault="00BC494A" w:rsidP="00166758">
      <w:pPr>
        <w:widowControl w:val="0"/>
        <w:autoSpaceDE w:val="0"/>
        <w:autoSpaceDN w:val="0"/>
        <w:spacing w:line="243" w:lineRule="exact"/>
        <w:rPr>
          <w:rFonts w:ascii="Calibri Light" w:eastAsia="Calibri" w:hAnsi="Calibri Light" w:cs="Calibri"/>
          <w:sz w:val="20"/>
          <w:szCs w:val="22"/>
          <w:lang w:val="es-ES" w:eastAsia="en-US"/>
        </w:rPr>
      </w:pPr>
      <w:r w:rsidRPr="00DC24CB">
        <w:rPr>
          <w:rFonts w:ascii="Calibri Light" w:eastAsia="Calibri" w:hAnsi="Calibri Light" w:cs="Calibri"/>
          <w:sz w:val="20"/>
          <w:szCs w:val="22"/>
          <w:lang w:val="es-ES" w:eastAsia="en-US"/>
        </w:rPr>
        <w:t>Este sistema cuenta con una bomba específica la cual se encarga de suministrar la fuerza en el momento del pliegue y</w:t>
      </w:r>
      <w:r w:rsidRPr="00DC24CB">
        <w:rPr>
          <w:rFonts w:ascii="Calibri Light" w:eastAsia="Calibri" w:hAnsi="Calibri Light" w:cs="Calibri"/>
          <w:spacing w:val="-43"/>
          <w:sz w:val="20"/>
          <w:szCs w:val="22"/>
          <w:lang w:val="es-ES" w:eastAsia="en-US"/>
        </w:rPr>
        <w:t xml:space="preserve"> </w:t>
      </w:r>
      <w:r w:rsidRPr="00DC24CB">
        <w:rPr>
          <w:rFonts w:ascii="Calibri Light" w:eastAsia="Calibri" w:hAnsi="Calibri Light" w:cs="Calibri"/>
          <w:sz w:val="20"/>
          <w:szCs w:val="22"/>
          <w:lang w:val="es-ES" w:eastAsia="en-US"/>
        </w:rPr>
        <w:t>despliegue</w:t>
      </w:r>
      <w:r w:rsidRPr="00DC24CB">
        <w:rPr>
          <w:rFonts w:ascii="Calibri Light" w:eastAsia="Calibri" w:hAnsi="Calibri Light" w:cs="Calibri"/>
          <w:spacing w:val="-2"/>
          <w:sz w:val="20"/>
          <w:szCs w:val="22"/>
          <w:lang w:val="es-ES" w:eastAsia="en-US"/>
        </w:rPr>
        <w:t xml:space="preserve"> </w:t>
      </w:r>
      <w:r w:rsidRPr="00DC24CB">
        <w:rPr>
          <w:rFonts w:ascii="Calibri Light" w:eastAsia="Calibri" w:hAnsi="Calibri Light" w:cs="Calibri"/>
          <w:sz w:val="20"/>
          <w:szCs w:val="22"/>
          <w:lang w:val="es-ES" w:eastAsia="en-US"/>
        </w:rPr>
        <w:t>del</w:t>
      </w:r>
      <w:r w:rsidRPr="00DC24CB">
        <w:rPr>
          <w:rFonts w:ascii="Calibri Light" w:eastAsia="Calibri" w:hAnsi="Calibri Light" w:cs="Calibri"/>
          <w:spacing w:val="2"/>
          <w:sz w:val="20"/>
          <w:szCs w:val="22"/>
          <w:lang w:val="es-ES" w:eastAsia="en-US"/>
        </w:rPr>
        <w:t xml:space="preserve"> </w:t>
      </w:r>
      <w:r w:rsidRPr="00DC24CB">
        <w:rPr>
          <w:rFonts w:ascii="Calibri Light" w:eastAsia="Calibri" w:hAnsi="Calibri Light" w:cs="Calibri"/>
          <w:sz w:val="20"/>
          <w:szCs w:val="22"/>
          <w:lang w:val="es-ES" w:eastAsia="en-US"/>
        </w:rPr>
        <w:t>BOOM</w:t>
      </w:r>
      <w:r w:rsidRPr="00DC24CB">
        <w:rPr>
          <w:rFonts w:ascii="Calibri Light" w:eastAsia="Calibri" w:hAnsi="Calibri Light" w:cs="Calibri"/>
          <w:spacing w:val="-2"/>
          <w:sz w:val="20"/>
          <w:szCs w:val="22"/>
          <w:lang w:val="es-ES" w:eastAsia="en-US"/>
        </w:rPr>
        <w:t xml:space="preserve"> </w:t>
      </w:r>
      <w:r w:rsidRPr="00DC24CB">
        <w:rPr>
          <w:rFonts w:ascii="Calibri Light" w:eastAsia="Calibri" w:hAnsi="Calibri Light" w:cs="Calibri"/>
          <w:sz w:val="20"/>
          <w:szCs w:val="22"/>
          <w:lang w:val="es-ES" w:eastAsia="en-US"/>
        </w:rPr>
        <w:t>cuando</w:t>
      </w:r>
      <w:r w:rsidRPr="00DC24CB">
        <w:rPr>
          <w:rFonts w:ascii="Calibri Light" w:eastAsia="Calibri" w:hAnsi="Calibri Light" w:cs="Calibri"/>
          <w:spacing w:val="1"/>
          <w:sz w:val="20"/>
          <w:szCs w:val="22"/>
          <w:lang w:val="es-ES" w:eastAsia="en-US"/>
        </w:rPr>
        <w:t xml:space="preserve"> </w:t>
      </w:r>
      <w:r w:rsidRPr="00DC24CB">
        <w:rPr>
          <w:rFonts w:ascii="Calibri Light" w:eastAsia="Calibri" w:hAnsi="Calibri Light" w:cs="Calibri"/>
          <w:sz w:val="20"/>
          <w:szCs w:val="22"/>
          <w:lang w:val="es-ES" w:eastAsia="en-US"/>
        </w:rPr>
        <w:t>se</w:t>
      </w:r>
      <w:r w:rsidRPr="00DC24CB">
        <w:rPr>
          <w:rFonts w:ascii="Calibri Light" w:eastAsia="Calibri" w:hAnsi="Calibri Light" w:cs="Calibri"/>
          <w:spacing w:val="-2"/>
          <w:sz w:val="20"/>
          <w:szCs w:val="22"/>
          <w:lang w:val="es-ES" w:eastAsia="en-US"/>
        </w:rPr>
        <w:t xml:space="preserve"> </w:t>
      </w:r>
      <w:r w:rsidRPr="00DC24CB">
        <w:rPr>
          <w:rFonts w:ascii="Calibri Light" w:eastAsia="Calibri" w:hAnsi="Calibri Light" w:cs="Calibri"/>
          <w:sz w:val="20"/>
          <w:szCs w:val="22"/>
          <w:lang w:val="es-ES" w:eastAsia="en-US"/>
        </w:rPr>
        <w:t>pasa</w:t>
      </w:r>
      <w:r w:rsidRPr="00DC24CB">
        <w:rPr>
          <w:rFonts w:ascii="Calibri Light" w:eastAsia="Calibri" w:hAnsi="Calibri Light" w:cs="Calibri"/>
          <w:spacing w:val="-1"/>
          <w:sz w:val="20"/>
          <w:szCs w:val="22"/>
          <w:lang w:val="es-ES" w:eastAsia="en-US"/>
        </w:rPr>
        <w:t xml:space="preserve"> </w:t>
      </w:r>
      <w:r w:rsidRPr="00DC24CB">
        <w:rPr>
          <w:rFonts w:ascii="Calibri Light" w:eastAsia="Calibri" w:hAnsi="Calibri Light" w:cs="Calibri"/>
          <w:sz w:val="20"/>
          <w:szCs w:val="22"/>
          <w:lang w:val="es-ES" w:eastAsia="en-US"/>
        </w:rPr>
        <w:t>de</w:t>
      </w:r>
      <w:r w:rsidRPr="00DC24CB">
        <w:rPr>
          <w:rFonts w:ascii="Calibri Light" w:eastAsia="Calibri" w:hAnsi="Calibri Light" w:cs="Calibri"/>
          <w:spacing w:val="-1"/>
          <w:sz w:val="20"/>
          <w:szCs w:val="22"/>
          <w:lang w:val="es-ES" w:eastAsia="en-US"/>
        </w:rPr>
        <w:t xml:space="preserve"> </w:t>
      </w:r>
      <w:r w:rsidRPr="00DC24CB">
        <w:rPr>
          <w:rFonts w:ascii="Calibri Light" w:eastAsia="Calibri" w:hAnsi="Calibri Light" w:cs="Calibri"/>
          <w:sz w:val="20"/>
          <w:szCs w:val="22"/>
          <w:lang w:val="es-ES" w:eastAsia="en-US"/>
        </w:rPr>
        <w:t>modo</w:t>
      </w:r>
      <w:r w:rsidRPr="00DC24CB">
        <w:rPr>
          <w:rFonts w:ascii="Calibri Light" w:eastAsia="Calibri" w:hAnsi="Calibri Light" w:cs="Calibri"/>
          <w:spacing w:val="-2"/>
          <w:sz w:val="20"/>
          <w:szCs w:val="22"/>
          <w:lang w:val="es-ES" w:eastAsia="en-US"/>
        </w:rPr>
        <w:t xml:space="preserve"> </w:t>
      </w:r>
      <w:r w:rsidRPr="00DC24CB">
        <w:rPr>
          <w:rFonts w:ascii="Calibri Light" w:eastAsia="Calibri" w:hAnsi="Calibri Light" w:cs="Calibri"/>
          <w:sz w:val="20"/>
          <w:szCs w:val="22"/>
          <w:lang w:val="es-ES" w:eastAsia="en-US"/>
        </w:rPr>
        <w:t>escaneado</w:t>
      </w:r>
      <w:r w:rsidRPr="00DC24CB">
        <w:rPr>
          <w:rFonts w:ascii="Calibri Light" w:eastAsia="Calibri" w:hAnsi="Calibri Light" w:cs="Calibri"/>
          <w:spacing w:val="-1"/>
          <w:sz w:val="20"/>
          <w:szCs w:val="22"/>
          <w:lang w:val="es-ES" w:eastAsia="en-US"/>
        </w:rPr>
        <w:t xml:space="preserve"> </w:t>
      </w:r>
      <w:r w:rsidRPr="00DC24CB">
        <w:rPr>
          <w:rFonts w:ascii="Calibri Light" w:eastAsia="Calibri" w:hAnsi="Calibri Light" w:cs="Calibri"/>
          <w:sz w:val="20"/>
          <w:szCs w:val="22"/>
          <w:lang w:val="es-ES" w:eastAsia="en-US"/>
        </w:rPr>
        <w:t>a</w:t>
      </w:r>
      <w:r w:rsidRPr="00DC24CB">
        <w:rPr>
          <w:rFonts w:ascii="Calibri Light" w:eastAsia="Calibri" w:hAnsi="Calibri Light" w:cs="Calibri"/>
          <w:spacing w:val="1"/>
          <w:sz w:val="20"/>
          <w:szCs w:val="22"/>
          <w:lang w:val="es-ES" w:eastAsia="en-US"/>
        </w:rPr>
        <w:t xml:space="preserve"> </w:t>
      </w:r>
      <w:r w:rsidRPr="00DC24CB">
        <w:rPr>
          <w:rFonts w:ascii="Calibri Light" w:eastAsia="Calibri" w:hAnsi="Calibri Light" w:cs="Calibri"/>
          <w:sz w:val="20"/>
          <w:szCs w:val="22"/>
          <w:lang w:val="es-ES" w:eastAsia="en-US"/>
        </w:rPr>
        <w:t>modo</w:t>
      </w:r>
      <w:r w:rsidRPr="00DC24CB">
        <w:rPr>
          <w:rFonts w:ascii="Calibri Light" w:eastAsia="Calibri" w:hAnsi="Calibri Light" w:cs="Calibri"/>
          <w:spacing w:val="-1"/>
          <w:sz w:val="20"/>
          <w:szCs w:val="22"/>
          <w:lang w:val="es-ES" w:eastAsia="en-US"/>
        </w:rPr>
        <w:t xml:space="preserve"> </w:t>
      </w:r>
      <w:r w:rsidRPr="00DC24CB">
        <w:rPr>
          <w:rFonts w:ascii="Calibri Light" w:eastAsia="Calibri" w:hAnsi="Calibri Light" w:cs="Calibri"/>
          <w:sz w:val="20"/>
          <w:szCs w:val="22"/>
          <w:lang w:val="es-ES" w:eastAsia="en-US"/>
        </w:rPr>
        <w:t>ruta</w:t>
      </w:r>
      <w:r w:rsidRPr="00DC24CB">
        <w:rPr>
          <w:rFonts w:ascii="Calibri Light" w:eastAsia="Calibri" w:hAnsi="Calibri Light" w:cs="Calibri"/>
          <w:spacing w:val="-2"/>
          <w:sz w:val="20"/>
          <w:szCs w:val="22"/>
          <w:lang w:val="es-ES" w:eastAsia="en-US"/>
        </w:rPr>
        <w:t xml:space="preserve"> </w:t>
      </w:r>
      <w:r w:rsidRPr="00DC24CB">
        <w:rPr>
          <w:rFonts w:ascii="Calibri Light" w:eastAsia="Calibri" w:hAnsi="Calibri Light" w:cs="Calibri"/>
          <w:sz w:val="20"/>
          <w:szCs w:val="22"/>
          <w:lang w:val="es-ES" w:eastAsia="en-US"/>
        </w:rPr>
        <w:t>o</w:t>
      </w:r>
      <w:r w:rsidRPr="00DC24CB">
        <w:rPr>
          <w:rFonts w:ascii="Calibri Light" w:eastAsia="Calibri" w:hAnsi="Calibri Light" w:cs="Calibri"/>
          <w:spacing w:val="-1"/>
          <w:sz w:val="20"/>
          <w:szCs w:val="22"/>
          <w:lang w:val="es-ES" w:eastAsia="en-US"/>
        </w:rPr>
        <w:t xml:space="preserve"> </w:t>
      </w:r>
      <w:r w:rsidRPr="00DC24CB">
        <w:rPr>
          <w:rFonts w:ascii="Calibri Light" w:eastAsia="Calibri" w:hAnsi="Calibri Light" w:cs="Calibri"/>
          <w:sz w:val="20"/>
          <w:szCs w:val="22"/>
          <w:lang w:val="es-ES" w:eastAsia="en-US"/>
        </w:rPr>
        <w:t>viceversa.</w:t>
      </w:r>
    </w:p>
    <w:p w14:paraId="2037DF9C" w14:textId="77777777" w:rsidR="00BC494A" w:rsidRPr="00BC494A" w:rsidRDefault="00BC494A" w:rsidP="00166758">
      <w:pPr>
        <w:widowControl w:val="0"/>
        <w:autoSpaceDE w:val="0"/>
        <w:autoSpaceDN w:val="0"/>
        <w:spacing w:before="1"/>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 xml:space="preserve">El mismo se encuentra comandado por un bloque de control el cual recibe las señales de mando </w:t>
      </w:r>
      <w:r w:rsidRPr="00BC494A">
        <w:rPr>
          <w:rFonts w:ascii="Calibri Light" w:eastAsia="Calibri" w:hAnsi="Calibri Light" w:cs="Calibri"/>
          <w:sz w:val="20"/>
          <w:szCs w:val="22"/>
          <w:lang w:val="es-ES" w:eastAsia="en-US"/>
        </w:rPr>
        <w:lastRenderedPageBreak/>
        <w:t>mediante las interfaces</w:t>
      </w:r>
      <w:r w:rsidRPr="00BC494A">
        <w:rPr>
          <w:rFonts w:ascii="Calibri Light" w:eastAsia="Calibri" w:hAnsi="Calibri Light" w:cs="Calibri"/>
          <w:spacing w:val="-43"/>
          <w:sz w:val="20"/>
          <w:szCs w:val="22"/>
          <w:lang w:val="es-ES" w:eastAsia="en-US"/>
        </w:rPr>
        <w:t xml:space="preserve"> </w:t>
      </w:r>
      <w:r w:rsidRPr="00BC494A">
        <w:rPr>
          <w:rFonts w:ascii="Calibri Light" w:eastAsia="Calibri" w:hAnsi="Calibri Light" w:cs="Calibri"/>
          <w:sz w:val="20"/>
          <w:szCs w:val="22"/>
          <w:lang w:val="es-ES" w:eastAsia="en-US"/>
        </w:rPr>
        <w:t>conectadas</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a</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un</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controlador</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lógico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que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permite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los</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movimientos</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coordinados</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de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las</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partes</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mecánicas.</w:t>
      </w:r>
    </w:p>
    <w:p w14:paraId="416FBE67" w14:textId="77777777" w:rsidR="00BC494A" w:rsidRPr="00BC494A" w:rsidRDefault="00BC494A" w:rsidP="00166758">
      <w:pPr>
        <w:widowControl w:val="0"/>
        <w:autoSpaceDE w:val="0"/>
        <w:autoSpaceDN w:val="0"/>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Las</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mismas</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cuentan</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con</w:t>
      </w:r>
      <w:r w:rsidRPr="00BC494A">
        <w:rPr>
          <w:rFonts w:ascii="Calibri Light" w:eastAsia="Calibri" w:hAnsi="Calibri Light" w:cs="Calibri"/>
          <w:spacing w:val="-5"/>
          <w:sz w:val="20"/>
          <w:szCs w:val="22"/>
          <w:lang w:val="es-ES" w:eastAsia="en-US"/>
        </w:rPr>
        <w:t xml:space="preserve"> </w:t>
      </w:r>
      <w:r w:rsidRPr="00BC494A">
        <w:rPr>
          <w:rFonts w:ascii="Calibri Light" w:eastAsia="Calibri" w:hAnsi="Calibri Light" w:cs="Calibri"/>
          <w:sz w:val="20"/>
          <w:szCs w:val="22"/>
          <w:lang w:val="es-ES" w:eastAsia="en-US"/>
        </w:rPr>
        <w:t>partes</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móviles</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que</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precisan</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un</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mantenimiento</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preventivo.</w:t>
      </w:r>
    </w:p>
    <w:p w14:paraId="76E85C97" w14:textId="77777777" w:rsidR="00BC494A" w:rsidRPr="00BC494A" w:rsidRDefault="00BC494A" w:rsidP="00166758">
      <w:pPr>
        <w:widowControl w:val="0"/>
        <w:autoSpaceDE w:val="0"/>
        <w:autoSpaceDN w:val="0"/>
        <w:spacing w:before="1"/>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Para realizar estos trabajos se requiere de personal entrenado y certificado por el fabricante ya que este circuito es muy</w:t>
      </w:r>
      <w:r w:rsidRPr="00BC494A">
        <w:rPr>
          <w:rFonts w:ascii="Calibri Light" w:eastAsia="Calibri" w:hAnsi="Calibri Light" w:cs="Calibri"/>
          <w:spacing w:val="-43"/>
          <w:sz w:val="20"/>
          <w:szCs w:val="22"/>
          <w:lang w:val="es-ES" w:eastAsia="en-US"/>
        </w:rPr>
        <w:t xml:space="preserve"> </w:t>
      </w:r>
      <w:r w:rsidRPr="00BC494A">
        <w:rPr>
          <w:rFonts w:ascii="Calibri Light" w:eastAsia="Calibri" w:hAnsi="Calibri Light" w:cs="Calibri"/>
          <w:sz w:val="20"/>
          <w:szCs w:val="22"/>
          <w:lang w:val="es-ES" w:eastAsia="en-US"/>
        </w:rPr>
        <w:t>específico y fundamental para el funcionamiento de la unidad, donde los trabajos deberán realizarse basados en los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manuales</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provistos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por el</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fabricante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para</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el</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mismo.</w:t>
      </w:r>
    </w:p>
    <w:p w14:paraId="4B3511A1" w14:textId="77777777" w:rsidR="00BC494A" w:rsidRPr="00BC494A" w:rsidRDefault="00BC494A" w:rsidP="00166758">
      <w:pPr>
        <w:widowControl w:val="0"/>
        <w:autoSpaceDE w:val="0"/>
        <w:autoSpaceDN w:val="0"/>
        <w:spacing w:before="1"/>
        <w:rPr>
          <w:rFonts w:ascii="Calibri Light" w:eastAsia="Calibri" w:hAnsi="Calibri" w:cs="Calibri"/>
          <w:sz w:val="20"/>
          <w:szCs w:val="22"/>
          <w:lang w:val="es-ES" w:eastAsia="en-US"/>
        </w:rPr>
      </w:pPr>
    </w:p>
    <w:p w14:paraId="5B28296A" w14:textId="77777777" w:rsidR="00B3222F" w:rsidRPr="00B3222F" w:rsidRDefault="00B3222F" w:rsidP="00166758">
      <w:pPr>
        <w:widowControl w:val="0"/>
        <w:autoSpaceDE w:val="0"/>
        <w:autoSpaceDN w:val="0"/>
        <w:rPr>
          <w:rFonts w:ascii="Calibri Light" w:eastAsia="Calibri" w:hAnsi="Calibri Light" w:cs="Calibri"/>
          <w:sz w:val="20"/>
          <w:szCs w:val="22"/>
          <w:lang w:val="es-PY" w:eastAsia="en-US"/>
        </w:rPr>
      </w:pPr>
      <w:r w:rsidRPr="00B3222F">
        <w:rPr>
          <w:rFonts w:ascii="Calibri Light" w:eastAsia="Calibri" w:hAnsi="Calibri Light" w:cs="Calibri"/>
          <w:i/>
          <w:sz w:val="20"/>
          <w:szCs w:val="22"/>
          <w:lang w:val="es-PY" w:eastAsia="en-US"/>
        </w:rPr>
        <w:t>FRECUENCIA DEL MANTENIMIENTO PREVENTIVO.</w:t>
      </w:r>
    </w:p>
    <w:p w14:paraId="2EC9BCB2" w14:textId="17E9E898" w:rsidR="00B3222F" w:rsidRPr="00FC7856" w:rsidRDefault="00B3222F" w:rsidP="00166758">
      <w:pPr>
        <w:pStyle w:val="Prrafodelista"/>
        <w:widowControl w:val="0"/>
        <w:numPr>
          <w:ilvl w:val="0"/>
          <w:numId w:val="102"/>
        </w:numPr>
        <w:autoSpaceDE w:val="0"/>
        <w:autoSpaceDN w:val="0"/>
        <w:rPr>
          <w:rFonts w:ascii="Calibri Light" w:eastAsia="Calibri" w:hAnsi="Calibri Light" w:cs="Calibri"/>
          <w:sz w:val="20"/>
          <w:szCs w:val="22"/>
          <w:lang w:val="es-PY" w:eastAsia="en-US"/>
        </w:rPr>
      </w:pPr>
      <w:r w:rsidRPr="00FC7856">
        <w:rPr>
          <w:rFonts w:ascii="Calibri Light" w:eastAsia="Calibri" w:hAnsi="Calibri Light" w:cs="Calibri"/>
          <w:i/>
          <w:sz w:val="20"/>
          <w:szCs w:val="22"/>
          <w:lang w:val="es-PY" w:eastAsia="en-US"/>
        </w:rPr>
        <w:t>MENSUAL:</w:t>
      </w:r>
      <w:r w:rsidRPr="00FC7856">
        <w:rPr>
          <w:rFonts w:ascii="Calibri Light" w:eastAsia="Calibri" w:hAnsi="Calibri Light" w:cs="Calibri"/>
          <w:sz w:val="20"/>
          <w:szCs w:val="22"/>
          <w:lang w:val="es-PY" w:eastAsia="en-US"/>
        </w:rPr>
        <w:t xml:space="preserve"> verificación visual de los componentes del sistema. </w:t>
      </w:r>
    </w:p>
    <w:p w14:paraId="0C58D5CE" w14:textId="3D3988F3" w:rsidR="00B3222F" w:rsidRPr="00FC7856" w:rsidRDefault="00B3222F" w:rsidP="00166758">
      <w:pPr>
        <w:pStyle w:val="Prrafodelista"/>
        <w:widowControl w:val="0"/>
        <w:numPr>
          <w:ilvl w:val="0"/>
          <w:numId w:val="102"/>
        </w:numPr>
        <w:autoSpaceDE w:val="0"/>
        <w:autoSpaceDN w:val="0"/>
        <w:rPr>
          <w:rFonts w:ascii="Calibri Light" w:eastAsia="Calibri" w:hAnsi="Calibri Light" w:cs="Calibri"/>
          <w:sz w:val="20"/>
          <w:szCs w:val="22"/>
          <w:lang w:val="es-PY" w:eastAsia="en-US"/>
        </w:rPr>
      </w:pPr>
      <w:r w:rsidRPr="00FC7856">
        <w:rPr>
          <w:rFonts w:ascii="Calibri Light" w:eastAsia="Calibri" w:hAnsi="Calibri Light" w:cs="Calibri"/>
          <w:i/>
          <w:sz w:val="20"/>
          <w:szCs w:val="22"/>
          <w:lang w:val="es-PY" w:eastAsia="en-US"/>
        </w:rPr>
        <w:t>TRIMESTRAL:</w:t>
      </w:r>
      <w:r w:rsidRPr="00FC7856">
        <w:rPr>
          <w:rFonts w:ascii="Calibri Light" w:eastAsia="Calibri" w:hAnsi="Calibri Light" w:cs="Calibri"/>
          <w:sz w:val="20"/>
          <w:szCs w:val="22"/>
          <w:lang w:val="es-PY" w:eastAsia="en-US"/>
        </w:rPr>
        <w:t xml:space="preserve"> </w:t>
      </w:r>
      <w:r w:rsidR="00E00CD7" w:rsidRPr="00E00CD7">
        <w:rPr>
          <w:rFonts w:ascii="Calibri Light" w:eastAsia="Calibri" w:hAnsi="Calibri Light" w:cs="Calibri"/>
          <w:sz w:val="20"/>
          <w:szCs w:val="22"/>
          <w:lang w:val="es-PY" w:eastAsia="en-US"/>
        </w:rPr>
        <w:t>Ajuste de partes y medición de alimentación de la parte eléctrica. Ajuste de sensores, Pruebas de Funcionamiento, Limpieza de la torre, engrase de la misma y los accesorios</w:t>
      </w:r>
      <w:r w:rsidRPr="00FC7856">
        <w:rPr>
          <w:rFonts w:ascii="Calibri Light" w:eastAsia="Calibri" w:hAnsi="Calibri Light" w:cs="Calibri"/>
          <w:sz w:val="20"/>
          <w:szCs w:val="22"/>
          <w:lang w:val="es-PY" w:eastAsia="en-US"/>
        </w:rPr>
        <w:t>. </w:t>
      </w:r>
    </w:p>
    <w:p w14:paraId="470EEAD8" w14:textId="4DC5A05D" w:rsidR="00B3222F" w:rsidRPr="00FC7856" w:rsidRDefault="00B3222F" w:rsidP="00166758">
      <w:pPr>
        <w:pStyle w:val="Prrafodelista"/>
        <w:widowControl w:val="0"/>
        <w:numPr>
          <w:ilvl w:val="0"/>
          <w:numId w:val="102"/>
        </w:numPr>
        <w:autoSpaceDE w:val="0"/>
        <w:autoSpaceDN w:val="0"/>
        <w:rPr>
          <w:rFonts w:ascii="Calibri Light" w:eastAsia="Calibri" w:hAnsi="Calibri Light" w:cs="Calibri"/>
          <w:sz w:val="20"/>
          <w:szCs w:val="22"/>
          <w:lang w:val="es-PY" w:eastAsia="en-US"/>
        </w:rPr>
      </w:pPr>
      <w:r w:rsidRPr="00FC7856">
        <w:rPr>
          <w:rFonts w:ascii="Calibri Light" w:eastAsia="Calibri" w:hAnsi="Calibri Light" w:cs="Calibri"/>
          <w:i/>
          <w:sz w:val="20"/>
          <w:szCs w:val="22"/>
          <w:lang w:val="es-PY" w:eastAsia="en-US"/>
        </w:rPr>
        <w:t>ANUAL:</w:t>
      </w:r>
      <w:r w:rsidRPr="00FC7856">
        <w:rPr>
          <w:rFonts w:ascii="Calibri Light" w:eastAsia="Calibri" w:hAnsi="Calibri Light" w:cs="Calibri"/>
          <w:sz w:val="20"/>
          <w:szCs w:val="22"/>
          <w:lang w:val="es-PY" w:eastAsia="en-US"/>
        </w:rPr>
        <w:t xml:space="preserve"> </w:t>
      </w:r>
      <w:r w:rsidR="00EA08F6" w:rsidRPr="00EA08F6">
        <w:rPr>
          <w:rFonts w:ascii="Calibri Light" w:eastAsia="Calibri" w:hAnsi="Calibri Light" w:cs="Calibri"/>
          <w:sz w:val="20"/>
          <w:szCs w:val="22"/>
          <w:lang w:val="es-PY" w:eastAsia="en-US"/>
        </w:rPr>
        <w:t>Verificación desde el CMW, Control de comandos neumáticos, limpieza y ajuste</w:t>
      </w:r>
      <w:r w:rsidRPr="00FC7856">
        <w:rPr>
          <w:rFonts w:ascii="Calibri Light" w:eastAsia="Calibri" w:hAnsi="Calibri Light" w:cs="Calibri"/>
          <w:sz w:val="20"/>
          <w:szCs w:val="22"/>
          <w:lang w:val="es-PY" w:eastAsia="en-US"/>
        </w:rPr>
        <w:t>. </w:t>
      </w:r>
    </w:p>
    <w:p w14:paraId="26274959" w14:textId="77777777" w:rsidR="00D53A74" w:rsidRPr="00B3222F" w:rsidRDefault="00D53A74" w:rsidP="00166758">
      <w:pPr>
        <w:widowControl w:val="0"/>
        <w:autoSpaceDE w:val="0"/>
        <w:autoSpaceDN w:val="0"/>
        <w:rPr>
          <w:rFonts w:ascii="Calibri Light" w:eastAsia="Calibri" w:hAnsi="Calibri Light" w:cs="Calibri"/>
          <w:spacing w:val="-3"/>
          <w:sz w:val="20"/>
          <w:szCs w:val="22"/>
          <w:lang w:val="es-PY" w:eastAsia="en-US"/>
        </w:rPr>
      </w:pPr>
    </w:p>
    <w:p w14:paraId="4DF2223B" w14:textId="42C17994" w:rsidR="00BC494A" w:rsidRPr="00D53A74" w:rsidRDefault="00BC494A" w:rsidP="00166758">
      <w:pPr>
        <w:pStyle w:val="Prrafodelista"/>
        <w:widowControl w:val="0"/>
        <w:numPr>
          <w:ilvl w:val="0"/>
          <w:numId w:val="96"/>
        </w:numPr>
        <w:autoSpaceDE w:val="0"/>
        <w:autoSpaceDN w:val="0"/>
        <w:rPr>
          <w:rFonts w:ascii="Calibri Light" w:eastAsia="Calibri" w:hAnsi="Calibri Light" w:cs="Calibri"/>
          <w:b/>
          <w:bCs/>
          <w:sz w:val="20"/>
          <w:szCs w:val="22"/>
          <w:lang w:val="es-ES" w:eastAsia="en-US"/>
        </w:rPr>
      </w:pPr>
      <w:r w:rsidRPr="00D53A74">
        <w:rPr>
          <w:rFonts w:ascii="Calibri Light" w:eastAsia="Calibri" w:hAnsi="Calibri Light" w:cs="Calibri"/>
          <w:b/>
          <w:bCs/>
          <w:sz w:val="20"/>
          <w:szCs w:val="22"/>
          <w:lang w:val="es-ES" w:eastAsia="en-US"/>
        </w:rPr>
        <w:t>Mantenimiento</w:t>
      </w:r>
      <w:r w:rsidRPr="00D53A74">
        <w:rPr>
          <w:rFonts w:ascii="Calibri Light" w:eastAsia="Calibri" w:hAnsi="Calibri Light" w:cs="Calibri"/>
          <w:b/>
          <w:bCs/>
          <w:spacing w:val="-4"/>
          <w:sz w:val="20"/>
          <w:szCs w:val="22"/>
          <w:lang w:val="es-ES" w:eastAsia="en-US"/>
        </w:rPr>
        <w:t xml:space="preserve"> </w:t>
      </w:r>
      <w:r w:rsidRPr="00D53A74">
        <w:rPr>
          <w:rFonts w:ascii="Calibri Light" w:eastAsia="Calibri" w:hAnsi="Calibri Light" w:cs="Calibri"/>
          <w:b/>
          <w:bCs/>
          <w:sz w:val="20"/>
          <w:szCs w:val="22"/>
          <w:lang w:val="es-ES" w:eastAsia="en-US"/>
        </w:rPr>
        <w:t>Preventivo</w:t>
      </w:r>
      <w:r w:rsidRPr="00D53A74">
        <w:rPr>
          <w:rFonts w:ascii="Calibri Light" w:eastAsia="Calibri" w:hAnsi="Calibri Light" w:cs="Calibri"/>
          <w:b/>
          <w:bCs/>
          <w:spacing w:val="-3"/>
          <w:sz w:val="20"/>
          <w:szCs w:val="22"/>
          <w:lang w:val="es-ES" w:eastAsia="en-US"/>
        </w:rPr>
        <w:t xml:space="preserve"> </w:t>
      </w:r>
      <w:r w:rsidR="0061756F">
        <w:rPr>
          <w:rFonts w:ascii="Calibri Light" w:eastAsia="Calibri" w:hAnsi="Calibri Light" w:cs="Calibri"/>
          <w:b/>
          <w:bCs/>
          <w:sz w:val="20"/>
          <w:szCs w:val="22"/>
          <w:lang w:val="es-ES" w:eastAsia="en-US"/>
        </w:rPr>
        <w:t>y Correctivo si fuer</w:t>
      </w:r>
      <w:r w:rsidR="00171A5C">
        <w:rPr>
          <w:rFonts w:ascii="Calibri Light" w:eastAsia="Calibri" w:hAnsi="Calibri Light" w:cs="Calibri"/>
          <w:b/>
          <w:bCs/>
          <w:sz w:val="20"/>
          <w:szCs w:val="22"/>
          <w:lang w:val="es-ES" w:eastAsia="en-US"/>
        </w:rPr>
        <w:t>e</w:t>
      </w:r>
      <w:r w:rsidR="0061756F">
        <w:rPr>
          <w:rFonts w:ascii="Calibri Light" w:eastAsia="Calibri" w:hAnsi="Calibri Light" w:cs="Calibri"/>
          <w:b/>
          <w:bCs/>
          <w:sz w:val="20"/>
          <w:szCs w:val="22"/>
          <w:lang w:val="es-ES" w:eastAsia="en-US"/>
        </w:rPr>
        <w:t xml:space="preserve"> necesario</w:t>
      </w:r>
      <w:r w:rsidRPr="00D53A74">
        <w:rPr>
          <w:rFonts w:ascii="Calibri Light" w:eastAsia="Calibri" w:hAnsi="Calibri Light" w:cs="Calibri"/>
          <w:b/>
          <w:bCs/>
          <w:spacing w:val="-3"/>
          <w:sz w:val="20"/>
          <w:szCs w:val="22"/>
          <w:lang w:val="es-ES" w:eastAsia="en-US"/>
        </w:rPr>
        <w:t xml:space="preserve"> </w:t>
      </w:r>
      <w:r w:rsidRPr="00D53A74">
        <w:rPr>
          <w:rFonts w:ascii="Calibri Light" w:eastAsia="Calibri" w:hAnsi="Calibri Light" w:cs="Calibri"/>
          <w:b/>
          <w:bCs/>
          <w:sz w:val="20"/>
          <w:szCs w:val="22"/>
          <w:lang w:val="es-ES" w:eastAsia="en-US"/>
        </w:rPr>
        <w:t>del</w:t>
      </w:r>
      <w:r w:rsidRPr="00D53A74">
        <w:rPr>
          <w:rFonts w:ascii="Calibri Light" w:eastAsia="Calibri" w:hAnsi="Calibri Light" w:cs="Calibri"/>
          <w:b/>
          <w:bCs/>
          <w:spacing w:val="-4"/>
          <w:sz w:val="20"/>
          <w:szCs w:val="22"/>
          <w:lang w:val="es-ES" w:eastAsia="en-US"/>
        </w:rPr>
        <w:t xml:space="preserve"> </w:t>
      </w:r>
      <w:r w:rsidRPr="00D53A74">
        <w:rPr>
          <w:rFonts w:ascii="Calibri Light" w:eastAsia="Calibri" w:hAnsi="Calibri Light" w:cs="Calibri"/>
          <w:b/>
          <w:bCs/>
          <w:sz w:val="20"/>
          <w:szCs w:val="22"/>
          <w:lang w:val="es-ES" w:eastAsia="en-US"/>
        </w:rPr>
        <w:t>Sistema</w:t>
      </w:r>
      <w:r w:rsidRPr="00D53A74">
        <w:rPr>
          <w:rFonts w:ascii="Calibri Light" w:eastAsia="Calibri" w:hAnsi="Calibri Light" w:cs="Calibri"/>
          <w:b/>
          <w:bCs/>
          <w:spacing w:val="1"/>
          <w:sz w:val="20"/>
          <w:szCs w:val="22"/>
          <w:lang w:val="es-ES" w:eastAsia="en-US"/>
        </w:rPr>
        <w:t xml:space="preserve"> </w:t>
      </w:r>
      <w:r w:rsidRPr="00D53A74">
        <w:rPr>
          <w:rFonts w:ascii="Calibri Light" w:eastAsia="Calibri" w:hAnsi="Calibri Light" w:cs="Calibri"/>
          <w:b/>
          <w:bCs/>
          <w:sz w:val="20"/>
          <w:szCs w:val="22"/>
          <w:lang w:val="es-ES" w:eastAsia="en-US"/>
        </w:rPr>
        <w:t>Neumático.</w:t>
      </w:r>
    </w:p>
    <w:p w14:paraId="5D181BFB" w14:textId="77777777" w:rsidR="00BC494A" w:rsidRPr="00BC494A" w:rsidRDefault="00BC494A" w:rsidP="00166758">
      <w:pPr>
        <w:widowControl w:val="0"/>
        <w:autoSpaceDE w:val="0"/>
        <w:autoSpaceDN w:val="0"/>
        <w:spacing w:before="11"/>
        <w:rPr>
          <w:rFonts w:ascii="Calibri Light" w:eastAsia="Calibri" w:hAnsi="Calibri" w:cs="Calibri"/>
          <w:sz w:val="19"/>
          <w:szCs w:val="22"/>
          <w:lang w:val="es-ES" w:eastAsia="en-US"/>
        </w:rPr>
      </w:pPr>
    </w:p>
    <w:p w14:paraId="79FE31B8" w14:textId="77777777" w:rsidR="00E73565" w:rsidRPr="00E73565" w:rsidRDefault="00E73565" w:rsidP="00166758">
      <w:pPr>
        <w:widowControl w:val="0"/>
        <w:autoSpaceDE w:val="0"/>
        <w:autoSpaceDN w:val="0"/>
        <w:spacing w:before="1"/>
        <w:rPr>
          <w:rFonts w:ascii="Calibri Light" w:eastAsia="Calibri" w:hAnsi="Calibri Light" w:cs="Calibri"/>
          <w:spacing w:val="1"/>
          <w:sz w:val="20"/>
          <w:szCs w:val="22"/>
          <w:lang w:val="es-ES" w:eastAsia="en-US"/>
        </w:rPr>
      </w:pPr>
      <w:r w:rsidRPr="00E73565">
        <w:rPr>
          <w:rFonts w:ascii="Calibri Light" w:eastAsia="Calibri" w:hAnsi="Calibri Light" w:cs="Calibri"/>
          <w:spacing w:val="1"/>
          <w:sz w:val="20"/>
          <w:szCs w:val="22"/>
          <w:lang w:val="es-ES" w:eastAsia="en-US"/>
        </w:rPr>
        <w:t>El sistema neumático del Escáner Móvil de Contenedores es un sistema específico del HCVM y está construido de forma a que en modo carretera pueda trabajar coordinadamente con el sistema del Mercedes Benz.</w:t>
      </w:r>
    </w:p>
    <w:p w14:paraId="058DADB7" w14:textId="27C65722" w:rsidR="00CB64BE" w:rsidRDefault="00E73565" w:rsidP="00166758">
      <w:pPr>
        <w:widowControl w:val="0"/>
        <w:autoSpaceDE w:val="0"/>
        <w:autoSpaceDN w:val="0"/>
        <w:spacing w:before="1"/>
        <w:rPr>
          <w:rFonts w:ascii="Calibri Light" w:eastAsia="Calibri" w:hAnsi="Calibri Light" w:cs="Calibri"/>
          <w:spacing w:val="1"/>
          <w:sz w:val="20"/>
          <w:szCs w:val="22"/>
          <w:lang w:val="es-ES" w:eastAsia="en-US"/>
        </w:rPr>
      </w:pPr>
      <w:r w:rsidRPr="00E73565">
        <w:rPr>
          <w:rFonts w:ascii="Calibri Light" w:eastAsia="Calibri" w:hAnsi="Calibri Light" w:cs="Calibri"/>
          <w:spacing w:val="1"/>
          <w:sz w:val="20"/>
          <w:szCs w:val="22"/>
          <w:lang w:val="es-ES" w:eastAsia="en-US"/>
        </w:rPr>
        <w:t>Por último, este sistema es el encargado de suministrar la fuerza necesaria para el accionamiento de los frenos en este modo de operación.</w:t>
      </w:r>
    </w:p>
    <w:p w14:paraId="1D290B8D" w14:textId="1B11C69C" w:rsidR="00E417D0" w:rsidRDefault="00A257ED" w:rsidP="00393DC1">
      <w:pPr>
        <w:widowControl w:val="0"/>
        <w:autoSpaceDE w:val="0"/>
        <w:autoSpaceDN w:val="0"/>
        <w:spacing w:before="1"/>
        <w:rPr>
          <w:rFonts w:ascii="Calibri Light" w:eastAsia="Calibri" w:hAnsi="Calibri Light" w:cs="Calibri"/>
          <w:spacing w:val="1"/>
          <w:sz w:val="20"/>
          <w:szCs w:val="22"/>
          <w:lang w:val="es-ES" w:eastAsia="en-US"/>
        </w:rPr>
      </w:pPr>
      <w:r w:rsidRPr="00A257ED">
        <w:rPr>
          <w:rFonts w:ascii="Calibri Light" w:eastAsia="Calibri" w:hAnsi="Calibri Light" w:cs="Calibri"/>
          <w:spacing w:val="1"/>
          <w:sz w:val="20"/>
          <w:szCs w:val="22"/>
          <w:lang w:val="es-ES" w:eastAsia="en-US"/>
        </w:rPr>
        <w:t>El mismo requiere de un mantenimiento preventivo según necesidad y/o según lo indicado en el manual del fabricante y correctivo si fuere requerido.</w:t>
      </w:r>
    </w:p>
    <w:p w14:paraId="6F2DDC1C" w14:textId="77777777" w:rsidR="00393DC1" w:rsidRDefault="00393DC1" w:rsidP="00393DC1">
      <w:pPr>
        <w:widowControl w:val="0"/>
        <w:autoSpaceDE w:val="0"/>
        <w:autoSpaceDN w:val="0"/>
        <w:spacing w:before="1"/>
        <w:rPr>
          <w:rFonts w:ascii="Calibri Light" w:eastAsia="Calibri" w:hAnsi="Calibri Light" w:cs="Calibri"/>
          <w:spacing w:val="1"/>
          <w:sz w:val="20"/>
          <w:szCs w:val="22"/>
          <w:lang w:val="es-ES" w:eastAsia="en-US"/>
        </w:rPr>
      </w:pPr>
    </w:p>
    <w:p w14:paraId="192EED3F" w14:textId="21FBE383" w:rsidR="00CB64BE" w:rsidRPr="00CB64BE" w:rsidRDefault="00CB64BE" w:rsidP="00166758">
      <w:pPr>
        <w:widowControl w:val="0"/>
        <w:autoSpaceDE w:val="0"/>
        <w:autoSpaceDN w:val="0"/>
        <w:spacing w:before="1"/>
        <w:rPr>
          <w:rFonts w:ascii="Calibri Light" w:eastAsia="Calibri" w:hAnsi="Calibri Light" w:cs="Calibri"/>
          <w:sz w:val="20"/>
          <w:szCs w:val="22"/>
          <w:lang w:val="es-PY" w:eastAsia="en-US"/>
        </w:rPr>
      </w:pPr>
      <w:r w:rsidRPr="00CB64BE">
        <w:rPr>
          <w:rFonts w:ascii="Calibri Light" w:eastAsia="Calibri" w:hAnsi="Calibri Light" w:cs="Calibri"/>
          <w:i/>
          <w:sz w:val="20"/>
          <w:szCs w:val="22"/>
          <w:lang w:val="es-PY" w:eastAsia="en-US"/>
        </w:rPr>
        <w:t>FRECUENCIA DEL MANTENIMIENTO PREVENTIVO.</w:t>
      </w:r>
    </w:p>
    <w:p w14:paraId="38504A2D" w14:textId="77777777" w:rsidR="00CB64BE" w:rsidRPr="00CB64BE" w:rsidRDefault="00CB64BE" w:rsidP="00166758">
      <w:pPr>
        <w:pStyle w:val="Prrafodelista"/>
        <w:widowControl w:val="0"/>
        <w:numPr>
          <w:ilvl w:val="0"/>
          <w:numId w:val="103"/>
        </w:numPr>
        <w:autoSpaceDE w:val="0"/>
        <w:autoSpaceDN w:val="0"/>
        <w:spacing w:before="1"/>
        <w:rPr>
          <w:rFonts w:ascii="Calibri Light" w:eastAsia="Calibri" w:hAnsi="Calibri Light" w:cs="Calibri"/>
          <w:sz w:val="20"/>
          <w:szCs w:val="22"/>
          <w:lang w:val="es-PY" w:eastAsia="en-US"/>
        </w:rPr>
      </w:pPr>
      <w:r w:rsidRPr="00CB64BE">
        <w:rPr>
          <w:rFonts w:ascii="Calibri Light" w:eastAsia="Calibri" w:hAnsi="Calibri Light" w:cs="Calibri"/>
          <w:i/>
          <w:sz w:val="20"/>
          <w:szCs w:val="22"/>
          <w:lang w:val="es-PY" w:eastAsia="en-US"/>
        </w:rPr>
        <w:t>TRIMESTRAL:</w:t>
      </w:r>
      <w:r w:rsidRPr="00CB64BE">
        <w:rPr>
          <w:rFonts w:ascii="Calibri Light" w:eastAsia="Calibri" w:hAnsi="Calibri Light" w:cs="Calibri"/>
          <w:sz w:val="20"/>
          <w:szCs w:val="22"/>
          <w:lang w:val="es-PY" w:eastAsia="en-US"/>
        </w:rPr>
        <w:t xml:space="preserve"> verificación visual de los componentes del sistema, ajuste de partes y medición de alimentación de la parte eléctrica. Ajuste de sensores, Pruebas de Funcionamiento, Verificación desde el CMW. </w:t>
      </w:r>
    </w:p>
    <w:p w14:paraId="4A0D6F05" w14:textId="77777777" w:rsidR="00CB64BE" w:rsidRDefault="00CB64BE" w:rsidP="00166758">
      <w:pPr>
        <w:widowControl w:val="0"/>
        <w:autoSpaceDE w:val="0"/>
        <w:autoSpaceDN w:val="0"/>
        <w:spacing w:before="1"/>
        <w:rPr>
          <w:rFonts w:ascii="Calibri Light" w:eastAsia="Calibri" w:hAnsi="Calibri Light" w:cs="Calibri"/>
          <w:sz w:val="20"/>
          <w:szCs w:val="22"/>
          <w:lang w:val="es-ES" w:eastAsia="en-US"/>
        </w:rPr>
      </w:pPr>
    </w:p>
    <w:p w14:paraId="37472320" w14:textId="3DFABBAF" w:rsidR="00BC494A" w:rsidRPr="00547D8A" w:rsidRDefault="00BC494A" w:rsidP="00166758">
      <w:pPr>
        <w:pStyle w:val="Prrafodelista"/>
        <w:widowControl w:val="0"/>
        <w:numPr>
          <w:ilvl w:val="0"/>
          <w:numId w:val="96"/>
        </w:numPr>
        <w:autoSpaceDE w:val="0"/>
        <w:autoSpaceDN w:val="0"/>
        <w:spacing w:before="1"/>
        <w:rPr>
          <w:rFonts w:ascii="Calibri Light" w:eastAsia="Calibri" w:hAnsi="Calibri Light" w:cs="Calibri"/>
          <w:b/>
          <w:bCs/>
          <w:sz w:val="20"/>
          <w:szCs w:val="22"/>
          <w:lang w:val="es-ES" w:eastAsia="en-US"/>
        </w:rPr>
      </w:pPr>
      <w:r w:rsidRPr="00547D8A">
        <w:rPr>
          <w:rFonts w:ascii="Calibri Light" w:eastAsia="Calibri" w:hAnsi="Calibri Light" w:cs="Calibri"/>
          <w:b/>
          <w:bCs/>
          <w:sz w:val="20"/>
          <w:szCs w:val="22"/>
          <w:lang w:val="es-ES" w:eastAsia="en-US"/>
        </w:rPr>
        <w:t xml:space="preserve">Mantenimiento Preventivo </w:t>
      </w:r>
      <w:r w:rsidR="002218F9">
        <w:rPr>
          <w:rFonts w:ascii="Calibri Light" w:eastAsia="Calibri" w:hAnsi="Calibri Light" w:cs="Calibri"/>
          <w:b/>
          <w:bCs/>
          <w:sz w:val="20"/>
          <w:szCs w:val="22"/>
          <w:lang w:val="es-ES" w:eastAsia="en-US"/>
        </w:rPr>
        <w:t>y Correctivo</w:t>
      </w:r>
      <w:r w:rsidR="00096BA5">
        <w:rPr>
          <w:rFonts w:ascii="Calibri Light" w:eastAsia="Calibri" w:hAnsi="Calibri Light" w:cs="Calibri"/>
          <w:b/>
          <w:bCs/>
          <w:sz w:val="20"/>
          <w:szCs w:val="22"/>
          <w:lang w:val="es-ES" w:eastAsia="en-US"/>
        </w:rPr>
        <w:t xml:space="preserve"> si fuer</w:t>
      </w:r>
      <w:r w:rsidR="00AB2786">
        <w:rPr>
          <w:rFonts w:ascii="Calibri Light" w:eastAsia="Calibri" w:hAnsi="Calibri Light" w:cs="Calibri"/>
          <w:b/>
          <w:bCs/>
          <w:sz w:val="20"/>
          <w:szCs w:val="22"/>
          <w:lang w:val="es-ES" w:eastAsia="en-US"/>
        </w:rPr>
        <w:t>e</w:t>
      </w:r>
      <w:r w:rsidR="00096BA5">
        <w:rPr>
          <w:rFonts w:ascii="Calibri Light" w:eastAsia="Calibri" w:hAnsi="Calibri Light" w:cs="Calibri"/>
          <w:b/>
          <w:bCs/>
          <w:sz w:val="20"/>
          <w:szCs w:val="22"/>
          <w:lang w:val="es-ES" w:eastAsia="en-US"/>
        </w:rPr>
        <w:t xml:space="preserve"> necesario</w:t>
      </w:r>
      <w:r w:rsidR="004505E3">
        <w:rPr>
          <w:rFonts w:ascii="Calibri Light" w:eastAsia="Calibri" w:hAnsi="Calibri Light" w:cs="Calibri"/>
          <w:b/>
          <w:bCs/>
          <w:sz w:val="20"/>
          <w:szCs w:val="22"/>
          <w:lang w:val="es-ES" w:eastAsia="en-US"/>
        </w:rPr>
        <w:t xml:space="preserve"> </w:t>
      </w:r>
      <w:r w:rsidRPr="00547D8A">
        <w:rPr>
          <w:rFonts w:ascii="Calibri Light" w:eastAsia="Calibri" w:hAnsi="Calibri Light" w:cs="Calibri"/>
          <w:b/>
          <w:bCs/>
          <w:sz w:val="20"/>
          <w:szCs w:val="22"/>
          <w:lang w:val="es-ES" w:eastAsia="en-US"/>
        </w:rPr>
        <w:t xml:space="preserve">de los equipos </w:t>
      </w:r>
      <w:r w:rsidR="00C31436" w:rsidRPr="00547D8A">
        <w:rPr>
          <w:rFonts w:ascii="Calibri Light" w:eastAsia="Calibri" w:hAnsi="Calibri Light" w:cs="Calibri"/>
          <w:b/>
          <w:bCs/>
          <w:sz w:val="20"/>
          <w:szCs w:val="22"/>
          <w:lang w:val="es-ES" w:eastAsia="en-US"/>
        </w:rPr>
        <w:t>de radio</w:t>
      </w:r>
      <w:r w:rsidRPr="00547D8A">
        <w:rPr>
          <w:rFonts w:ascii="Calibri Light" w:eastAsia="Calibri" w:hAnsi="Calibri Light" w:cs="Calibri"/>
          <w:b/>
          <w:bCs/>
          <w:sz w:val="20"/>
          <w:szCs w:val="22"/>
          <w:lang w:val="es-ES" w:eastAsia="en-US"/>
        </w:rPr>
        <w:t>.</w:t>
      </w:r>
    </w:p>
    <w:p w14:paraId="09385DF8" w14:textId="5279A226" w:rsidR="0079584F" w:rsidRDefault="00626E73" w:rsidP="00166758">
      <w:pPr>
        <w:widowControl w:val="0"/>
        <w:autoSpaceDE w:val="0"/>
        <w:autoSpaceDN w:val="0"/>
        <w:jc w:val="both"/>
        <w:rPr>
          <w:rFonts w:ascii="Calibri Light" w:eastAsia="Calibri" w:hAnsi="Calibri Light" w:cs="Calibri"/>
          <w:sz w:val="20"/>
          <w:szCs w:val="22"/>
          <w:lang w:val="es-ES" w:eastAsia="en-US"/>
        </w:rPr>
      </w:pPr>
      <w:r w:rsidRPr="00626E73">
        <w:rPr>
          <w:rFonts w:ascii="Calibri Light" w:eastAsia="Calibri" w:hAnsi="Calibri Light" w:cs="Calibri"/>
          <w:sz w:val="20"/>
          <w:szCs w:val="22"/>
          <w:lang w:val="es-ES" w:eastAsia="en-US"/>
        </w:rPr>
        <w:t>Los radios intercomunicadores del Escáner móvil de rayos X permiten la comunicación entre los tres actores principales en el proceso de Escaneo, por lo que en cada uno de los ambientes se encuentra un equipo de intercomunicación vía equipos radio, estando designado estos a:</w:t>
      </w:r>
    </w:p>
    <w:p w14:paraId="1E05B7F6" w14:textId="77777777" w:rsidR="0079584F" w:rsidRPr="00626E73" w:rsidRDefault="0079584F" w:rsidP="00166758">
      <w:pPr>
        <w:widowControl w:val="0"/>
        <w:autoSpaceDE w:val="0"/>
        <w:autoSpaceDN w:val="0"/>
        <w:jc w:val="both"/>
        <w:rPr>
          <w:rFonts w:ascii="Calibri Light" w:eastAsia="Calibri" w:hAnsi="Calibri Light" w:cs="Calibri"/>
          <w:sz w:val="20"/>
          <w:szCs w:val="22"/>
          <w:lang w:val="es-ES" w:eastAsia="en-US"/>
        </w:rPr>
      </w:pPr>
    </w:p>
    <w:p w14:paraId="7C36045D" w14:textId="52911E6B" w:rsidR="00626E73" w:rsidRPr="00626E73" w:rsidRDefault="00626E73" w:rsidP="00166758">
      <w:pPr>
        <w:pStyle w:val="Prrafodelista"/>
        <w:widowControl w:val="0"/>
        <w:numPr>
          <w:ilvl w:val="0"/>
          <w:numId w:val="103"/>
        </w:numPr>
        <w:autoSpaceDE w:val="0"/>
        <w:autoSpaceDN w:val="0"/>
        <w:jc w:val="both"/>
        <w:rPr>
          <w:rFonts w:ascii="Calibri Light" w:eastAsia="Calibri" w:hAnsi="Calibri Light" w:cs="Calibri"/>
          <w:sz w:val="20"/>
          <w:szCs w:val="22"/>
          <w:lang w:val="es-ES" w:eastAsia="en-US"/>
        </w:rPr>
      </w:pPr>
      <w:r w:rsidRPr="00626E73">
        <w:rPr>
          <w:rFonts w:ascii="Calibri Light" w:eastAsia="Calibri" w:hAnsi="Calibri Light" w:cs="Calibri"/>
          <w:sz w:val="20"/>
          <w:szCs w:val="22"/>
          <w:lang w:val="es-ES" w:eastAsia="en-US"/>
        </w:rPr>
        <w:t>Operador principal del Sistema una estación fija.</w:t>
      </w:r>
    </w:p>
    <w:p w14:paraId="3F524EB5" w14:textId="15CA70FE" w:rsidR="00626E73" w:rsidRPr="00626E73" w:rsidRDefault="00626E73" w:rsidP="00166758">
      <w:pPr>
        <w:pStyle w:val="Prrafodelista"/>
        <w:widowControl w:val="0"/>
        <w:numPr>
          <w:ilvl w:val="0"/>
          <w:numId w:val="103"/>
        </w:numPr>
        <w:autoSpaceDE w:val="0"/>
        <w:autoSpaceDN w:val="0"/>
        <w:jc w:val="both"/>
        <w:rPr>
          <w:rFonts w:ascii="Calibri Light" w:eastAsia="Calibri" w:hAnsi="Calibri Light" w:cs="Calibri"/>
          <w:sz w:val="20"/>
          <w:szCs w:val="22"/>
          <w:lang w:val="es-ES" w:eastAsia="en-US"/>
        </w:rPr>
      </w:pPr>
      <w:r w:rsidRPr="00626E73">
        <w:rPr>
          <w:rFonts w:ascii="Calibri Light" w:eastAsia="Calibri" w:hAnsi="Calibri Light" w:cs="Calibri"/>
          <w:sz w:val="20"/>
          <w:szCs w:val="22"/>
          <w:lang w:val="es-ES" w:eastAsia="en-US"/>
        </w:rPr>
        <w:t>Visualizadores de imagen radiológica una estación fija</w:t>
      </w:r>
    </w:p>
    <w:p w14:paraId="53A25762" w14:textId="27C3AC30" w:rsidR="00626E73" w:rsidRDefault="00626E73" w:rsidP="00166758">
      <w:pPr>
        <w:pStyle w:val="Prrafodelista"/>
        <w:widowControl w:val="0"/>
        <w:numPr>
          <w:ilvl w:val="0"/>
          <w:numId w:val="103"/>
        </w:numPr>
        <w:autoSpaceDE w:val="0"/>
        <w:autoSpaceDN w:val="0"/>
        <w:jc w:val="both"/>
        <w:rPr>
          <w:rFonts w:ascii="Calibri Light" w:eastAsia="Calibri" w:hAnsi="Calibri Light" w:cs="Calibri"/>
          <w:sz w:val="20"/>
          <w:szCs w:val="22"/>
          <w:lang w:val="es-ES" w:eastAsia="en-US"/>
        </w:rPr>
      </w:pPr>
      <w:r w:rsidRPr="00626E73">
        <w:rPr>
          <w:rFonts w:ascii="Calibri Light" w:eastAsia="Calibri" w:hAnsi="Calibri Light" w:cs="Calibri"/>
          <w:sz w:val="20"/>
          <w:szCs w:val="22"/>
          <w:lang w:val="es-ES" w:eastAsia="en-US"/>
        </w:rPr>
        <w:t>Operador de tráfico en una estación móvil</w:t>
      </w:r>
    </w:p>
    <w:p w14:paraId="29F977C6" w14:textId="77777777" w:rsidR="0079584F" w:rsidRPr="0079584F" w:rsidRDefault="0079584F" w:rsidP="00166758">
      <w:pPr>
        <w:widowControl w:val="0"/>
        <w:autoSpaceDE w:val="0"/>
        <w:autoSpaceDN w:val="0"/>
        <w:jc w:val="both"/>
        <w:rPr>
          <w:rFonts w:ascii="Calibri Light" w:eastAsia="Calibri" w:hAnsi="Calibri Light" w:cs="Calibri"/>
          <w:sz w:val="20"/>
          <w:szCs w:val="22"/>
          <w:lang w:val="es-ES" w:eastAsia="en-US"/>
        </w:rPr>
      </w:pPr>
    </w:p>
    <w:p w14:paraId="15FF3E72" w14:textId="77777777" w:rsidR="00626E73" w:rsidRPr="00626E73" w:rsidRDefault="00626E73" w:rsidP="00166758">
      <w:pPr>
        <w:widowControl w:val="0"/>
        <w:autoSpaceDE w:val="0"/>
        <w:autoSpaceDN w:val="0"/>
        <w:jc w:val="both"/>
        <w:rPr>
          <w:rFonts w:ascii="Calibri Light" w:eastAsia="Calibri" w:hAnsi="Calibri Light" w:cs="Calibri"/>
          <w:sz w:val="20"/>
          <w:szCs w:val="22"/>
          <w:lang w:val="es-ES" w:eastAsia="en-US"/>
        </w:rPr>
      </w:pPr>
      <w:r w:rsidRPr="00626E73">
        <w:rPr>
          <w:rFonts w:ascii="Calibri Light" w:eastAsia="Calibri" w:hAnsi="Calibri Light" w:cs="Calibri"/>
          <w:sz w:val="20"/>
          <w:szCs w:val="22"/>
          <w:lang w:val="es-ES" w:eastAsia="en-US"/>
        </w:rPr>
        <w:t xml:space="preserve">Son elementos esenciales que deben ser verificados en forma preventiva, y en caso de requerir, servicios correctivos por algún desperfecto que pudieran presentar. </w:t>
      </w:r>
    </w:p>
    <w:p w14:paraId="7C0B47D8" w14:textId="77777777" w:rsidR="00626E73" w:rsidRPr="00626E73" w:rsidRDefault="00626E73" w:rsidP="00166758">
      <w:pPr>
        <w:widowControl w:val="0"/>
        <w:autoSpaceDE w:val="0"/>
        <w:autoSpaceDN w:val="0"/>
        <w:jc w:val="both"/>
        <w:rPr>
          <w:rFonts w:ascii="Calibri Light" w:eastAsia="Calibri" w:hAnsi="Calibri Light" w:cs="Calibri"/>
          <w:sz w:val="20"/>
          <w:szCs w:val="22"/>
          <w:lang w:val="es-ES" w:eastAsia="en-US"/>
        </w:rPr>
      </w:pPr>
    </w:p>
    <w:p w14:paraId="57D01EA8" w14:textId="77777777" w:rsidR="00626E73" w:rsidRPr="00626E73" w:rsidRDefault="00626E73" w:rsidP="00166758">
      <w:pPr>
        <w:widowControl w:val="0"/>
        <w:autoSpaceDE w:val="0"/>
        <w:autoSpaceDN w:val="0"/>
        <w:jc w:val="both"/>
        <w:rPr>
          <w:rFonts w:ascii="Calibri Light" w:eastAsia="Calibri" w:hAnsi="Calibri Light" w:cs="Calibri"/>
          <w:sz w:val="20"/>
          <w:szCs w:val="22"/>
          <w:lang w:val="es-ES" w:eastAsia="en-US"/>
        </w:rPr>
      </w:pPr>
      <w:r w:rsidRPr="00FB08E9">
        <w:rPr>
          <w:rFonts w:ascii="Calibri Light" w:eastAsia="Calibri" w:hAnsi="Calibri Light" w:cs="Calibri"/>
          <w:i/>
          <w:iCs/>
          <w:sz w:val="20"/>
          <w:szCs w:val="22"/>
          <w:lang w:val="es-ES" w:eastAsia="en-US"/>
        </w:rPr>
        <w:t>FRECUENCIA DEL MANTENIMIENTO PREVENTIVO</w:t>
      </w:r>
      <w:r w:rsidRPr="00626E73">
        <w:rPr>
          <w:rFonts w:ascii="Calibri Light" w:eastAsia="Calibri" w:hAnsi="Calibri Light" w:cs="Calibri"/>
          <w:sz w:val="20"/>
          <w:szCs w:val="22"/>
          <w:lang w:val="es-ES" w:eastAsia="en-US"/>
        </w:rPr>
        <w:t>.</w:t>
      </w:r>
    </w:p>
    <w:p w14:paraId="6634F02A" w14:textId="13DBAF10" w:rsidR="00626E73" w:rsidRPr="00AA7E7C" w:rsidRDefault="00626E73" w:rsidP="00166758">
      <w:pPr>
        <w:pStyle w:val="Prrafodelista"/>
        <w:widowControl w:val="0"/>
        <w:numPr>
          <w:ilvl w:val="0"/>
          <w:numId w:val="104"/>
        </w:numPr>
        <w:autoSpaceDE w:val="0"/>
        <w:autoSpaceDN w:val="0"/>
        <w:jc w:val="both"/>
        <w:rPr>
          <w:rFonts w:ascii="Calibri Light" w:eastAsia="Calibri" w:hAnsi="Calibri Light" w:cs="Calibri"/>
          <w:sz w:val="20"/>
          <w:szCs w:val="22"/>
          <w:lang w:val="es-ES" w:eastAsia="en-US"/>
        </w:rPr>
      </w:pPr>
      <w:r w:rsidRPr="00AA7E7C">
        <w:rPr>
          <w:rFonts w:ascii="Calibri Light" w:eastAsia="Calibri" w:hAnsi="Calibri Light" w:cs="Calibri"/>
          <w:sz w:val="20"/>
          <w:szCs w:val="22"/>
          <w:lang w:val="es-ES" w:eastAsia="en-US"/>
        </w:rPr>
        <w:t xml:space="preserve">MENSUAL: verificación visual de los componentes del sistema. </w:t>
      </w:r>
    </w:p>
    <w:p w14:paraId="17EE72FF" w14:textId="1C3762F2" w:rsidR="00626E73" w:rsidRPr="00AA7E7C" w:rsidRDefault="00626E73" w:rsidP="00166758">
      <w:pPr>
        <w:pStyle w:val="Prrafodelista"/>
        <w:widowControl w:val="0"/>
        <w:numPr>
          <w:ilvl w:val="0"/>
          <w:numId w:val="104"/>
        </w:numPr>
        <w:autoSpaceDE w:val="0"/>
        <w:autoSpaceDN w:val="0"/>
        <w:jc w:val="both"/>
        <w:rPr>
          <w:rFonts w:ascii="Calibri Light" w:eastAsia="Calibri" w:hAnsi="Calibri Light" w:cs="Calibri"/>
          <w:sz w:val="20"/>
          <w:szCs w:val="22"/>
          <w:lang w:val="es-ES" w:eastAsia="en-US"/>
        </w:rPr>
      </w:pPr>
      <w:r w:rsidRPr="00AA7E7C">
        <w:rPr>
          <w:rFonts w:ascii="Calibri Light" w:eastAsia="Calibri" w:hAnsi="Calibri Light" w:cs="Calibri"/>
          <w:sz w:val="20"/>
          <w:szCs w:val="22"/>
          <w:lang w:val="es-ES" w:eastAsia="en-US"/>
        </w:rPr>
        <w:t>TRIMESTRAL: Ajuste de partes y medición de alimentación de la parte eléctrica, pruebas de funcionamiento.</w:t>
      </w:r>
    </w:p>
    <w:p w14:paraId="2478F0D0" w14:textId="6DD7C7C9" w:rsidR="00626E73" w:rsidRPr="00AA7E7C" w:rsidRDefault="00626E73" w:rsidP="00166758">
      <w:pPr>
        <w:pStyle w:val="Prrafodelista"/>
        <w:widowControl w:val="0"/>
        <w:numPr>
          <w:ilvl w:val="0"/>
          <w:numId w:val="104"/>
        </w:numPr>
        <w:autoSpaceDE w:val="0"/>
        <w:autoSpaceDN w:val="0"/>
        <w:jc w:val="both"/>
        <w:rPr>
          <w:rFonts w:ascii="Calibri Light" w:eastAsia="Calibri" w:hAnsi="Calibri Light" w:cs="Calibri"/>
          <w:sz w:val="20"/>
          <w:szCs w:val="22"/>
          <w:lang w:val="es-ES" w:eastAsia="en-US"/>
        </w:rPr>
      </w:pPr>
      <w:r w:rsidRPr="00AA7E7C">
        <w:rPr>
          <w:rFonts w:ascii="Calibri Light" w:eastAsia="Calibri" w:hAnsi="Calibri Light" w:cs="Calibri"/>
          <w:sz w:val="20"/>
          <w:szCs w:val="22"/>
          <w:lang w:val="es-ES" w:eastAsia="en-US"/>
        </w:rPr>
        <w:t>ANUAL: Cambio de baterías.</w:t>
      </w:r>
    </w:p>
    <w:p w14:paraId="628542EC" w14:textId="77777777" w:rsidR="00AA7E7C" w:rsidRDefault="00AA7E7C" w:rsidP="00166758">
      <w:pPr>
        <w:widowControl w:val="0"/>
        <w:autoSpaceDE w:val="0"/>
        <w:autoSpaceDN w:val="0"/>
        <w:jc w:val="both"/>
        <w:rPr>
          <w:rFonts w:ascii="Calibri Light" w:eastAsia="Calibri" w:hAnsi="Calibri Light" w:cs="Calibri"/>
          <w:sz w:val="20"/>
          <w:szCs w:val="22"/>
          <w:lang w:val="es-ES" w:eastAsia="en-US"/>
        </w:rPr>
      </w:pPr>
    </w:p>
    <w:p w14:paraId="0B5DC587" w14:textId="35F83CA0" w:rsidR="00BC494A" w:rsidRPr="00453B9E" w:rsidRDefault="00BC494A" w:rsidP="00166758">
      <w:pPr>
        <w:pStyle w:val="Prrafodelista"/>
        <w:widowControl w:val="0"/>
        <w:numPr>
          <w:ilvl w:val="0"/>
          <w:numId w:val="96"/>
        </w:numPr>
        <w:autoSpaceDE w:val="0"/>
        <w:autoSpaceDN w:val="0"/>
        <w:jc w:val="both"/>
        <w:rPr>
          <w:rFonts w:ascii="Calibri Light" w:eastAsia="Calibri" w:hAnsi="Calibri Light" w:cs="Calibri"/>
          <w:b/>
          <w:bCs/>
          <w:sz w:val="20"/>
          <w:szCs w:val="22"/>
          <w:lang w:val="es-ES" w:eastAsia="en-US"/>
        </w:rPr>
      </w:pPr>
      <w:r w:rsidRPr="00453B9E">
        <w:rPr>
          <w:rFonts w:ascii="Calibri Light" w:eastAsia="Calibri" w:hAnsi="Calibri Light" w:cs="Calibri"/>
          <w:b/>
          <w:bCs/>
          <w:sz w:val="20"/>
          <w:szCs w:val="22"/>
          <w:lang w:val="es-ES" w:eastAsia="en-US"/>
        </w:rPr>
        <w:t xml:space="preserve">Mantenimiento Preventivo </w:t>
      </w:r>
      <w:r w:rsidR="00CC68C8">
        <w:rPr>
          <w:rFonts w:ascii="Calibri Light" w:eastAsia="Calibri" w:hAnsi="Calibri Light" w:cs="Calibri"/>
          <w:b/>
          <w:bCs/>
          <w:sz w:val="20"/>
          <w:szCs w:val="22"/>
          <w:lang w:val="es-ES" w:eastAsia="en-US"/>
        </w:rPr>
        <w:t>y Correctivo</w:t>
      </w:r>
      <w:r w:rsidRPr="00453B9E">
        <w:rPr>
          <w:rFonts w:ascii="Calibri Light" w:eastAsia="Calibri" w:hAnsi="Calibri Light" w:cs="Calibri"/>
          <w:b/>
          <w:bCs/>
          <w:sz w:val="20"/>
          <w:szCs w:val="22"/>
          <w:lang w:val="es-ES" w:eastAsia="en-US"/>
        </w:rPr>
        <w:t xml:space="preserve"> de </w:t>
      </w:r>
      <w:r w:rsidR="00FD5ED3" w:rsidRPr="00453B9E">
        <w:rPr>
          <w:rFonts w:ascii="Calibri Light" w:eastAsia="Calibri" w:hAnsi="Calibri Light" w:cs="Calibri"/>
          <w:b/>
          <w:bCs/>
          <w:sz w:val="20"/>
          <w:szCs w:val="22"/>
          <w:lang w:val="es-ES" w:eastAsia="en-US"/>
        </w:rPr>
        <w:t>los A</w:t>
      </w:r>
      <w:r w:rsidRPr="00453B9E">
        <w:rPr>
          <w:rFonts w:ascii="Calibri Light" w:eastAsia="Calibri" w:hAnsi="Calibri Light" w:cs="Calibri"/>
          <w:b/>
          <w:bCs/>
          <w:sz w:val="20"/>
          <w:szCs w:val="22"/>
          <w:lang w:val="es-ES" w:eastAsia="en-US"/>
        </w:rPr>
        <w:t>condicionadores</w:t>
      </w:r>
      <w:r w:rsidRPr="00453B9E">
        <w:rPr>
          <w:rFonts w:ascii="Calibri Light" w:eastAsia="Calibri" w:hAnsi="Calibri Light" w:cs="Calibri"/>
          <w:b/>
          <w:bCs/>
          <w:spacing w:val="-2"/>
          <w:sz w:val="20"/>
          <w:szCs w:val="22"/>
          <w:lang w:val="es-ES" w:eastAsia="en-US"/>
        </w:rPr>
        <w:t xml:space="preserve"> </w:t>
      </w:r>
      <w:r w:rsidRPr="00453B9E">
        <w:rPr>
          <w:rFonts w:ascii="Calibri Light" w:eastAsia="Calibri" w:hAnsi="Calibri Light" w:cs="Calibri"/>
          <w:b/>
          <w:bCs/>
          <w:sz w:val="20"/>
          <w:szCs w:val="22"/>
          <w:lang w:val="es-ES" w:eastAsia="en-US"/>
        </w:rPr>
        <w:t>de Aire,</w:t>
      </w:r>
      <w:r w:rsidRPr="00453B9E">
        <w:rPr>
          <w:rFonts w:ascii="Calibri Light" w:eastAsia="Calibri" w:hAnsi="Calibri Light" w:cs="Calibri"/>
          <w:b/>
          <w:bCs/>
          <w:spacing w:val="-2"/>
          <w:sz w:val="20"/>
          <w:szCs w:val="22"/>
          <w:lang w:val="es-ES" w:eastAsia="en-US"/>
        </w:rPr>
        <w:t xml:space="preserve"> </w:t>
      </w:r>
      <w:r w:rsidR="00FD5ED3" w:rsidRPr="00453B9E">
        <w:rPr>
          <w:rFonts w:ascii="Calibri Light" w:eastAsia="Calibri" w:hAnsi="Calibri Light" w:cs="Calibri"/>
          <w:b/>
          <w:bCs/>
          <w:sz w:val="20"/>
          <w:szCs w:val="22"/>
          <w:lang w:val="es-ES" w:eastAsia="en-US"/>
        </w:rPr>
        <w:t>si fuer</w:t>
      </w:r>
      <w:r w:rsidR="00EF1A71">
        <w:rPr>
          <w:rFonts w:ascii="Calibri Light" w:eastAsia="Calibri" w:hAnsi="Calibri Light" w:cs="Calibri"/>
          <w:b/>
          <w:bCs/>
          <w:sz w:val="20"/>
          <w:szCs w:val="22"/>
          <w:lang w:val="es-ES" w:eastAsia="en-US"/>
        </w:rPr>
        <w:t>e</w:t>
      </w:r>
      <w:r w:rsidR="00FD5ED3" w:rsidRPr="00453B9E">
        <w:rPr>
          <w:rFonts w:ascii="Calibri Light" w:eastAsia="Calibri" w:hAnsi="Calibri Light" w:cs="Calibri"/>
          <w:b/>
          <w:bCs/>
          <w:sz w:val="20"/>
          <w:szCs w:val="22"/>
          <w:lang w:val="es-ES" w:eastAsia="en-US"/>
        </w:rPr>
        <w:t xml:space="preserve"> necesario</w:t>
      </w:r>
      <w:r w:rsidRPr="00453B9E">
        <w:rPr>
          <w:rFonts w:ascii="Calibri Light" w:eastAsia="Calibri" w:hAnsi="Calibri Light" w:cs="Calibri"/>
          <w:b/>
          <w:bCs/>
          <w:sz w:val="20"/>
          <w:szCs w:val="22"/>
          <w:lang w:val="es-ES" w:eastAsia="en-US"/>
        </w:rPr>
        <w:t>.</w:t>
      </w:r>
    </w:p>
    <w:p w14:paraId="3327C1B3" w14:textId="77777777" w:rsidR="00B303DE" w:rsidRPr="00B303DE" w:rsidRDefault="00B303DE" w:rsidP="00166758">
      <w:pPr>
        <w:widowControl w:val="0"/>
        <w:autoSpaceDE w:val="0"/>
        <w:autoSpaceDN w:val="0"/>
        <w:rPr>
          <w:rFonts w:ascii="Calibri Light" w:eastAsia="Calibri" w:hAnsi="Calibri Light" w:cs="Calibri"/>
          <w:sz w:val="20"/>
          <w:szCs w:val="22"/>
          <w:lang w:val="es-ES" w:eastAsia="en-US"/>
        </w:rPr>
      </w:pPr>
      <w:r w:rsidRPr="00B303DE">
        <w:rPr>
          <w:rFonts w:ascii="Calibri Light" w:eastAsia="Calibri" w:hAnsi="Calibri Light" w:cs="Calibri"/>
          <w:sz w:val="20"/>
          <w:szCs w:val="22"/>
          <w:lang w:val="es-ES" w:eastAsia="en-US"/>
        </w:rPr>
        <w:t xml:space="preserve">El Escáner Móvil de Rayos X cuenta con 3 sistemas de climatización distribuidos en diferentes partes de la unidad las cuales realizan tareas específicas en cada uno de esos lugares, para ello se instalaron diferentes tipos de unidades </w:t>
      </w:r>
      <w:proofErr w:type="gramStart"/>
      <w:r w:rsidRPr="00B303DE">
        <w:rPr>
          <w:rFonts w:ascii="Calibri Light" w:eastAsia="Calibri" w:hAnsi="Calibri Light" w:cs="Calibri"/>
          <w:sz w:val="20"/>
          <w:szCs w:val="22"/>
          <w:lang w:val="es-ES" w:eastAsia="en-US"/>
        </w:rPr>
        <w:t>de acuerdo a</w:t>
      </w:r>
      <w:proofErr w:type="gramEnd"/>
      <w:r w:rsidRPr="00B303DE">
        <w:rPr>
          <w:rFonts w:ascii="Calibri Light" w:eastAsia="Calibri" w:hAnsi="Calibri Light" w:cs="Calibri"/>
          <w:sz w:val="20"/>
          <w:szCs w:val="22"/>
          <w:lang w:val="es-ES" w:eastAsia="en-US"/>
        </w:rPr>
        <w:t xml:space="preserve"> cada función específica requerida.</w:t>
      </w:r>
    </w:p>
    <w:p w14:paraId="173ECF7D" w14:textId="77777777" w:rsidR="00B303DE" w:rsidRPr="00B303DE" w:rsidRDefault="00B303DE" w:rsidP="00166758">
      <w:pPr>
        <w:widowControl w:val="0"/>
        <w:autoSpaceDE w:val="0"/>
        <w:autoSpaceDN w:val="0"/>
        <w:rPr>
          <w:rFonts w:ascii="Calibri Light" w:eastAsia="Calibri" w:hAnsi="Calibri Light" w:cs="Calibri"/>
          <w:sz w:val="20"/>
          <w:szCs w:val="22"/>
          <w:lang w:val="es-ES" w:eastAsia="en-US"/>
        </w:rPr>
      </w:pPr>
      <w:r w:rsidRPr="00B303DE">
        <w:rPr>
          <w:rFonts w:ascii="Calibri Light" w:eastAsia="Calibri" w:hAnsi="Calibri Light" w:cs="Calibri"/>
          <w:sz w:val="20"/>
          <w:szCs w:val="22"/>
          <w:lang w:val="es-ES" w:eastAsia="en-US"/>
        </w:rPr>
        <w:t>En el ambiente del operador principal y operador de imágenes se encuentra instalado un equipo estándar cuya función principal es de mantener una temperatura agradable para el personal que se encuentra trabajando en dichas dependencias.</w:t>
      </w:r>
    </w:p>
    <w:p w14:paraId="5FAAB19F" w14:textId="77777777" w:rsidR="00B303DE" w:rsidRPr="00B303DE" w:rsidRDefault="00B303DE" w:rsidP="00166758">
      <w:pPr>
        <w:widowControl w:val="0"/>
        <w:autoSpaceDE w:val="0"/>
        <w:autoSpaceDN w:val="0"/>
        <w:rPr>
          <w:rFonts w:ascii="Calibri Light" w:eastAsia="Calibri" w:hAnsi="Calibri Light" w:cs="Calibri"/>
          <w:sz w:val="20"/>
          <w:szCs w:val="22"/>
          <w:lang w:val="es-ES" w:eastAsia="en-US"/>
        </w:rPr>
      </w:pPr>
      <w:r w:rsidRPr="00B303DE">
        <w:rPr>
          <w:rFonts w:ascii="Calibri Light" w:eastAsia="Calibri" w:hAnsi="Calibri Light" w:cs="Calibri"/>
          <w:sz w:val="20"/>
          <w:szCs w:val="22"/>
          <w:lang w:val="es-ES" w:eastAsia="en-US"/>
        </w:rPr>
        <w:lastRenderedPageBreak/>
        <w:t>En la línea de detección o XDS se encuentra un equipo del tipo industrial diseñado específicamente para estas unidades HCVM, donde también se controla la temperatura y la humedad dentro de los ambientes de forma que los equipamientos trabajen dentro de un rango ideal de temperatura, estos sistemas son comandados y controlados por El RSS y el FCS, los cuales al detectar cualquier anomalía detienen cualquier proceso que se está ejecutando y emite la señal de alerta correspondiente.</w:t>
      </w:r>
    </w:p>
    <w:p w14:paraId="326CF7FB" w14:textId="77777777" w:rsidR="00B303DE" w:rsidRPr="00B303DE" w:rsidRDefault="00B303DE" w:rsidP="00166758">
      <w:pPr>
        <w:widowControl w:val="0"/>
        <w:autoSpaceDE w:val="0"/>
        <w:autoSpaceDN w:val="0"/>
        <w:rPr>
          <w:rFonts w:ascii="Calibri Light" w:eastAsia="Calibri" w:hAnsi="Calibri Light" w:cs="Calibri"/>
          <w:sz w:val="20"/>
          <w:szCs w:val="22"/>
          <w:lang w:val="es-ES" w:eastAsia="en-US"/>
        </w:rPr>
      </w:pPr>
      <w:r w:rsidRPr="00B303DE">
        <w:rPr>
          <w:rFonts w:ascii="Calibri Light" w:eastAsia="Calibri" w:hAnsi="Calibri Light" w:cs="Calibri"/>
          <w:sz w:val="20"/>
          <w:szCs w:val="22"/>
          <w:lang w:val="es-ES" w:eastAsia="en-US"/>
        </w:rPr>
        <w:t xml:space="preserve">Por último, el equipo de refrigeración que cubre el Acelerador de electrones el control y /o reparación de </w:t>
      </w:r>
      <w:proofErr w:type="gramStart"/>
      <w:r w:rsidRPr="00B303DE">
        <w:rPr>
          <w:rFonts w:ascii="Calibri Light" w:eastAsia="Calibri" w:hAnsi="Calibri Light" w:cs="Calibri"/>
          <w:sz w:val="20"/>
          <w:szCs w:val="22"/>
          <w:lang w:val="es-ES" w:eastAsia="en-US"/>
        </w:rPr>
        <w:t>la misma</w:t>
      </w:r>
      <w:proofErr w:type="gramEnd"/>
      <w:r w:rsidRPr="00B303DE">
        <w:rPr>
          <w:rFonts w:ascii="Calibri Light" w:eastAsia="Calibri" w:hAnsi="Calibri Light" w:cs="Calibri"/>
          <w:sz w:val="20"/>
          <w:szCs w:val="22"/>
          <w:lang w:val="es-ES" w:eastAsia="en-US"/>
        </w:rPr>
        <w:t xml:space="preserve"> deberá ser realizado por personal entrenado y certificado por el fabricante para ello.</w:t>
      </w:r>
    </w:p>
    <w:p w14:paraId="5D78788C" w14:textId="19721C25" w:rsidR="00BC494A" w:rsidRPr="00BC494A" w:rsidRDefault="00B303DE" w:rsidP="00166758">
      <w:pPr>
        <w:widowControl w:val="0"/>
        <w:autoSpaceDE w:val="0"/>
        <w:autoSpaceDN w:val="0"/>
        <w:rPr>
          <w:rFonts w:ascii="Calibri Light" w:eastAsia="Calibri" w:hAnsi="Calibri Light" w:cs="Calibri"/>
          <w:sz w:val="20"/>
          <w:szCs w:val="22"/>
          <w:lang w:val="es-ES" w:eastAsia="en-US"/>
        </w:rPr>
      </w:pPr>
      <w:r w:rsidRPr="00B303DE">
        <w:rPr>
          <w:rFonts w:ascii="Calibri Light" w:eastAsia="Calibri" w:hAnsi="Calibri Light" w:cs="Calibri"/>
          <w:sz w:val="20"/>
          <w:szCs w:val="22"/>
          <w:lang w:val="es-ES" w:eastAsia="en-US"/>
        </w:rPr>
        <w:t xml:space="preserve">El control y /o reparación de </w:t>
      </w:r>
      <w:proofErr w:type="gramStart"/>
      <w:r w:rsidRPr="00B303DE">
        <w:rPr>
          <w:rFonts w:ascii="Calibri Light" w:eastAsia="Calibri" w:hAnsi="Calibri Light" w:cs="Calibri"/>
          <w:sz w:val="20"/>
          <w:szCs w:val="22"/>
          <w:lang w:val="es-ES" w:eastAsia="en-US"/>
        </w:rPr>
        <w:t>la misma</w:t>
      </w:r>
      <w:proofErr w:type="gramEnd"/>
      <w:r w:rsidRPr="00B303DE">
        <w:rPr>
          <w:rFonts w:ascii="Calibri Light" w:eastAsia="Calibri" w:hAnsi="Calibri Light" w:cs="Calibri"/>
          <w:sz w:val="20"/>
          <w:szCs w:val="22"/>
          <w:lang w:val="es-ES" w:eastAsia="en-US"/>
        </w:rPr>
        <w:t xml:space="preserve"> deberá ser realizado por personal entrenado y certificado por el fabricante, staff del proveedor de la unidad.</w:t>
      </w:r>
    </w:p>
    <w:p w14:paraId="71B575B0" w14:textId="77777777" w:rsidR="00BC494A" w:rsidRPr="00BC494A" w:rsidRDefault="00BC494A" w:rsidP="00166758">
      <w:pPr>
        <w:widowControl w:val="0"/>
        <w:autoSpaceDE w:val="0"/>
        <w:autoSpaceDN w:val="0"/>
        <w:rPr>
          <w:rFonts w:ascii="Calibri Light" w:eastAsia="Calibri" w:hAnsi="Calibri" w:cs="Calibri"/>
          <w:sz w:val="20"/>
          <w:szCs w:val="22"/>
          <w:lang w:val="es-ES" w:eastAsia="en-US"/>
        </w:rPr>
      </w:pPr>
    </w:p>
    <w:p w14:paraId="276D5DDA" w14:textId="77777777" w:rsidR="006470E4" w:rsidRPr="006470E4" w:rsidRDefault="006470E4" w:rsidP="00166758">
      <w:pPr>
        <w:widowControl w:val="0"/>
        <w:autoSpaceDE w:val="0"/>
        <w:autoSpaceDN w:val="0"/>
        <w:rPr>
          <w:rFonts w:ascii="Calibri Light" w:eastAsia="Calibri" w:hAnsi="Calibri Light" w:cs="Calibri"/>
          <w:sz w:val="20"/>
          <w:szCs w:val="22"/>
          <w:lang w:val="es-PY" w:eastAsia="en-US"/>
        </w:rPr>
      </w:pPr>
      <w:r w:rsidRPr="006470E4">
        <w:rPr>
          <w:rFonts w:ascii="Calibri Light" w:eastAsia="Calibri" w:hAnsi="Calibri Light" w:cs="Calibri"/>
          <w:i/>
          <w:sz w:val="20"/>
          <w:szCs w:val="22"/>
          <w:lang w:val="es-PY" w:eastAsia="en-US"/>
        </w:rPr>
        <w:t>FRECUENCIA DEL MANTENIMIENTO PREVENTIVO. </w:t>
      </w:r>
    </w:p>
    <w:p w14:paraId="29B64A97" w14:textId="67DFFB49" w:rsidR="006470E4" w:rsidRPr="006470E4" w:rsidRDefault="006470E4" w:rsidP="00166758">
      <w:pPr>
        <w:pStyle w:val="Prrafodelista"/>
        <w:widowControl w:val="0"/>
        <w:numPr>
          <w:ilvl w:val="0"/>
          <w:numId w:val="105"/>
        </w:numPr>
        <w:autoSpaceDE w:val="0"/>
        <w:autoSpaceDN w:val="0"/>
        <w:rPr>
          <w:rFonts w:ascii="Calibri Light" w:eastAsia="Calibri" w:hAnsi="Calibri Light" w:cs="Calibri"/>
          <w:sz w:val="20"/>
          <w:szCs w:val="22"/>
          <w:lang w:val="es-PY" w:eastAsia="en-US"/>
        </w:rPr>
      </w:pPr>
      <w:r w:rsidRPr="006470E4">
        <w:rPr>
          <w:rFonts w:ascii="Calibri Light" w:eastAsia="Calibri" w:hAnsi="Calibri Light" w:cs="Calibri"/>
          <w:i/>
          <w:sz w:val="20"/>
          <w:szCs w:val="22"/>
          <w:lang w:val="es-PY" w:eastAsia="en-US"/>
        </w:rPr>
        <w:t>MENSUAL</w:t>
      </w:r>
      <w:r w:rsidRPr="006470E4">
        <w:rPr>
          <w:rFonts w:ascii="Calibri Light" w:eastAsia="Calibri" w:hAnsi="Calibri Light" w:cs="Calibri"/>
          <w:sz w:val="20"/>
          <w:szCs w:val="22"/>
          <w:lang w:val="es-PY" w:eastAsia="en-US"/>
        </w:rPr>
        <w:t>: verificación visual de los componentes del sistema, revisión, limpieza de filtros (para los que cuentan con uno). </w:t>
      </w:r>
    </w:p>
    <w:p w14:paraId="515846E4" w14:textId="5E20AB4B" w:rsidR="006470E4" w:rsidRPr="006470E4" w:rsidRDefault="003948DE" w:rsidP="00166758">
      <w:pPr>
        <w:pStyle w:val="Prrafodelista"/>
        <w:widowControl w:val="0"/>
        <w:numPr>
          <w:ilvl w:val="0"/>
          <w:numId w:val="105"/>
        </w:numPr>
        <w:autoSpaceDE w:val="0"/>
        <w:autoSpaceDN w:val="0"/>
        <w:rPr>
          <w:rFonts w:ascii="Calibri Light" w:eastAsia="Calibri" w:hAnsi="Calibri Light" w:cs="Calibri"/>
          <w:sz w:val="20"/>
          <w:szCs w:val="22"/>
          <w:lang w:val="es-PY" w:eastAsia="en-US"/>
        </w:rPr>
      </w:pPr>
      <w:r>
        <w:rPr>
          <w:rFonts w:ascii="Calibri Light" w:eastAsia="Calibri" w:hAnsi="Calibri Light" w:cs="Calibri"/>
          <w:i/>
          <w:sz w:val="20"/>
          <w:szCs w:val="22"/>
          <w:lang w:val="es-PY" w:eastAsia="en-US"/>
        </w:rPr>
        <w:t>CUATRI</w:t>
      </w:r>
      <w:r w:rsidR="006470E4" w:rsidRPr="006470E4">
        <w:rPr>
          <w:rFonts w:ascii="Calibri Light" w:eastAsia="Calibri" w:hAnsi="Calibri Light" w:cs="Calibri"/>
          <w:i/>
          <w:sz w:val="20"/>
          <w:szCs w:val="22"/>
          <w:lang w:val="es-PY" w:eastAsia="en-US"/>
        </w:rPr>
        <w:t>MESTRAL</w:t>
      </w:r>
      <w:r w:rsidR="006470E4" w:rsidRPr="006470E4">
        <w:rPr>
          <w:rFonts w:ascii="Calibri Light" w:eastAsia="Calibri" w:hAnsi="Calibri Light" w:cs="Calibri"/>
          <w:sz w:val="20"/>
          <w:szCs w:val="22"/>
          <w:lang w:val="es-PY" w:eastAsia="en-US"/>
        </w:rPr>
        <w:t>: Ajuste de partes y medición de alimentación de la parte eléctrica, limpieza, verificación y recarga de Gas para equipos de AA y líquido refrigerante para el chiller, pruebas de funcionamiento, control y/o ajuste de parámetros. Verificación desde el CMW, cambio de baterías de los controles de los equipos de AA.</w:t>
      </w:r>
    </w:p>
    <w:p w14:paraId="3EF02FD9" w14:textId="77777777" w:rsidR="008F4C74" w:rsidRDefault="008F4C74" w:rsidP="00166758">
      <w:pPr>
        <w:widowControl w:val="0"/>
        <w:autoSpaceDE w:val="0"/>
        <w:autoSpaceDN w:val="0"/>
        <w:rPr>
          <w:rFonts w:ascii="Calibri Light" w:eastAsia="Calibri" w:hAnsi="Calibri Light" w:cs="Calibri"/>
          <w:spacing w:val="-3"/>
          <w:sz w:val="20"/>
          <w:szCs w:val="22"/>
          <w:lang w:val="es-ES" w:eastAsia="en-US"/>
        </w:rPr>
      </w:pPr>
    </w:p>
    <w:p w14:paraId="27C8944D" w14:textId="2EA4145D" w:rsidR="00F81652" w:rsidRPr="00F81652" w:rsidRDefault="00BC494A" w:rsidP="00166758">
      <w:pPr>
        <w:pStyle w:val="Prrafodelista"/>
        <w:widowControl w:val="0"/>
        <w:numPr>
          <w:ilvl w:val="0"/>
          <w:numId w:val="96"/>
        </w:numPr>
        <w:autoSpaceDE w:val="0"/>
        <w:autoSpaceDN w:val="0"/>
        <w:rPr>
          <w:rFonts w:ascii="Calibri Light" w:eastAsia="Calibri" w:hAnsi="Calibri Light" w:cs="Calibri"/>
          <w:b/>
          <w:bCs/>
          <w:sz w:val="20"/>
          <w:szCs w:val="22"/>
          <w:lang w:val="es-ES" w:eastAsia="en-US"/>
        </w:rPr>
      </w:pPr>
      <w:r w:rsidRPr="00F81652">
        <w:rPr>
          <w:rFonts w:ascii="Calibri Light" w:eastAsia="Calibri" w:hAnsi="Calibri Light" w:cs="Calibri"/>
          <w:b/>
          <w:bCs/>
          <w:sz w:val="20"/>
          <w:szCs w:val="22"/>
          <w:lang w:val="es-ES" w:eastAsia="en-US"/>
        </w:rPr>
        <w:t>Mantenimiento</w:t>
      </w:r>
      <w:r w:rsidRPr="00F81652">
        <w:rPr>
          <w:rFonts w:ascii="Calibri Light" w:eastAsia="Calibri" w:hAnsi="Calibri Light" w:cs="Calibri"/>
          <w:b/>
          <w:bCs/>
          <w:spacing w:val="-3"/>
          <w:sz w:val="20"/>
          <w:szCs w:val="22"/>
          <w:lang w:val="es-ES" w:eastAsia="en-US"/>
        </w:rPr>
        <w:t xml:space="preserve"> </w:t>
      </w:r>
      <w:r w:rsidRPr="00F81652">
        <w:rPr>
          <w:rFonts w:ascii="Calibri Light" w:eastAsia="Calibri" w:hAnsi="Calibri Light" w:cs="Calibri"/>
          <w:b/>
          <w:bCs/>
          <w:sz w:val="20"/>
          <w:szCs w:val="22"/>
          <w:lang w:val="es-ES" w:eastAsia="en-US"/>
        </w:rPr>
        <w:t>Preventivo</w:t>
      </w:r>
      <w:r w:rsidRPr="00F81652">
        <w:rPr>
          <w:rFonts w:ascii="Calibri Light" w:eastAsia="Calibri" w:hAnsi="Calibri Light" w:cs="Calibri"/>
          <w:b/>
          <w:bCs/>
          <w:spacing w:val="-4"/>
          <w:sz w:val="20"/>
          <w:szCs w:val="22"/>
          <w:lang w:val="es-ES" w:eastAsia="en-US"/>
        </w:rPr>
        <w:t xml:space="preserve"> </w:t>
      </w:r>
      <w:r w:rsidR="0026137E">
        <w:rPr>
          <w:rFonts w:ascii="Calibri Light" w:eastAsia="Calibri" w:hAnsi="Calibri Light" w:cs="Calibri"/>
          <w:b/>
          <w:bCs/>
          <w:sz w:val="20"/>
          <w:szCs w:val="22"/>
          <w:lang w:val="es-ES" w:eastAsia="en-US"/>
        </w:rPr>
        <w:t>y Correctivo</w:t>
      </w:r>
      <w:r w:rsidR="00D77C20">
        <w:rPr>
          <w:rFonts w:ascii="Calibri Light" w:eastAsia="Calibri" w:hAnsi="Calibri Light" w:cs="Calibri"/>
          <w:b/>
          <w:bCs/>
          <w:sz w:val="20"/>
          <w:szCs w:val="22"/>
          <w:lang w:val="es-ES" w:eastAsia="en-US"/>
        </w:rPr>
        <w:t>,</w:t>
      </w:r>
      <w:r w:rsidR="0026137E">
        <w:rPr>
          <w:rFonts w:ascii="Calibri Light" w:eastAsia="Calibri" w:hAnsi="Calibri Light" w:cs="Calibri"/>
          <w:b/>
          <w:bCs/>
          <w:sz w:val="20"/>
          <w:szCs w:val="22"/>
          <w:lang w:val="es-ES" w:eastAsia="en-US"/>
        </w:rPr>
        <w:t xml:space="preserve"> si fuere necesario</w:t>
      </w:r>
      <w:r w:rsidRPr="00F81652">
        <w:rPr>
          <w:rFonts w:ascii="Calibri Light" w:eastAsia="Calibri" w:hAnsi="Calibri Light" w:cs="Calibri"/>
          <w:b/>
          <w:bCs/>
          <w:spacing w:val="-3"/>
          <w:sz w:val="20"/>
          <w:szCs w:val="22"/>
          <w:lang w:val="es-ES" w:eastAsia="en-US"/>
        </w:rPr>
        <w:t xml:space="preserve"> </w:t>
      </w:r>
      <w:r w:rsidRPr="00F81652">
        <w:rPr>
          <w:rFonts w:ascii="Calibri Light" w:eastAsia="Calibri" w:hAnsi="Calibri Light" w:cs="Calibri"/>
          <w:b/>
          <w:bCs/>
          <w:sz w:val="20"/>
          <w:szCs w:val="22"/>
          <w:lang w:val="es-ES" w:eastAsia="en-US"/>
        </w:rPr>
        <w:t>de</w:t>
      </w:r>
      <w:r w:rsidRPr="00F81652">
        <w:rPr>
          <w:rFonts w:ascii="Calibri Light" w:eastAsia="Calibri" w:hAnsi="Calibri Light" w:cs="Calibri"/>
          <w:b/>
          <w:bCs/>
          <w:spacing w:val="-3"/>
          <w:sz w:val="20"/>
          <w:szCs w:val="22"/>
          <w:lang w:val="es-ES" w:eastAsia="en-US"/>
        </w:rPr>
        <w:t xml:space="preserve"> </w:t>
      </w:r>
      <w:r w:rsidRPr="00F81652">
        <w:rPr>
          <w:rFonts w:ascii="Calibri Light" w:eastAsia="Calibri" w:hAnsi="Calibri Light" w:cs="Calibri"/>
          <w:b/>
          <w:bCs/>
          <w:sz w:val="20"/>
          <w:szCs w:val="22"/>
          <w:lang w:val="es-ES" w:eastAsia="en-US"/>
        </w:rPr>
        <w:t>las</w:t>
      </w:r>
      <w:r w:rsidRPr="00F81652">
        <w:rPr>
          <w:rFonts w:ascii="Calibri Light" w:eastAsia="Calibri" w:hAnsi="Calibri Light" w:cs="Calibri"/>
          <w:b/>
          <w:bCs/>
          <w:spacing w:val="-4"/>
          <w:sz w:val="20"/>
          <w:szCs w:val="22"/>
          <w:lang w:val="es-ES" w:eastAsia="en-US"/>
        </w:rPr>
        <w:t xml:space="preserve"> </w:t>
      </w:r>
      <w:r w:rsidRPr="00F81652">
        <w:rPr>
          <w:rFonts w:ascii="Calibri Light" w:eastAsia="Calibri" w:hAnsi="Calibri Light" w:cs="Calibri"/>
          <w:b/>
          <w:bCs/>
          <w:sz w:val="20"/>
          <w:szCs w:val="22"/>
          <w:lang w:val="es-ES" w:eastAsia="en-US"/>
        </w:rPr>
        <w:t>partes</w:t>
      </w:r>
      <w:r w:rsidRPr="00F81652">
        <w:rPr>
          <w:rFonts w:ascii="Calibri Light" w:eastAsia="Calibri" w:hAnsi="Calibri Light" w:cs="Calibri"/>
          <w:b/>
          <w:bCs/>
          <w:spacing w:val="1"/>
          <w:sz w:val="20"/>
          <w:szCs w:val="22"/>
          <w:lang w:val="es-ES" w:eastAsia="en-US"/>
        </w:rPr>
        <w:t xml:space="preserve"> </w:t>
      </w:r>
      <w:r w:rsidRPr="00F81652">
        <w:rPr>
          <w:rFonts w:ascii="Calibri Light" w:eastAsia="Calibri" w:hAnsi="Calibri Light" w:cs="Calibri"/>
          <w:b/>
          <w:bCs/>
          <w:sz w:val="20"/>
          <w:szCs w:val="22"/>
          <w:lang w:val="es-ES" w:eastAsia="en-US"/>
        </w:rPr>
        <w:t>mecánicas</w:t>
      </w:r>
      <w:r w:rsidRPr="00F81652">
        <w:rPr>
          <w:rFonts w:ascii="Calibri Light" w:eastAsia="Calibri" w:hAnsi="Calibri Light" w:cs="Calibri"/>
          <w:b/>
          <w:bCs/>
          <w:spacing w:val="1"/>
          <w:sz w:val="20"/>
          <w:szCs w:val="22"/>
          <w:lang w:val="es-ES" w:eastAsia="en-US"/>
        </w:rPr>
        <w:t xml:space="preserve"> </w:t>
      </w:r>
      <w:r w:rsidRPr="00F81652">
        <w:rPr>
          <w:rFonts w:ascii="Calibri Light" w:eastAsia="Calibri" w:hAnsi="Calibri Light" w:cs="Calibri"/>
          <w:b/>
          <w:bCs/>
          <w:sz w:val="20"/>
          <w:szCs w:val="22"/>
          <w:lang w:val="es-ES" w:eastAsia="en-US"/>
        </w:rPr>
        <w:t>del</w:t>
      </w:r>
      <w:r w:rsidRPr="00F81652">
        <w:rPr>
          <w:rFonts w:ascii="Calibri Light" w:eastAsia="Calibri" w:hAnsi="Calibri Light" w:cs="Calibri"/>
          <w:b/>
          <w:bCs/>
          <w:spacing w:val="1"/>
          <w:sz w:val="20"/>
          <w:szCs w:val="22"/>
          <w:lang w:val="es-ES" w:eastAsia="en-US"/>
        </w:rPr>
        <w:t xml:space="preserve"> </w:t>
      </w:r>
      <w:r w:rsidRPr="00F81652">
        <w:rPr>
          <w:rFonts w:ascii="Calibri Light" w:eastAsia="Calibri" w:hAnsi="Calibri Light" w:cs="Calibri"/>
          <w:b/>
          <w:bCs/>
          <w:sz w:val="20"/>
          <w:szCs w:val="22"/>
          <w:lang w:val="es-ES" w:eastAsia="en-US"/>
        </w:rPr>
        <w:t>BOOM</w:t>
      </w:r>
      <w:r w:rsidRPr="00F81652">
        <w:rPr>
          <w:rFonts w:ascii="Calibri Light" w:eastAsia="Calibri" w:hAnsi="Calibri Light" w:cs="Calibri"/>
          <w:b/>
          <w:bCs/>
          <w:spacing w:val="-2"/>
          <w:sz w:val="20"/>
          <w:szCs w:val="22"/>
          <w:lang w:val="es-ES" w:eastAsia="en-US"/>
        </w:rPr>
        <w:t xml:space="preserve"> </w:t>
      </w:r>
      <w:r w:rsidRPr="00F81652">
        <w:rPr>
          <w:rFonts w:ascii="Calibri Light" w:eastAsia="Calibri" w:hAnsi="Calibri Light" w:cs="Calibri"/>
          <w:b/>
          <w:bCs/>
          <w:sz w:val="20"/>
          <w:szCs w:val="22"/>
          <w:lang w:val="es-ES" w:eastAsia="en-US"/>
        </w:rPr>
        <w:t>(engrase,</w:t>
      </w:r>
      <w:r w:rsidRPr="00F81652">
        <w:rPr>
          <w:rFonts w:ascii="Calibri Light" w:eastAsia="Calibri" w:hAnsi="Calibri Light" w:cs="Calibri"/>
          <w:b/>
          <w:bCs/>
          <w:spacing w:val="-2"/>
          <w:sz w:val="20"/>
          <w:szCs w:val="22"/>
          <w:lang w:val="es-ES" w:eastAsia="en-US"/>
        </w:rPr>
        <w:t xml:space="preserve"> </w:t>
      </w:r>
      <w:r w:rsidRPr="00F81652">
        <w:rPr>
          <w:rFonts w:ascii="Calibri Light" w:eastAsia="Calibri" w:hAnsi="Calibri Light" w:cs="Calibri"/>
          <w:b/>
          <w:bCs/>
          <w:sz w:val="20"/>
          <w:szCs w:val="22"/>
          <w:lang w:val="es-ES" w:eastAsia="en-US"/>
        </w:rPr>
        <w:t>ajustes)</w:t>
      </w:r>
    </w:p>
    <w:p w14:paraId="52F88B2B" w14:textId="54EE1ED2" w:rsidR="00BC494A" w:rsidRPr="00BC494A" w:rsidRDefault="00BC494A" w:rsidP="00166758">
      <w:pPr>
        <w:widowControl w:val="0"/>
        <w:autoSpaceDE w:val="0"/>
        <w:autoSpaceDN w:val="0"/>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El BOOM cuenta con partes mecánicas móviles las cuales permiten pasar a la unidad de modo escaneo al modo</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carretera y viceversa, estas partes móviles soportan a los sistemas XES y al XDS, así como a gran parte del sistema</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hidráulico y neumático, por lo que es de primordial importancia la conservación adecuada mediante el mantenimiento</w:t>
      </w:r>
      <w:r w:rsidRPr="00BC494A">
        <w:rPr>
          <w:rFonts w:ascii="Calibri Light" w:eastAsia="Calibri" w:hAnsi="Calibri Light" w:cs="Calibri"/>
          <w:spacing w:val="-43"/>
          <w:sz w:val="20"/>
          <w:szCs w:val="22"/>
          <w:lang w:val="es-ES" w:eastAsia="en-US"/>
        </w:rPr>
        <w:t xml:space="preserve"> </w:t>
      </w:r>
      <w:r w:rsidRPr="00BC494A">
        <w:rPr>
          <w:rFonts w:ascii="Calibri Light" w:eastAsia="Calibri" w:hAnsi="Calibri Light" w:cs="Calibri"/>
          <w:sz w:val="20"/>
          <w:szCs w:val="22"/>
          <w:lang w:val="es-ES" w:eastAsia="en-US"/>
        </w:rPr>
        <w:t>preventivo,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siguiendo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estrictamente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lo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indicado</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por el</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fabricante.</w:t>
      </w:r>
    </w:p>
    <w:p w14:paraId="61C934DA" w14:textId="77777777" w:rsidR="00517530" w:rsidRPr="00517530" w:rsidRDefault="00517530" w:rsidP="00166758">
      <w:pPr>
        <w:widowControl w:val="0"/>
        <w:autoSpaceDE w:val="0"/>
        <w:autoSpaceDN w:val="0"/>
        <w:spacing w:before="1"/>
        <w:rPr>
          <w:rFonts w:ascii="Calibri Light" w:eastAsia="Calibri" w:hAnsi="Calibri Light" w:cs="Calibri"/>
          <w:sz w:val="20"/>
          <w:szCs w:val="22"/>
          <w:lang w:val="es-PY" w:eastAsia="en-US"/>
        </w:rPr>
      </w:pPr>
      <w:r w:rsidRPr="00517530">
        <w:rPr>
          <w:rFonts w:ascii="Calibri Light" w:eastAsia="Calibri" w:hAnsi="Calibri Light" w:cs="Calibri"/>
          <w:i/>
          <w:sz w:val="20"/>
          <w:szCs w:val="22"/>
          <w:lang w:val="es-PY" w:eastAsia="en-US"/>
        </w:rPr>
        <w:t>FRECUENCIA DEL MANTENIMIENTO PREVENTIVO. </w:t>
      </w:r>
    </w:p>
    <w:p w14:paraId="7EFD7E4F" w14:textId="2DCAF821" w:rsidR="00517530" w:rsidRPr="00E35302" w:rsidRDefault="00517530" w:rsidP="00166758">
      <w:pPr>
        <w:pStyle w:val="Prrafodelista"/>
        <w:widowControl w:val="0"/>
        <w:numPr>
          <w:ilvl w:val="0"/>
          <w:numId w:val="106"/>
        </w:numPr>
        <w:autoSpaceDE w:val="0"/>
        <w:autoSpaceDN w:val="0"/>
        <w:spacing w:before="1"/>
        <w:rPr>
          <w:rFonts w:ascii="Calibri Light" w:eastAsia="Calibri" w:hAnsi="Calibri Light" w:cs="Calibri"/>
          <w:sz w:val="20"/>
          <w:szCs w:val="22"/>
          <w:lang w:val="es-PY" w:eastAsia="en-US"/>
        </w:rPr>
      </w:pPr>
      <w:r w:rsidRPr="00E35302">
        <w:rPr>
          <w:rFonts w:ascii="Calibri Light" w:eastAsia="Calibri" w:hAnsi="Calibri Light" w:cs="Calibri"/>
          <w:i/>
          <w:sz w:val="20"/>
          <w:szCs w:val="22"/>
          <w:lang w:val="es-PY" w:eastAsia="en-US"/>
        </w:rPr>
        <w:t>MENSUAL:</w:t>
      </w:r>
      <w:r w:rsidRPr="00E35302">
        <w:rPr>
          <w:rFonts w:ascii="Calibri Light" w:eastAsia="Calibri" w:hAnsi="Calibri Light" w:cs="Calibri"/>
          <w:sz w:val="20"/>
          <w:szCs w:val="22"/>
          <w:lang w:val="es-PY" w:eastAsia="en-US"/>
        </w:rPr>
        <w:t xml:space="preserve"> verificación visual de los componentes del sistema. </w:t>
      </w:r>
    </w:p>
    <w:p w14:paraId="5DE3AB36" w14:textId="5E9DE360" w:rsidR="00517530" w:rsidRPr="00E35302" w:rsidRDefault="00517530" w:rsidP="00166758">
      <w:pPr>
        <w:pStyle w:val="Prrafodelista"/>
        <w:widowControl w:val="0"/>
        <w:numPr>
          <w:ilvl w:val="0"/>
          <w:numId w:val="106"/>
        </w:numPr>
        <w:autoSpaceDE w:val="0"/>
        <w:autoSpaceDN w:val="0"/>
        <w:spacing w:before="1"/>
        <w:rPr>
          <w:rFonts w:ascii="Calibri Light" w:eastAsia="Calibri" w:hAnsi="Calibri Light" w:cs="Calibri"/>
          <w:sz w:val="20"/>
          <w:szCs w:val="22"/>
          <w:lang w:val="es-PY" w:eastAsia="en-US"/>
        </w:rPr>
      </w:pPr>
      <w:r w:rsidRPr="00E35302">
        <w:rPr>
          <w:rFonts w:ascii="Calibri Light" w:eastAsia="Calibri" w:hAnsi="Calibri Light" w:cs="Calibri"/>
          <w:i/>
          <w:sz w:val="20"/>
          <w:szCs w:val="22"/>
          <w:lang w:val="es-PY" w:eastAsia="en-US"/>
        </w:rPr>
        <w:t>TRIMESTRAL:</w:t>
      </w:r>
      <w:r w:rsidRPr="00E35302">
        <w:rPr>
          <w:rFonts w:ascii="Calibri Light" w:eastAsia="Calibri" w:hAnsi="Calibri Light" w:cs="Calibri"/>
          <w:sz w:val="20"/>
          <w:szCs w:val="22"/>
          <w:lang w:val="es-PY" w:eastAsia="en-US"/>
        </w:rPr>
        <w:t xml:space="preserve"> Ajuste de partes y medición de alimentación de la parte eléctrica ajuste de sensores, pruebas de funcionamiento, Limpieza de la torre, engrase de la misma y los accesorios. Verificación desde el CMW, control de comandos neumáticos, limpieza y ajuste. </w:t>
      </w:r>
    </w:p>
    <w:p w14:paraId="227AEAD2" w14:textId="77777777" w:rsidR="00517530" w:rsidRPr="00517530" w:rsidRDefault="00517530" w:rsidP="00166758">
      <w:pPr>
        <w:widowControl w:val="0"/>
        <w:autoSpaceDE w:val="0"/>
        <w:autoSpaceDN w:val="0"/>
        <w:spacing w:before="1"/>
        <w:rPr>
          <w:rFonts w:ascii="Calibri Light" w:eastAsia="Calibri" w:hAnsi="Calibri Light" w:cs="Calibri"/>
          <w:sz w:val="20"/>
          <w:szCs w:val="22"/>
          <w:lang w:val="es-PY" w:eastAsia="en-US"/>
        </w:rPr>
      </w:pPr>
    </w:p>
    <w:p w14:paraId="23FFD9E6" w14:textId="22EFB62D" w:rsidR="00BC494A" w:rsidRPr="00DE6298" w:rsidRDefault="00BC494A" w:rsidP="00166758">
      <w:pPr>
        <w:pStyle w:val="Prrafodelista"/>
        <w:widowControl w:val="0"/>
        <w:numPr>
          <w:ilvl w:val="0"/>
          <w:numId w:val="96"/>
        </w:numPr>
        <w:autoSpaceDE w:val="0"/>
        <w:autoSpaceDN w:val="0"/>
        <w:spacing w:before="1"/>
        <w:rPr>
          <w:rFonts w:ascii="Calibri Light" w:eastAsia="Calibri" w:hAnsi="Calibri Light" w:cs="Calibri"/>
          <w:b/>
          <w:bCs/>
          <w:sz w:val="20"/>
          <w:szCs w:val="22"/>
          <w:lang w:val="es-ES" w:eastAsia="en-US"/>
        </w:rPr>
      </w:pPr>
      <w:r w:rsidRPr="00DE6298">
        <w:rPr>
          <w:rFonts w:ascii="Calibri Light" w:eastAsia="Calibri" w:hAnsi="Calibri Light" w:cs="Calibri"/>
          <w:b/>
          <w:bCs/>
          <w:sz w:val="20"/>
          <w:szCs w:val="22"/>
          <w:lang w:val="es-ES" w:eastAsia="en-US"/>
        </w:rPr>
        <w:t xml:space="preserve">Mantenimiento </w:t>
      </w:r>
      <w:r w:rsidR="00DE6298" w:rsidRPr="00DE6298">
        <w:rPr>
          <w:rFonts w:ascii="Calibri Light" w:eastAsia="Calibri" w:hAnsi="Calibri Light" w:cs="Calibri"/>
          <w:b/>
          <w:bCs/>
          <w:sz w:val="20"/>
          <w:szCs w:val="22"/>
          <w:lang w:val="es-PY" w:eastAsia="en-US"/>
        </w:rPr>
        <w:t>Preventivo y Correctivo, si fuere necesario del tablero eléctrico</w:t>
      </w:r>
      <w:r w:rsidRPr="00DE6298">
        <w:rPr>
          <w:rFonts w:ascii="Calibri Light" w:eastAsia="Calibri" w:hAnsi="Calibri Light" w:cs="Calibri"/>
          <w:b/>
          <w:bCs/>
          <w:sz w:val="20"/>
          <w:szCs w:val="22"/>
          <w:lang w:val="es-ES" w:eastAsia="en-US"/>
        </w:rPr>
        <w:t>.</w:t>
      </w:r>
    </w:p>
    <w:p w14:paraId="295707E6" w14:textId="77777777" w:rsidR="00BC494A" w:rsidRPr="00BC494A" w:rsidRDefault="00BC494A" w:rsidP="00166758">
      <w:pPr>
        <w:widowControl w:val="0"/>
        <w:autoSpaceDE w:val="0"/>
        <w:autoSpaceDN w:val="0"/>
        <w:spacing w:before="1"/>
        <w:rPr>
          <w:rFonts w:ascii="Calibri Light" w:eastAsia="Calibri" w:hAnsi="Calibri" w:cs="Calibri"/>
          <w:sz w:val="20"/>
          <w:szCs w:val="22"/>
          <w:lang w:val="es-ES" w:eastAsia="en-US"/>
        </w:rPr>
      </w:pPr>
    </w:p>
    <w:p w14:paraId="0AD6D701" w14:textId="77777777" w:rsidR="00BC494A" w:rsidRPr="00BC494A" w:rsidRDefault="00BC494A" w:rsidP="00166758">
      <w:pPr>
        <w:widowControl w:val="0"/>
        <w:autoSpaceDE w:val="0"/>
        <w:autoSpaceDN w:val="0"/>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El tablero eléctrico del Escáner Móvil de Contenedores se encuentra ubicado en la cabina técnica, el mismo es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alimentado ya sea por el Generador Eléctrico o por la red Trifásica del sitio, el cual distribuye y brinda una protección</w:t>
      </w:r>
      <w:r w:rsidRPr="00BC494A">
        <w:rPr>
          <w:rFonts w:ascii="Calibri Light" w:eastAsia="Calibri" w:hAnsi="Calibri Light" w:cs="Calibri"/>
          <w:spacing w:val="-43"/>
          <w:sz w:val="20"/>
          <w:szCs w:val="22"/>
          <w:lang w:val="es-ES" w:eastAsia="en-US"/>
        </w:rPr>
        <w:t xml:space="preserve"> </w:t>
      </w:r>
      <w:r w:rsidRPr="00BC494A">
        <w:rPr>
          <w:rFonts w:ascii="Calibri Light" w:eastAsia="Calibri" w:hAnsi="Calibri Light" w:cs="Calibri"/>
          <w:sz w:val="20"/>
          <w:szCs w:val="22"/>
          <w:lang w:val="es-ES" w:eastAsia="en-US"/>
        </w:rPr>
        <w:t>primaria</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a todos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los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subsistemas</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que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precisan de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la</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misma.</w:t>
      </w:r>
    </w:p>
    <w:p w14:paraId="6F02E9AC" w14:textId="77777777" w:rsidR="00BC494A" w:rsidRPr="00BC494A" w:rsidRDefault="00BC494A" w:rsidP="00166758">
      <w:pPr>
        <w:widowControl w:val="0"/>
        <w:autoSpaceDE w:val="0"/>
        <w:autoSpaceDN w:val="0"/>
        <w:spacing w:before="10"/>
        <w:rPr>
          <w:rFonts w:ascii="Calibri Light" w:eastAsia="Calibri" w:hAnsi="Calibri" w:cs="Calibri"/>
          <w:sz w:val="19"/>
          <w:szCs w:val="22"/>
          <w:lang w:val="es-ES" w:eastAsia="en-US"/>
        </w:rPr>
      </w:pPr>
    </w:p>
    <w:p w14:paraId="5DCB610C" w14:textId="77777777" w:rsidR="00BC494A" w:rsidRPr="00BC494A" w:rsidRDefault="00BC494A" w:rsidP="00166758">
      <w:pPr>
        <w:widowControl w:val="0"/>
        <w:autoSpaceDE w:val="0"/>
        <w:autoSpaceDN w:val="0"/>
        <w:spacing w:before="1"/>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Aparte de estas protecciones también se encuentran alojados en este gabinete todos los relés de 24VDC, fuentes de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alimentación,</w:t>
      </w:r>
      <w:r w:rsidRPr="00BC494A">
        <w:rPr>
          <w:rFonts w:ascii="Calibri Light" w:eastAsia="Calibri" w:hAnsi="Calibri Light" w:cs="Calibri"/>
          <w:spacing w:val="-6"/>
          <w:sz w:val="20"/>
          <w:szCs w:val="22"/>
          <w:lang w:val="es-ES" w:eastAsia="en-US"/>
        </w:rPr>
        <w:t xml:space="preserve"> </w:t>
      </w:r>
      <w:r w:rsidRPr="00BC494A">
        <w:rPr>
          <w:rFonts w:ascii="Calibri Light" w:eastAsia="Calibri" w:hAnsi="Calibri Light" w:cs="Calibri"/>
          <w:sz w:val="20"/>
          <w:szCs w:val="22"/>
          <w:lang w:val="es-ES" w:eastAsia="en-US"/>
        </w:rPr>
        <w:t>módulos</w:t>
      </w:r>
      <w:r w:rsidRPr="00BC494A">
        <w:rPr>
          <w:rFonts w:ascii="Calibri Light" w:eastAsia="Calibri" w:hAnsi="Calibri Light" w:cs="Calibri"/>
          <w:spacing w:val="-5"/>
          <w:sz w:val="20"/>
          <w:szCs w:val="22"/>
          <w:lang w:val="es-ES" w:eastAsia="en-US"/>
        </w:rPr>
        <w:t xml:space="preserve"> </w:t>
      </w:r>
      <w:r w:rsidRPr="00BC494A">
        <w:rPr>
          <w:rFonts w:ascii="Calibri Light" w:eastAsia="Calibri" w:hAnsi="Calibri Light" w:cs="Calibri"/>
          <w:sz w:val="20"/>
          <w:szCs w:val="22"/>
          <w:lang w:val="es-ES" w:eastAsia="en-US"/>
        </w:rPr>
        <w:t>interfaces,</w:t>
      </w:r>
      <w:r w:rsidRPr="00BC494A">
        <w:rPr>
          <w:rFonts w:ascii="Calibri Light" w:eastAsia="Calibri" w:hAnsi="Calibri Light" w:cs="Calibri"/>
          <w:spacing w:val="-5"/>
          <w:sz w:val="20"/>
          <w:szCs w:val="22"/>
          <w:lang w:val="es-ES" w:eastAsia="en-US"/>
        </w:rPr>
        <w:t xml:space="preserve"> </w:t>
      </w:r>
      <w:r w:rsidRPr="00BC494A">
        <w:rPr>
          <w:rFonts w:ascii="Calibri Light" w:eastAsia="Calibri" w:hAnsi="Calibri Light" w:cs="Calibri"/>
          <w:sz w:val="20"/>
          <w:szCs w:val="22"/>
          <w:lang w:val="es-ES" w:eastAsia="en-US"/>
        </w:rPr>
        <w:t>módulos</w:t>
      </w:r>
      <w:r w:rsidRPr="00BC494A">
        <w:rPr>
          <w:rFonts w:ascii="Calibri Light" w:eastAsia="Calibri" w:hAnsi="Calibri Light" w:cs="Calibri"/>
          <w:spacing w:val="-5"/>
          <w:sz w:val="20"/>
          <w:szCs w:val="22"/>
          <w:lang w:val="es-ES" w:eastAsia="en-US"/>
        </w:rPr>
        <w:t xml:space="preserve"> </w:t>
      </w:r>
      <w:r w:rsidRPr="00BC494A">
        <w:rPr>
          <w:rFonts w:ascii="Calibri Light" w:eastAsia="Calibri" w:hAnsi="Calibri Light" w:cs="Calibri"/>
          <w:sz w:val="20"/>
          <w:szCs w:val="22"/>
          <w:lang w:val="es-ES" w:eastAsia="en-US"/>
        </w:rPr>
        <w:t>de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interconexión</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y</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distribución,</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el</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controlador</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del</w:t>
      </w:r>
      <w:r w:rsidRPr="00BC494A">
        <w:rPr>
          <w:rFonts w:ascii="Calibri Light" w:eastAsia="Calibri" w:hAnsi="Calibri Light" w:cs="Calibri"/>
          <w:spacing w:val="-5"/>
          <w:sz w:val="20"/>
          <w:szCs w:val="22"/>
          <w:lang w:val="es-ES" w:eastAsia="en-US"/>
        </w:rPr>
        <w:t xml:space="preserve"> </w:t>
      </w:r>
      <w:r w:rsidRPr="00BC494A">
        <w:rPr>
          <w:rFonts w:ascii="Calibri Light" w:eastAsia="Calibri" w:hAnsi="Calibri Light" w:cs="Calibri"/>
          <w:sz w:val="20"/>
          <w:szCs w:val="22"/>
          <w:lang w:val="es-ES" w:eastAsia="en-US"/>
        </w:rPr>
        <w:t>sistema</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de</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movimiento</w:t>
      </w:r>
      <w:r w:rsidRPr="00BC494A">
        <w:rPr>
          <w:rFonts w:ascii="Calibri Light" w:eastAsia="Calibri" w:hAnsi="Calibri Light" w:cs="Calibri"/>
          <w:spacing w:val="-4"/>
          <w:sz w:val="20"/>
          <w:szCs w:val="22"/>
          <w:lang w:val="es-ES" w:eastAsia="en-US"/>
        </w:rPr>
        <w:t xml:space="preserve"> </w:t>
      </w:r>
      <w:r w:rsidRPr="00BC494A">
        <w:rPr>
          <w:rFonts w:ascii="Calibri Light" w:eastAsia="Calibri" w:hAnsi="Calibri Light" w:cs="Calibri"/>
          <w:sz w:val="20"/>
          <w:szCs w:val="22"/>
          <w:lang w:val="es-ES" w:eastAsia="en-US"/>
        </w:rPr>
        <w:t>en</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modo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escaneo,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y</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el</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controlador lógico.</w:t>
      </w:r>
    </w:p>
    <w:p w14:paraId="5E56E30C" w14:textId="77777777" w:rsidR="00BC494A" w:rsidRPr="00BC494A" w:rsidRDefault="00BC494A" w:rsidP="00166758">
      <w:pPr>
        <w:widowControl w:val="0"/>
        <w:autoSpaceDE w:val="0"/>
        <w:autoSpaceDN w:val="0"/>
        <w:rPr>
          <w:rFonts w:ascii="Calibri Light" w:eastAsia="Calibri" w:hAnsi="Calibri" w:cs="Calibri"/>
          <w:sz w:val="20"/>
          <w:szCs w:val="22"/>
          <w:lang w:val="es-ES" w:eastAsia="en-US"/>
        </w:rPr>
      </w:pPr>
    </w:p>
    <w:p w14:paraId="46512D75" w14:textId="77777777" w:rsidR="00BC494A" w:rsidRPr="00BC494A" w:rsidRDefault="00BC494A" w:rsidP="00166758">
      <w:pPr>
        <w:widowControl w:val="0"/>
        <w:autoSpaceDE w:val="0"/>
        <w:autoSpaceDN w:val="0"/>
        <w:rPr>
          <w:rFonts w:ascii="Calibri Light" w:eastAsia="Calibri" w:hAnsi="Calibri" w:cs="Calibri"/>
          <w:sz w:val="20"/>
          <w:szCs w:val="22"/>
          <w:lang w:val="es-ES" w:eastAsia="en-US"/>
        </w:rPr>
      </w:pPr>
      <w:r w:rsidRPr="00BC494A">
        <w:rPr>
          <w:rFonts w:ascii="Calibri Light" w:eastAsia="Calibri" w:hAnsi="Calibri" w:cs="Calibri"/>
          <w:sz w:val="20"/>
          <w:szCs w:val="22"/>
          <w:lang w:val="es-ES" w:eastAsia="en-US"/>
        </w:rPr>
        <w:t>Atendiendo a la importancia de todos los componentes que citamos, el mantenimiento preventivo del tablero es de</w:t>
      </w:r>
      <w:r w:rsidRPr="00BC494A">
        <w:rPr>
          <w:rFonts w:ascii="Calibri Light" w:eastAsia="Calibri" w:hAnsi="Calibri" w:cs="Calibri"/>
          <w:spacing w:val="-43"/>
          <w:sz w:val="20"/>
          <w:szCs w:val="22"/>
          <w:lang w:val="es-ES" w:eastAsia="en-US"/>
        </w:rPr>
        <w:t xml:space="preserve"> </w:t>
      </w:r>
      <w:r w:rsidRPr="00BC494A">
        <w:rPr>
          <w:rFonts w:ascii="Calibri Light" w:eastAsia="Calibri" w:hAnsi="Calibri" w:cs="Calibri"/>
          <w:sz w:val="20"/>
          <w:szCs w:val="22"/>
          <w:lang w:val="es-ES" w:eastAsia="en-US"/>
        </w:rPr>
        <w:t>fundamental</w:t>
      </w:r>
      <w:r w:rsidRPr="00BC494A">
        <w:rPr>
          <w:rFonts w:ascii="Calibri Light" w:eastAsia="Calibri" w:hAnsi="Calibri" w:cs="Calibri"/>
          <w:spacing w:val="-1"/>
          <w:sz w:val="20"/>
          <w:szCs w:val="22"/>
          <w:lang w:val="es-ES" w:eastAsia="en-US"/>
        </w:rPr>
        <w:t xml:space="preserve"> </w:t>
      </w:r>
      <w:r w:rsidRPr="00BC494A">
        <w:rPr>
          <w:rFonts w:ascii="Calibri Light" w:eastAsia="Calibri" w:hAnsi="Calibri" w:cs="Calibri"/>
          <w:sz w:val="20"/>
          <w:szCs w:val="22"/>
          <w:lang w:val="es-ES" w:eastAsia="en-US"/>
        </w:rPr>
        <w:t>importancia</w:t>
      </w:r>
      <w:r w:rsidRPr="00BC494A">
        <w:rPr>
          <w:rFonts w:ascii="Calibri Light" w:eastAsia="Calibri" w:hAnsi="Calibri" w:cs="Calibri"/>
          <w:spacing w:val="-2"/>
          <w:sz w:val="20"/>
          <w:szCs w:val="22"/>
          <w:lang w:val="es-ES" w:eastAsia="en-US"/>
        </w:rPr>
        <w:t xml:space="preserve"> </w:t>
      </w:r>
      <w:r w:rsidRPr="00BC494A">
        <w:rPr>
          <w:rFonts w:ascii="Calibri Light" w:eastAsia="Calibri" w:hAnsi="Calibri" w:cs="Calibri"/>
          <w:sz w:val="20"/>
          <w:szCs w:val="22"/>
          <w:lang w:val="es-ES" w:eastAsia="en-US"/>
        </w:rPr>
        <w:t>para</w:t>
      </w:r>
      <w:r w:rsidRPr="00BC494A">
        <w:rPr>
          <w:rFonts w:ascii="Calibri Light" w:eastAsia="Calibri" w:hAnsi="Calibri" w:cs="Calibri"/>
          <w:spacing w:val="-1"/>
          <w:sz w:val="20"/>
          <w:szCs w:val="22"/>
          <w:lang w:val="es-ES" w:eastAsia="en-US"/>
        </w:rPr>
        <w:t xml:space="preserve"> </w:t>
      </w:r>
      <w:r w:rsidRPr="00BC494A">
        <w:rPr>
          <w:rFonts w:ascii="Calibri Light" w:eastAsia="Calibri" w:hAnsi="Calibri" w:cs="Calibri"/>
          <w:sz w:val="20"/>
          <w:szCs w:val="22"/>
          <w:lang w:val="es-ES" w:eastAsia="en-US"/>
        </w:rPr>
        <w:t>el</w:t>
      </w:r>
      <w:r w:rsidRPr="00BC494A">
        <w:rPr>
          <w:rFonts w:ascii="Calibri Light" w:eastAsia="Calibri" w:hAnsi="Calibri" w:cs="Calibri"/>
          <w:spacing w:val="-2"/>
          <w:sz w:val="20"/>
          <w:szCs w:val="22"/>
          <w:lang w:val="es-ES" w:eastAsia="en-US"/>
        </w:rPr>
        <w:t xml:space="preserve"> </w:t>
      </w:r>
      <w:r w:rsidRPr="00BC494A">
        <w:rPr>
          <w:rFonts w:ascii="Calibri Light" w:eastAsia="Calibri" w:hAnsi="Calibri" w:cs="Calibri"/>
          <w:sz w:val="20"/>
          <w:szCs w:val="22"/>
          <w:lang w:val="es-ES" w:eastAsia="en-US"/>
        </w:rPr>
        <w:t>correcto</w:t>
      </w:r>
      <w:r w:rsidRPr="00BC494A">
        <w:rPr>
          <w:rFonts w:ascii="Calibri Light" w:eastAsia="Calibri" w:hAnsi="Calibri" w:cs="Calibri"/>
          <w:spacing w:val="-2"/>
          <w:sz w:val="20"/>
          <w:szCs w:val="22"/>
          <w:lang w:val="es-ES" w:eastAsia="en-US"/>
        </w:rPr>
        <w:t xml:space="preserve"> </w:t>
      </w:r>
      <w:r w:rsidRPr="00BC494A">
        <w:rPr>
          <w:rFonts w:ascii="Calibri Light" w:eastAsia="Calibri" w:hAnsi="Calibri" w:cs="Calibri"/>
          <w:sz w:val="20"/>
          <w:szCs w:val="22"/>
          <w:lang w:val="es-ES" w:eastAsia="en-US"/>
        </w:rPr>
        <w:t>funcionamiento</w:t>
      </w:r>
      <w:r w:rsidRPr="00BC494A">
        <w:rPr>
          <w:rFonts w:ascii="Calibri Light" w:eastAsia="Calibri" w:hAnsi="Calibri" w:cs="Calibri"/>
          <w:spacing w:val="-2"/>
          <w:sz w:val="20"/>
          <w:szCs w:val="22"/>
          <w:lang w:val="es-ES" w:eastAsia="en-US"/>
        </w:rPr>
        <w:t xml:space="preserve"> </w:t>
      </w:r>
      <w:r w:rsidRPr="00BC494A">
        <w:rPr>
          <w:rFonts w:ascii="Calibri Light" w:eastAsia="Calibri" w:hAnsi="Calibri" w:cs="Calibri"/>
          <w:sz w:val="20"/>
          <w:szCs w:val="22"/>
          <w:lang w:val="es-ES" w:eastAsia="en-US"/>
        </w:rPr>
        <w:t>del</w:t>
      </w:r>
      <w:r w:rsidRPr="00BC494A">
        <w:rPr>
          <w:rFonts w:ascii="Calibri Light" w:eastAsia="Calibri" w:hAnsi="Calibri" w:cs="Calibri"/>
          <w:spacing w:val="-4"/>
          <w:sz w:val="20"/>
          <w:szCs w:val="22"/>
          <w:lang w:val="es-ES" w:eastAsia="en-US"/>
        </w:rPr>
        <w:t xml:space="preserve"> </w:t>
      </w:r>
      <w:r w:rsidRPr="00BC494A">
        <w:rPr>
          <w:rFonts w:ascii="Calibri Light" w:eastAsia="Calibri" w:hAnsi="Calibri" w:cs="Calibri"/>
          <w:sz w:val="20"/>
          <w:szCs w:val="22"/>
          <w:lang w:val="es-ES" w:eastAsia="en-US"/>
        </w:rPr>
        <w:t>sistema</w:t>
      </w:r>
      <w:r w:rsidRPr="00BC494A">
        <w:rPr>
          <w:rFonts w:ascii="Calibri Light" w:eastAsia="Calibri" w:hAnsi="Calibri" w:cs="Calibri"/>
          <w:spacing w:val="-2"/>
          <w:sz w:val="20"/>
          <w:szCs w:val="22"/>
          <w:lang w:val="es-ES" w:eastAsia="en-US"/>
        </w:rPr>
        <w:t xml:space="preserve"> </w:t>
      </w:r>
      <w:r w:rsidRPr="00BC494A">
        <w:rPr>
          <w:rFonts w:ascii="Calibri Light" w:eastAsia="Calibri" w:hAnsi="Calibri" w:cs="Calibri"/>
          <w:sz w:val="20"/>
          <w:szCs w:val="22"/>
          <w:lang w:val="es-ES" w:eastAsia="en-US"/>
        </w:rPr>
        <w:t>HCVM,</w:t>
      </w:r>
      <w:r w:rsidRPr="00BC494A">
        <w:rPr>
          <w:rFonts w:ascii="Calibri Light" w:eastAsia="Calibri" w:hAnsi="Calibri" w:cs="Calibri"/>
          <w:spacing w:val="-3"/>
          <w:sz w:val="20"/>
          <w:szCs w:val="22"/>
          <w:lang w:val="es-ES" w:eastAsia="en-US"/>
        </w:rPr>
        <w:t xml:space="preserve"> </w:t>
      </w:r>
      <w:r w:rsidRPr="00BC494A">
        <w:rPr>
          <w:rFonts w:ascii="Calibri Light" w:eastAsia="Calibri" w:hAnsi="Calibri" w:cs="Calibri"/>
          <w:sz w:val="20"/>
          <w:szCs w:val="22"/>
          <w:lang w:val="es-ES" w:eastAsia="en-US"/>
        </w:rPr>
        <w:t>y</w:t>
      </w:r>
      <w:r w:rsidRPr="00BC494A">
        <w:rPr>
          <w:rFonts w:ascii="Calibri Light" w:eastAsia="Calibri" w:hAnsi="Calibri" w:cs="Calibri"/>
          <w:spacing w:val="-1"/>
          <w:sz w:val="20"/>
          <w:szCs w:val="22"/>
          <w:lang w:val="es-ES" w:eastAsia="en-US"/>
        </w:rPr>
        <w:t xml:space="preserve"> </w:t>
      </w:r>
      <w:r w:rsidRPr="00BC494A">
        <w:rPr>
          <w:rFonts w:ascii="Calibri Light" w:eastAsia="Calibri" w:hAnsi="Calibri" w:cs="Calibri"/>
          <w:sz w:val="20"/>
          <w:szCs w:val="22"/>
          <w:lang w:val="es-ES" w:eastAsia="en-US"/>
        </w:rPr>
        <w:t>lo</w:t>
      </w:r>
      <w:r w:rsidRPr="00BC494A">
        <w:rPr>
          <w:rFonts w:ascii="Calibri Light" w:eastAsia="Calibri" w:hAnsi="Calibri" w:cs="Calibri"/>
          <w:spacing w:val="-2"/>
          <w:sz w:val="20"/>
          <w:szCs w:val="22"/>
          <w:lang w:val="es-ES" w:eastAsia="en-US"/>
        </w:rPr>
        <w:t xml:space="preserve"> </w:t>
      </w:r>
      <w:r w:rsidRPr="00BC494A">
        <w:rPr>
          <w:rFonts w:ascii="Calibri Light" w:eastAsia="Calibri" w:hAnsi="Calibri" w:cs="Calibri"/>
          <w:sz w:val="20"/>
          <w:szCs w:val="22"/>
          <w:lang w:val="es-ES" w:eastAsia="en-US"/>
        </w:rPr>
        <w:t>hace</w:t>
      </w:r>
      <w:r w:rsidRPr="00BC494A">
        <w:rPr>
          <w:rFonts w:ascii="Calibri Light" w:eastAsia="Calibri" w:hAnsi="Calibri" w:cs="Calibri"/>
          <w:spacing w:val="-2"/>
          <w:sz w:val="20"/>
          <w:szCs w:val="22"/>
          <w:lang w:val="es-ES" w:eastAsia="en-US"/>
        </w:rPr>
        <w:t xml:space="preserve"> </w:t>
      </w:r>
      <w:r w:rsidRPr="00BC494A">
        <w:rPr>
          <w:rFonts w:ascii="Calibri Light" w:eastAsia="Calibri" w:hAnsi="Calibri" w:cs="Calibri"/>
          <w:sz w:val="20"/>
          <w:szCs w:val="22"/>
          <w:lang w:val="es-ES" w:eastAsia="en-US"/>
        </w:rPr>
        <w:t>punto</w:t>
      </w:r>
      <w:r w:rsidRPr="00BC494A">
        <w:rPr>
          <w:rFonts w:ascii="Calibri Light" w:eastAsia="Calibri" w:hAnsi="Calibri" w:cs="Calibri"/>
          <w:spacing w:val="-3"/>
          <w:sz w:val="20"/>
          <w:szCs w:val="22"/>
          <w:lang w:val="es-ES" w:eastAsia="en-US"/>
        </w:rPr>
        <w:t xml:space="preserve"> </w:t>
      </w:r>
      <w:r w:rsidRPr="00BC494A">
        <w:rPr>
          <w:rFonts w:ascii="Calibri Light" w:eastAsia="Calibri" w:hAnsi="Calibri" w:cs="Calibri"/>
          <w:sz w:val="20"/>
          <w:szCs w:val="22"/>
          <w:lang w:val="es-ES" w:eastAsia="en-US"/>
        </w:rPr>
        <w:t>obligatorio.</w:t>
      </w:r>
    </w:p>
    <w:p w14:paraId="3349C323" w14:textId="77777777" w:rsidR="00BC494A" w:rsidRPr="00BC494A" w:rsidRDefault="00BC494A" w:rsidP="00166758">
      <w:pPr>
        <w:widowControl w:val="0"/>
        <w:autoSpaceDE w:val="0"/>
        <w:autoSpaceDN w:val="0"/>
        <w:spacing w:before="2"/>
        <w:rPr>
          <w:rFonts w:ascii="Calibri Light" w:eastAsia="Calibri" w:hAnsi="Calibri" w:cs="Calibri"/>
          <w:sz w:val="20"/>
          <w:szCs w:val="22"/>
          <w:lang w:val="es-ES" w:eastAsia="en-US"/>
        </w:rPr>
      </w:pPr>
    </w:p>
    <w:p w14:paraId="1226E051" w14:textId="77777777" w:rsidR="003B1E90" w:rsidRPr="003B1E90" w:rsidRDefault="003B1E90" w:rsidP="00166758">
      <w:pPr>
        <w:widowControl w:val="0"/>
        <w:autoSpaceDE w:val="0"/>
        <w:autoSpaceDN w:val="0"/>
        <w:rPr>
          <w:rFonts w:ascii="Calibri Light" w:eastAsia="Calibri" w:hAnsi="Calibri Light" w:cs="Calibri"/>
          <w:sz w:val="20"/>
          <w:szCs w:val="22"/>
          <w:lang w:val="es-PY" w:eastAsia="en-US"/>
        </w:rPr>
      </w:pPr>
      <w:r w:rsidRPr="003B1E90">
        <w:rPr>
          <w:rFonts w:ascii="Calibri Light" w:eastAsia="Calibri" w:hAnsi="Calibri Light" w:cs="Calibri"/>
          <w:i/>
          <w:sz w:val="20"/>
          <w:szCs w:val="22"/>
          <w:lang w:val="es-PY" w:eastAsia="en-US"/>
        </w:rPr>
        <w:t>FRECUENCIA DEL MANTENIMIENTO PREVENTIVO.</w:t>
      </w:r>
    </w:p>
    <w:p w14:paraId="78784FED" w14:textId="3A75428B" w:rsidR="003B1E90" w:rsidRPr="00F73399" w:rsidRDefault="003B1E90" w:rsidP="00166758">
      <w:pPr>
        <w:pStyle w:val="Prrafodelista"/>
        <w:widowControl w:val="0"/>
        <w:numPr>
          <w:ilvl w:val="0"/>
          <w:numId w:val="107"/>
        </w:numPr>
        <w:autoSpaceDE w:val="0"/>
        <w:autoSpaceDN w:val="0"/>
        <w:rPr>
          <w:rFonts w:ascii="Calibri Light" w:eastAsia="Calibri" w:hAnsi="Calibri Light" w:cs="Calibri"/>
          <w:sz w:val="20"/>
          <w:szCs w:val="22"/>
          <w:lang w:val="es-PY" w:eastAsia="en-US"/>
        </w:rPr>
      </w:pPr>
      <w:r w:rsidRPr="00F73399">
        <w:rPr>
          <w:rFonts w:ascii="Calibri Light" w:eastAsia="Calibri" w:hAnsi="Calibri Light" w:cs="Calibri"/>
          <w:i/>
          <w:sz w:val="20"/>
          <w:szCs w:val="22"/>
          <w:lang w:val="es-PY" w:eastAsia="en-US"/>
        </w:rPr>
        <w:t>MENSUAL:</w:t>
      </w:r>
      <w:r w:rsidRPr="00F73399">
        <w:rPr>
          <w:rFonts w:ascii="Calibri Light" w:eastAsia="Calibri" w:hAnsi="Calibri Light" w:cs="Calibri"/>
          <w:sz w:val="20"/>
          <w:szCs w:val="22"/>
          <w:lang w:val="es-PY" w:eastAsia="en-US"/>
        </w:rPr>
        <w:t xml:space="preserve"> verificación visual de los componentes del sistema. </w:t>
      </w:r>
    </w:p>
    <w:p w14:paraId="3A9F2265" w14:textId="3F86B3E0" w:rsidR="003B1E90" w:rsidRPr="00F73399" w:rsidRDefault="003B1E90" w:rsidP="00166758">
      <w:pPr>
        <w:pStyle w:val="Prrafodelista"/>
        <w:widowControl w:val="0"/>
        <w:numPr>
          <w:ilvl w:val="0"/>
          <w:numId w:val="107"/>
        </w:numPr>
        <w:autoSpaceDE w:val="0"/>
        <w:autoSpaceDN w:val="0"/>
        <w:rPr>
          <w:rFonts w:ascii="Calibri Light" w:eastAsia="Calibri" w:hAnsi="Calibri Light" w:cs="Calibri"/>
          <w:sz w:val="20"/>
          <w:szCs w:val="22"/>
          <w:lang w:val="es-PY" w:eastAsia="en-US"/>
        </w:rPr>
      </w:pPr>
      <w:r w:rsidRPr="00F73399">
        <w:rPr>
          <w:rFonts w:ascii="Calibri Light" w:eastAsia="Calibri" w:hAnsi="Calibri Light" w:cs="Calibri"/>
          <w:i/>
          <w:sz w:val="20"/>
          <w:szCs w:val="22"/>
          <w:lang w:val="es-PY" w:eastAsia="en-US"/>
        </w:rPr>
        <w:t>BIMESTRAL:</w:t>
      </w:r>
      <w:r w:rsidRPr="00F73399">
        <w:rPr>
          <w:rFonts w:ascii="Calibri Light" w:eastAsia="Calibri" w:hAnsi="Calibri Light" w:cs="Calibri"/>
          <w:sz w:val="20"/>
          <w:szCs w:val="22"/>
          <w:lang w:val="es-PY" w:eastAsia="en-US"/>
        </w:rPr>
        <w:t xml:space="preserve"> ajuste de partes y medición de alimentación de la parte eléctrica, ajuste de sensores, verificación desde el CMW, control de borneras, limpieza y ajuste, verificación de componentes recalentados.</w:t>
      </w:r>
    </w:p>
    <w:p w14:paraId="75384E4F" w14:textId="77777777" w:rsidR="003B1E90" w:rsidRPr="003B1E90" w:rsidRDefault="003B1E90" w:rsidP="00166758">
      <w:pPr>
        <w:widowControl w:val="0"/>
        <w:autoSpaceDE w:val="0"/>
        <w:autoSpaceDN w:val="0"/>
        <w:rPr>
          <w:rFonts w:ascii="Calibri Light" w:eastAsia="Calibri" w:hAnsi="Calibri Light" w:cs="Calibri"/>
          <w:sz w:val="20"/>
          <w:szCs w:val="22"/>
          <w:lang w:val="es-PY" w:eastAsia="en-US"/>
        </w:rPr>
      </w:pPr>
    </w:p>
    <w:p w14:paraId="2FCFE331" w14:textId="61CF95FE" w:rsidR="00BC494A" w:rsidRPr="00B95F2D" w:rsidRDefault="00BC494A" w:rsidP="00166758">
      <w:pPr>
        <w:pStyle w:val="Prrafodelista"/>
        <w:widowControl w:val="0"/>
        <w:numPr>
          <w:ilvl w:val="0"/>
          <w:numId w:val="96"/>
        </w:numPr>
        <w:autoSpaceDE w:val="0"/>
        <w:autoSpaceDN w:val="0"/>
        <w:rPr>
          <w:rFonts w:ascii="Calibri Light" w:eastAsia="Calibri" w:hAnsi="Calibri Light" w:cs="Calibri"/>
          <w:b/>
          <w:bCs/>
          <w:sz w:val="20"/>
          <w:szCs w:val="22"/>
          <w:lang w:val="es-ES" w:eastAsia="en-US"/>
        </w:rPr>
      </w:pPr>
      <w:r w:rsidRPr="00B95F2D">
        <w:rPr>
          <w:rFonts w:ascii="Calibri Light" w:eastAsia="Calibri" w:hAnsi="Calibri Light" w:cs="Calibri"/>
          <w:b/>
          <w:bCs/>
          <w:sz w:val="20"/>
          <w:szCs w:val="22"/>
          <w:lang w:val="es-ES" w:eastAsia="en-US"/>
        </w:rPr>
        <w:t xml:space="preserve">Mantenimiento </w:t>
      </w:r>
      <w:r w:rsidR="0029406D" w:rsidRPr="00B95F2D">
        <w:rPr>
          <w:rFonts w:ascii="Calibri Light" w:eastAsia="Calibri" w:hAnsi="Calibri Light" w:cs="Calibri"/>
          <w:b/>
          <w:bCs/>
          <w:sz w:val="20"/>
          <w:szCs w:val="22"/>
          <w:lang w:val="es-PY" w:eastAsia="en-US"/>
        </w:rPr>
        <w:t>Preventivo y Correctivo, si fuere necesario de señalizaciones acústicas visuales. </w:t>
      </w:r>
    </w:p>
    <w:p w14:paraId="554BA198" w14:textId="77777777" w:rsidR="00BC494A" w:rsidRPr="00BC494A" w:rsidRDefault="00BC494A" w:rsidP="00166758">
      <w:pPr>
        <w:widowControl w:val="0"/>
        <w:autoSpaceDE w:val="0"/>
        <w:autoSpaceDN w:val="0"/>
        <w:rPr>
          <w:rFonts w:ascii="Calibri Light" w:eastAsia="Calibri" w:hAnsi="Calibri" w:cs="Calibri"/>
          <w:sz w:val="20"/>
          <w:szCs w:val="22"/>
          <w:lang w:val="es-ES" w:eastAsia="en-US"/>
        </w:rPr>
      </w:pPr>
    </w:p>
    <w:p w14:paraId="51833968" w14:textId="77777777" w:rsidR="00BC494A" w:rsidRPr="00BC494A" w:rsidRDefault="00BC494A" w:rsidP="00166758">
      <w:pPr>
        <w:widowControl w:val="0"/>
        <w:autoSpaceDE w:val="0"/>
        <w:autoSpaceDN w:val="0"/>
        <w:rPr>
          <w:rFonts w:ascii="Calibri Light" w:eastAsia="Calibri" w:hAnsi="Calibri Light" w:cs="Calibri"/>
          <w:sz w:val="20"/>
          <w:szCs w:val="22"/>
          <w:lang w:val="es-ES" w:eastAsia="en-US"/>
        </w:rPr>
      </w:pPr>
      <w:r w:rsidRPr="00BC494A">
        <w:rPr>
          <w:rFonts w:ascii="Calibri Light" w:eastAsia="Calibri" w:hAnsi="Calibri Light" w:cs="Calibri"/>
          <w:sz w:val="20"/>
          <w:szCs w:val="22"/>
          <w:lang w:val="es-ES" w:eastAsia="en-US"/>
        </w:rPr>
        <w:t xml:space="preserve">El sistema de señalización Acústico y Visual es muy importante para un sistema de emisión de energía </w:t>
      </w:r>
      <w:r w:rsidRPr="00BC494A">
        <w:rPr>
          <w:rFonts w:ascii="Calibri Light" w:eastAsia="Calibri" w:hAnsi="Calibri Light" w:cs="Calibri"/>
          <w:sz w:val="20"/>
          <w:szCs w:val="22"/>
          <w:lang w:val="es-ES" w:eastAsia="en-US"/>
        </w:rPr>
        <w:lastRenderedPageBreak/>
        <w:t>ionizante como el</w:t>
      </w:r>
      <w:r w:rsidRPr="00BC494A">
        <w:rPr>
          <w:rFonts w:ascii="Calibri Light" w:eastAsia="Calibri" w:hAnsi="Calibri Light" w:cs="Calibri"/>
          <w:spacing w:val="-43"/>
          <w:sz w:val="20"/>
          <w:szCs w:val="22"/>
          <w:lang w:val="es-ES" w:eastAsia="en-US"/>
        </w:rPr>
        <w:t xml:space="preserve"> </w:t>
      </w:r>
      <w:r w:rsidRPr="00BC494A">
        <w:rPr>
          <w:rFonts w:ascii="Calibri Light" w:eastAsia="Calibri" w:hAnsi="Calibri Light" w:cs="Calibri"/>
          <w:sz w:val="20"/>
          <w:szCs w:val="22"/>
          <w:lang w:val="es-ES" w:eastAsia="en-US"/>
        </w:rPr>
        <w:t>Escáner Móvil de rayos X ya que estos se encuentran listados como componente fundamental para la protección</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radiológica y forman parte del bucle de seguridad donde la ausencia de uno de ellos no permite la emisión de Rayos X.</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por</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esta</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razón</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la</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importancia de</w:t>
      </w:r>
      <w:r w:rsidRPr="00BC494A">
        <w:rPr>
          <w:rFonts w:ascii="Calibri Light" w:eastAsia="Calibri" w:hAnsi="Calibri Light" w:cs="Calibri"/>
          <w:spacing w:val="-1"/>
          <w:sz w:val="20"/>
          <w:szCs w:val="22"/>
          <w:lang w:val="es-ES" w:eastAsia="en-US"/>
        </w:rPr>
        <w:t xml:space="preserve"> </w:t>
      </w:r>
      <w:r w:rsidRPr="00BC494A">
        <w:rPr>
          <w:rFonts w:ascii="Calibri Light" w:eastAsia="Calibri" w:hAnsi="Calibri Light" w:cs="Calibri"/>
          <w:sz w:val="20"/>
          <w:szCs w:val="22"/>
          <w:lang w:val="es-ES" w:eastAsia="en-US"/>
        </w:rPr>
        <w:t>estos</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dispositivos</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y su</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correcto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mantenimiento</w:t>
      </w:r>
      <w:r w:rsidRPr="00BC494A">
        <w:rPr>
          <w:rFonts w:ascii="Calibri Light" w:eastAsia="Calibri" w:hAnsi="Calibri Light" w:cs="Calibri"/>
          <w:spacing w:val="-2"/>
          <w:sz w:val="20"/>
          <w:szCs w:val="22"/>
          <w:lang w:val="es-ES" w:eastAsia="en-US"/>
        </w:rPr>
        <w:t xml:space="preserve"> </w:t>
      </w:r>
      <w:r w:rsidRPr="00BC494A">
        <w:rPr>
          <w:rFonts w:ascii="Calibri Light" w:eastAsia="Calibri" w:hAnsi="Calibri Light" w:cs="Calibri"/>
          <w:sz w:val="20"/>
          <w:szCs w:val="22"/>
          <w:lang w:val="es-ES" w:eastAsia="en-US"/>
        </w:rPr>
        <w:t>preventivo,</w:t>
      </w:r>
      <w:r w:rsidRPr="00BC494A">
        <w:rPr>
          <w:rFonts w:ascii="Calibri Light" w:eastAsia="Calibri" w:hAnsi="Calibri Light" w:cs="Calibri"/>
          <w:spacing w:val="-3"/>
          <w:sz w:val="20"/>
          <w:szCs w:val="22"/>
          <w:lang w:val="es-ES" w:eastAsia="en-US"/>
        </w:rPr>
        <w:t xml:space="preserve"> </w:t>
      </w:r>
      <w:r w:rsidRPr="00BC494A">
        <w:rPr>
          <w:rFonts w:ascii="Calibri Light" w:eastAsia="Calibri" w:hAnsi="Calibri Light" w:cs="Calibri"/>
          <w:sz w:val="20"/>
          <w:szCs w:val="22"/>
          <w:lang w:val="es-ES" w:eastAsia="en-US"/>
        </w:rPr>
        <w:t>mínimamente.</w:t>
      </w:r>
    </w:p>
    <w:p w14:paraId="323E27EB" w14:textId="77777777" w:rsidR="00BC494A" w:rsidRPr="00BC494A" w:rsidRDefault="00BC494A" w:rsidP="00166758">
      <w:pPr>
        <w:widowControl w:val="0"/>
        <w:autoSpaceDE w:val="0"/>
        <w:autoSpaceDN w:val="0"/>
        <w:spacing w:before="10"/>
        <w:rPr>
          <w:rFonts w:ascii="Calibri Light" w:eastAsia="Calibri" w:hAnsi="Calibri" w:cs="Calibri"/>
          <w:sz w:val="19"/>
          <w:szCs w:val="22"/>
          <w:lang w:val="es-ES" w:eastAsia="en-US"/>
        </w:rPr>
      </w:pPr>
    </w:p>
    <w:p w14:paraId="654BEACB" w14:textId="77777777" w:rsidR="000E0F8A" w:rsidRPr="00C300DD" w:rsidRDefault="000E0F8A" w:rsidP="00166758">
      <w:pPr>
        <w:pStyle w:val="Prrafodelista"/>
        <w:widowControl w:val="0"/>
        <w:numPr>
          <w:ilvl w:val="0"/>
          <w:numId w:val="108"/>
        </w:numPr>
        <w:autoSpaceDE w:val="0"/>
        <w:autoSpaceDN w:val="0"/>
        <w:spacing w:before="1"/>
        <w:rPr>
          <w:rFonts w:ascii="Calibri Light" w:eastAsia="Calibri" w:hAnsi="Calibri Light" w:cs="Calibri"/>
          <w:sz w:val="20"/>
          <w:szCs w:val="22"/>
          <w:lang w:val="es-PY" w:eastAsia="en-US"/>
        </w:rPr>
      </w:pPr>
      <w:r w:rsidRPr="00C300DD">
        <w:rPr>
          <w:rFonts w:ascii="Calibri Light" w:eastAsia="Calibri" w:hAnsi="Calibri Light" w:cs="Calibri"/>
          <w:i/>
          <w:sz w:val="20"/>
          <w:szCs w:val="22"/>
          <w:lang w:val="es-PY" w:eastAsia="en-US"/>
        </w:rPr>
        <w:t>FRECUENCIA DEL MANTENIMIENTO PREVENTIVO.</w:t>
      </w:r>
    </w:p>
    <w:p w14:paraId="2C7B4F9B" w14:textId="4F1FB97D" w:rsidR="000E0F8A" w:rsidRPr="00C300DD" w:rsidRDefault="000E0F8A" w:rsidP="00166758">
      <w:pPr>
        <w:pStyle w:val="Prrafodelista"/>
        <w:widowControl w:val="0"/>
        <w:numPr>
          <w:ilvl w:val="0"/>
          <w:numId w:val="108"/>
        </w:numPr>
        <w:autoSpaceDE w:val="0"/>
        <w:autoSpaceDN w:val="0"/>
        <w:spacing w:before="1"/>
        <w:rPr>
          <w:rFonts w:ascii="Calibri Light" w:eastAsia="Calibri" w:hAnsi="Calibri Light" w:cs="Calibri"/>
          <w:sz w:val="20"/>
          <w:szCs w:val="22"/>
          <w:lang w:val="es-PY" w:eastAsia="en-US"/>
        </w:rPr>
      </w:pPr>
      <w:r w:rsidRPr="00C300DD">
        <w:rPr>
          <w:rFonts w:ascii="Calibri Light" w:eastAsia="Calibri" w:hAnsi="Calibri Light" w:cs="Calibri"/>
          <w:i/>
          <w:sz w:val="20"/>
          <w:szCs w:val="22"/>
          <w:lang w:val="es-PY" w:eastAsia="en-US"/>
        </w:rPr>
        <w:t>MENSUAL:</w:t>
      </w:r>
      <w:r w:rsidRPr="00C300DD">
        <w:rPr>
          <w:rFonts w:ascii="Calibri Light" w:eastAsia="Calibri" w:hAnsi="Calibri Light" w:cs="Calibri"/>
          <w:sz w:val="20"/>
          <w:szCs w:val="22"/>
          <w:lang w:val="es-PY" w:eastAsia="en-US"/>
        </w:rPr>
        <w:t xml:space="preserve"> verificación visual de los componentes del sistema. </w:t>
      </w:r>
    </w:p>
    <w:p w14:paraId="28BCED71" w14:textId="0EB987E0" w:rsidR="000E0F8A" w:rsidRPr="00C300DD" w:rsidRDefault="000E0F8A" w:rsidP="00166758">
      <w:pPr>
        <w:pStyle w:val="Prrafodelista"/>
        <w:widowControl w:val="0"/>
        <w:numPr>
          <w:ilvl w:val="0"/>
          <w:numId w:val="108"/>
        </w:numPr>
        <w:autoSpaceDE w:val="0"/>
        <w:autoSpaceDN w:val="0"/>
        <w:spacing w:before="1"/>
        <w:rPr>
          <w:rFonts w:ascii="Calibri Light" w:eastAsia="Calibri" w:hAnsi="Calibri Light" w:cs="Calibri"/>
          <w:sz w:val="20"/>
          <w:szCs w:val="22"/>
          <w:lang w:val="es-PY" w:eastAsia="en-US"/>
        </w:rPr>
      </w:pPr>
      <w:r w:rsidRPr="00C300DD">
        <w:rPr>
          <w:rFonts w:ascii="Calibri Light" w:eastAsia="Calibri" w:hAnsi="Calibri Light" w:cs="Calibri"/>
          <w:i/>
          <w:sz w:val="20"/>
          <w:szCs w:val="22"/>
          <w:lang w:val="es-PY" w:eastAsia="en-US"/>
        </w:rPr>
        <w:t>TRIMESTRAL:</w:t>
      </w:r>
      <w:r w:rsidRPr="00C300DD">
        <w:rPr>
          <w:rFonts w:ascii="Calibri Light" w:eastAsia="Calibri" w:hAnsi="Calibri Light" w:cs="Calibri"/>
          <w:sz w:val="20"/>
          <w:szCs w:val="22"/>
          <w:lang w:val="es-PY" w:eastAsia="en-US"/>
        </w:rPr>
        <w:t xml:space="preserve"> Ajuste de partes y medición de alimentación de la parte eléctrica, pruebas de funcionamiento, limpieza. Verificación desde el CMW.</w:t>
      </w:r>
    </w:p>
    <w:p w14:paraId="277C01FB" w14:textId="77777777" w:rsidR="000E0F8A" w:rsidRDefault="000E0F8A" w:rsidP="00166758">
      <w:pPr>
        <w:widowControl w:val="0"/>
        <w:autoSpaceDE w:val="0"/>
        <w:autoSpaceDN w:val="0"/>
        <w:spacing w:before="1"/>
        <w:rPr>
          <w:rFonts w:ascii="Calibri Light" w:eastAsia="Calibri" w:hAnsi="Calibri Light" w:cs="Calibri"/>
          <w:sz w:val="20"/>
          <w:szCs w:val="22"/>
          <w:lang w:val="es-ES" w:eastAsia="en-US"/>
        </w:rPr>
      </w:pPr>
    </w:p>
    <w:p w14:paraId="158E33BF" w14:textId="1DE60B44" w:rsidR="00BC494A" w:rsidRPr="00C300DD" w:rsidRDefault="00BC494A" w:rsidP="00166758">
      <w:pPr>
        <w:pStyle w:val="Prrafodelista"/>
        <w:widowControl w:val="0"/>
        <w:numPr>
          <w:ilvl w:val="0"/>
          <w:numId w:val="96"/>
        </w:numPr>
        <w:autoSpaceDE w:val="0"/>
        <w:autoSpaceDN w:val="0"/>
        <w:spacing w:before="1"/>
        <w:rPr>
          <w:rFonts w:ascii="Calibri Light" w:eastAsia="Calibri" w:hAnsi="Calibri Light" w:cs="Calibri"/>
          <w:b/>
          <w:bCs/>
          <w:sz w:val="20"/>
          <w:szCs w:val="22"/>
          <w:lang w:val="es-ES" w:eastAsia="en-US"/>
        </w:rPr>
      </w:pPr>
      <w:r w:rsidRPr="00C300DD">
        <w:rPr>
          <w:rFonts w:ascii="Calibri Light" w:eastAsia="Calibri" w:hAnsi="Calibri Light" w:cs="Calibri"/>
          <w:b/>
          <w:bCs/>
          <w:sz w:val="20"/>
          <w:szCs w:val="22"/>
          <w:lang w:val="es-ES" w:eastAsia="en-US"/>
        </w:rPr>
        <w:t>Revisión y recarga de Extintores</w:t>
      </w:r>
      <w:r w:rsidR="00C300DD" w:rsidRPr="00C300DD">
        <w:rPr>
          <w:rFonts w:ascii="Calibri Light" w:eastAsia="Calibri" w:hAnsi="Calibri Light" w:cs="Calibri"/>
          <w:b/>
          <w:bCs/>
          <w:sz w:val="20"/>
          <w:szCs w:val="22"/>
          <w:lang w:val="es-ES" w:eastAsia="en-US"/>
        </w:rPr>
        <w:t>.</w:t>
      </w:r>
    </w:p>
    <w:p w14:paraId="104A8BAF" w14:textId="77777777" w:rsidR="005A3373" w:rsidRPr="005A3373" w:rsidRDefault="005A3373" w:rsidP="00166758">
      <w:pPr>
        <w:widowControl w:val="0"/>
        <w:autoSpaceDE w:val="0"/>
        <w:autoSpaceDN w:val="0"/>
        <w:spacing w:before="1"/>
        <w:rPr>
          <w:rFonts w:ascii="Calibri Light" w:eastAsia="Calibri" w:hAnsi="Calibri Light" w:cs="Calibri"/>
          <w:sz w:val="20"/>
          <w:szCs w:val="22"/>
          <w:lang w:val="es-ES" w:eastAsia="en-US"/>
        </w:rPr>
      </w:pPr>
      <w:r w:rsidRPr="005A3373">
        <w:rPr>
          <w:rFonts w:ascii="Calibri Light" w:eastAsia="Calibri" w:hAnsi="Calibri Light" w:cs="Calibri"/>
          <w:sz w:val="20"/>
          <w:szCs w:val="22"/>
          <w:lang w:val="es-ES" w:eastAsia="en-US"/>
        </w:rPr>
        <w:t xml:space="preserve">Los mismos se encuentran ubicados estratégicamente en los sectores donde pueden ser requeridos, los mismos deben estar siempre disponibles y con sus habilitaciones al día. La ausencia de </w:t>
      </w:r>
      <w:proofErr w:type="gramStart"/>
      <w:r w:rsidRPr="005A3373">
        <w:rPr>
          <w:rFonts w:ascii="Calibri Light" w:eastAsia="Calibri" w:hAnsi="Calibri Light" w:cs="Calibri"/>
          <w:sz w:val="20"/>
          <w:szCs w:val="22"/>
          <w:lang w:val="es-ES" w:eastAsia="en-US"/>
        </w:rPr>
        <w:t>los mismos</w:t>
      </w:r>
      <w:proofErr w:type="gramEnd"/>
      <w:r w:rsidRPr="005A3373">
        <w:rPr>
          <w:rFonts w:ascii="Calibri Light" w:eastAsia="Calibri" w:hAnsi="Calibri Light" w:cs="Calibri"/>
          <w:sz w:val="20"/>
          <w:szCs w:val="22"/>
          <w:lang w:val="es-ES" w:eastAsia="en-US"/>
        </w:rPr>
        <w:t xml:space="preserve"> puede evitar la rápida extinción de cualquier conato de incendio controlable.</w:t>
      </w:r>
    </w:p>
    <w:p w14:paraId="16DD793D" w14:textId="77777777" w:rsidR="005A3373" w:rsidRPr="005A3373" w:rsidRDefault="005A3373" w:rsidP="00166758">
      <w:pPr>
        <w:widowControl w:val="0"/>
        <w:autoSpaceDE w:val="0"/>
        <w:autoSpaceDN w:val="0"/>
        <w:spacing w:before="1"/>
        <w:rPr>
          <w:rFonts w:ascii="Calibri Light" w:eastAsia="Calibri" w:hAnsi="Calibri Light" w:cs="Calibri"/>
          <w:sz w:val="20"/>
          <w:szCs w:val="22"/>
          <w:lang w:val="es-ES" w:eastAsia="en-US"/>
        </w:rPr>
      </w:pPr>
      <w:r w:rsidRPr="005A3373">
        <w:rPr>
          <w:rFonts w:ascii="Calibri Light" w:eastAsia="Calibri" w:hAnsi="Calibri Light" w:cs="Calibri"/>
          <w:sz w:val="20"/>
          <w:szCs w:val="22"/>
          <w:lang w:val="es-ES" w:eastAsia="en-US"/>
        </w:rPr>
        <w:t>Cantidad de extintores por UNIDAD: DOS (2)</w:t>
      </w:r>
    </w:p>
    <w:p w14:paraId="4980E9A2" w14:textId="77777777" w:rsidR="005A3373" w:rsidRPr="005A3373" w:rsidRDefault="005A3373" w:rsidP="00166758">
      <w:pPr>
        <w:widowControl w:val="0"/>
        <w:autoSpaceDE w:val="0"/>
        <w:autoSpaceDN w:val="0"/>
        <w:spacing w:before="1"/>
        <w:rPr>
          <w:rFonts w:ascii="Calibri Light" w:eastAsia="Calibri" w:hAnsi="Calibri Light" w:cs="Calibri"/>
          <w:sz w:val="20"/>
          <w:szCs w:val="22"/>
          <w:lang w:val="es-ES" w:eastAsia="en-US"/>
        </w:rPr>
      </w:pPr>
      <w:r w:rsidRPr="005A3373">
        <w:rPr>
          <w:rFonts w:ascii="Calibri Light" w:eastAsia="Calibri" w:hAnsi="Calibri Light" w:cs="Calibri"/>
          <w:sz w:val="20"/>
          <w:szCs w:val="22"/>
          <w:lang w:val="es-ES" w:eastAsia="en-US"/>
        </w:rPr>
        <w:t>•</w:t>
      </w:r>
      <w:r w:rsidRPr="005A3373">
        <w:rPr>
          <w:rFonts w:ascii="Calibri Light" w:eastAsia="Calibri" w:hAnsi="Calibri Light" w:cs="Calibri"/>
          <w:sz w:val="20"/>
          <w:szCs w:val="22"/>
          <w:lang w:val="es-ES" w:eastAsia="en-US"/>
        </w:rPr>
        <w:tab/>
        <w:t>Un (1) PQS, de 5 Kg. Por el chasis del BOOM</w:t>
      </w:r>
    </w:p>
    <w:p w14:paraId="0B63E3E8" w14:textId="718FC8D6" w:rsidR="00BC494A" w:rsidRPr="00BC494A" w:rsidRDefault="005A3373" w:rsidP="00166758">
      <w:pPr>
        <w:widowControl w:val="0"/>
        <w:autoSpaceDE w:val="0"/>
        <w:autoSpaceDN w:val="0"/>
        <w:spacing w:before="1"/>
        <w:rPr>
          <w:rFonts w:ascii="Calibri Light" w:eastAsia="Calibri" w:hAnsi="Calibri Light" w:cs="Calibri"/>
          <w:sz w:val="20"/>
          <w:szCs w:val="22"/>
          <w:lang w:val="es-ES" w:eastAsia="en-US"/>
        </w:rPr>
      </w:pPr>
      <w:r w:rsidRPr="005A3373">
        <w:rPr>
          <w:rFonts w:ascii="Calibri Light" w:eastAsia="Calibri" w:hAnsi="Calibri Light" w:cs="Calibri"/>
          <w:sz w:val="20"/>
          <w:szCs w:val="22"/>
          <w:lang w:val="es-ES" w:eastAsia="en-US"/>
        </w:rPr>
        <w:t>•</w:t>
      </w:r>
      <w:r w:rsidRPr="005A3373">
        <w:rPr>
          <w:rFonts w:ascii="Calibri Light" w:eastAsia="Calibri" w:hAnsi="Calibri Light" w:cs="Calibri"/>
          <w:sz w:val="20"/>
          <w:szCs w:val="22"/>
          <w:lang w:val="es-ES" w:eastAsia="en-US"/>
        </w:rPr>
        <w:tab/>
        <w:t>Un (1) CO2, de 3 Kg. En la sala técnica-cabina de operador</w:t>
      </w:r>
    </w:p>
    <w:p w14:paraId="122AF3A1" w14:textId="77777777" w:rsidR="00BC494A" w:rsidRPr="00BC494A" w:rsidRDefault="00BC494A" w:rsidP="00166758">
      <w:pPr>
        <w:widowControl w:val="0"/>
        <w:autoSpaceDE w:val="0"/>
        <w:autoSpaceDN w:val="0"/>
        <w:rPr>
          <w:rFonts w:ascii="Calibri Light" w:eastAsia="Calibri" w:hAnsi="Calibri" w:cs="Calibri"/>
          <w:sz w:val="20"/>
          <w:szCs w:val="22"/>
          <w:lang w:val="es-ES" w:eastAsia="en-US"/>
        </w:rPr>
      </w:pPr>
    </w:p>
    <w:p w14:paraId="6CDC0DE2" w14:textId="77777777" w:rsidR="00243FB9" w:rsidRPr="00243FB9" w:rsidRDefault="00243FB9" w:rsidP="00166758">
      <w:pPr>
        <w:widowControl w:val="0"/>
        <w:autoSpaceDE w:val="0"/>
        <w:autoSpaceDN w:val="0"/>
        <w:spacing w:before="1" w:line="243" w:lineRule="exact"/>
        <w:rPr>
          <w:rFonts w:ascii="Calibri Light" w:eastAsia="Calibri" w:hAnsi="Calibri Light" w:cs="Calibri"/>
          <w:sz w:val="20"/>
          <w:szCs w:val="22"/>
          <w:lang w:val="es-PY" w:eastAsia="en-US"/>
        </w:rPr>
      </w:pPr>
      <w:r w:rsidRPr="00243FB9">
        <w:rPr>
          <w:rFonts w:ascii="Calibri Light" w:eastAsia="Calibri" w:hAnsi="Calibri Light" w:cs="Calibri"/>
          <w:i/>
          <w:sz w:val="20"/>
          <w:szCs w:val="22"/>
          <w:lang w:val="es-PY" w:eastAsia="en-US"/>
        </w:rPr>
        <w:t>FRECUENCIA DEL MANTENIMIENTO PREVENTIVO.</w:t>
      </w:r>
    </w:p>
    <w:p w14:paraId="510D8BC4" w14:textId="77777777" w:rsidR="00243FB9" w:rsidRPr="00557376" w:rsidRDefault="00243FB9" w:rsidP="00166758">
      <w:pPr>
        <w:pStyle w:val="Prrafodelista"/>
        <w:widowControl w:val="0"/>
        <w:numPr>
          <w:ilvl w:val="0"/>
          <w:numId w:val="109"/>
        </w:numPr>
        <w:autoSpaceDE w:val="0"/>
        <w:autoSpaceDN w:val="0"/>
        <w:spacing w:before="1" w:line="243" w:lineRule="exact"/>
        <w:rPr>
          <w:rFonts w:ascii="Calibri Light" w:eastAsia="Calibri" w:hAnsi="Calibri Light" w:cs="Calibri"/>
          <w:sz w:val="20"/>
          <w:szCs w:val="22"/>
          <w:lang w:val="es-PY" w:eastAsia="en-US"/>
        </w:rPr>
      </w:pPr>
      <w:r w:rsidRPr="00557376">
        <w:rPr>
          <w:rFonts w:ascii="Calibri Light" w:eastAsia="Calibri" w:hAnsi="Calibri Light" w:cs="Calibri"/>
          <w:i/>
          <w:sz w:val="20"/>
          <w:szCs w:val="22"/>
          <w:lang w:val="es-PY" w:eastAsia="en-US"/>
        </w:rPr>
        <w:t>MENSUAL:</w:t>
      </w:r>
      <w:r w:rsidRPr="00557376">
        <w:rPr>
          <w:rFonts w:ascii="Calibri Light" w:eastAsia="Calibri" w:hAnsi="Calibri Light" w:cs="Calibri"/>
          <w:sz w:val="20"/>
          <w:szCs w:val="22"/>
          <w:lang w:val="es-PY" w:eastAsia="en-US"/>
        </w:rPr>
        <w:t xml:space="preserve"> verificación visual del estado físico y presión. </w:t>
      </w:r>
    </w:p>
    <w:p w14:paraId="0FB7B101" w14:textId="77777777" w:rsidR="00243FB9" w:rsidRPr="00557376" w:rsidRDefault="00243FB9" w:rsidP="00166758">
      <w:pPr>
        <w:pStyle w:val="Prrafodelista"/>
        <w:widowControl w:val="0"/>
        <w:numPr>
          <w:ilvl w:val="0"/>
          <w:numId w:val="109"/>
        </w:numPr>
        <w:autoSpaceDE w:val="0"/>
        <w:autoSpaceDN w:val="0"/>
        <w:spacing w:before="1" w:line="243" w:lineRule="exact"/>
        <w:rPr>
          <w:rFonts w:ascii="Calibri Light" w:eastAsia="Calibri" w:hAnsi="Calibri Light" w:cs="Calibri"/>
          <w:sz w:val="20"/>
          <w:szCs w:val="22"/>
          <w:lang w:val="es-PY" w:eastAsia="en-US"/>
        </w:rPr>
      </w:pPr>
      <w:r w:rsidRPr="00557376">
        <w:rPr>
          <w:rFonts w:ascii="Calibri Light" w:eastAsia="Calibri" w:hAnsi="Calibri Light" w:cs="Calibri"/>
          <w:i/>
          <w:sz w:val="20"/>
          <w:szCs w:val="22"/>
          <w:lang w:val="es-PY" w:eastAsia="en-US"/>
        </w:rPr>
        <w:t>ANUAL:</w:t>
      </w:r>
      <w:r w:rsidRPr="00557376">
        <w:rPr>
          <w:rFonts w:ascii="Calibri Light" w:eastAsia="Calibri" w:hAnsi="Calibri Light" w:cs="Calibri"/>
          <w:sz w:val="20"/>
          <w:szCs w:val="22"/>
          <w:lang w:val="es-PY" w:eastAsia="en-US"/>
        </w:rPr>
        <w:t xml:space="preserve"> Recarga. PQS y CO2.</w:t>
      </w:r>
      <w:r w:rsidRPr="00557376">
        <w:rPr>
          <w:rFonts w:ascii="Calibri Light" w:eastAsia="Calibri" w:hAnsi="Calibri Light" w:cs="Calibri"/>
          <w:b/>
          <w:i/>
          <w:sz w:val="20"/>
          <w:szCs w:val="22"/>
          <w:lang w:val="es-PY" w:eastAsia="en-US"/>
        </w:rPr>
        <w:t> </w:t>
      </w:r>
    </w:p>
    <w:p w14:paraId="4DE9D946" w14:textId="77777777" w:rsidR="00243FB9" w:rsidRDefault="00243FB9" w:rsidP="00166758">
      <w:pPr>
        <w:widowControl w:val="0"/>
        <w:autoSpaceDE w:val="0"/>
        <w:autoSpaceDN w:val="0"/>
        <w:spacing w:before="1" w:line="243" w:lineRule="exact"/>
        <w:rPr>
          <w:rFonts w:ascii="Calibri Light" w:eastAsia="Calibri" w:hAnsi="Calibri Light" w:cs="Calibri"/>
          <w:sz w:val="20"/>
          <w:szCs w:val="22"/>
          <w:lang w:val="es-ES" w:eastAsia="en-US"/>
        </w:rPr>
      </w:pPr>
    </w:p>
    <w:p w14:paraId="14D131BF" w14:textId="3EE7FEED" w:rsidR="00BC494A" w:rsidRPr="00BC494A" w:rsidRDefault="004B6D6E" w:rsidP="00166758">
      <w:pPr>
        <w:pStyle w:val="Prrafodelista"/>
        <w:widowControl w:val="0"/>
        <w:numPr>
          <w:ilvl w:val="0"/>
          <w:numId w:val="96"/>
        </w:numPr>
        <w:autoSpaceDE w:val="0"/>
        <w:autoSpaceDN w:val="0"/>
        <w:spacing w:before="1"/>
        <w:rPr>
          <w:rFonts w:ascii="Calibri Light" w:eastAsia="Calibri" w:hAnsi="Calibri Light" w:cs="Calibri"/>
          <w:b/>
          <w:bCs/>
          <w:sz w:val="20"/>
          <w:szCs w:val="22"/>
          <w:lang w:val="es-ES" w:eastAsia="en-US"/>
        </w:rPr>
      </w:pPr>
      <w:proofErr w:type="gramStart"/>
      <w:r w:rsidRPr="004B6D6E">
        <w:rPr>
          <w:rFonts w:ascii="Calibri Light" w:eastAsia="Calibri" w:hAnsi="Calibri Light" w:cs="Calibri"/>
          <w:b/>
          <w:bCs/>
          <w:sz w:val="20"/>
          <w:szCs w:val="22"/>
          <w:lang w:val="es-ES" w:eastAsia="en-US"/>
        </w:rPr>
        <w:t>Re entrenamiento</w:t>
      </w:r>
      <w:proofErr w:type="gramEnd"/>
      <w:r w:rsidRPr="004B6D6E">
        <w:rPr>
          <w:rFonts w:ascii="Calibri Light" w:eastAsia="Calibri" w:hAnsi="Calibri Light" w:cs="Calibri"/>
          <w:b/>
          <w:bCs/>
          <w:sz w:val="20"/>
          <w:szCs w:val="22"/>
          <w:lang w:val="es-ES" w:eastAsia="en-US"/>
        </w:rPr>
        <w:t xml:space="preserve"> del personal operador de la Unidad</w:t>
      </w:r>
      <w:r w:rsidR="00BC494A" w:rsidRPr="00BC494A">
        <w:rPr>
          <w:rFonts w:ascii="Calibri Light" w:eastAsia="Calibri" w:hAnsi="Calibri Light" w:cs="Calibri"/>
          <w:b/>
          <w:bCs/>
          <w:sz w:val="20"/>
          <w:szCs w:val="22"/>
          <w:lang w:val="es-ES" w:eastAsia="en-US"/>
        </w:rPr>
        <w:t>.</w:t>
      </w:r>
    </w:p>
    <w:p w14:paraId="6EDC6475" w14:textId="77777777" w:rsidR="00A03122" w:rsidRPr="00A03122" w:rsidRDefault="00A03122" w:rsidP="00166758">
      <w:pPr>
        <w:widowControl w:val="0"/>
        <w:autoSpaceDE w:val="0"/>
        <w:autoSpaceDN w:val="0"/>
        <w:spacing w:before="1"/>
        <w:jc w:val="both"/>
        <w:rPr>
          <w:rFonts w:ascii="Calibri Light" w:eastAsia="Calibri" w:hAnsi="Calibri Light" w:cs="Calibri"/>
          <w:sz w:val="20"/>
          <w:szCs w:val="22"/>
          <w:lang w:val="es-ES" w:eastAsia="en-US"/>
        </w:rPr>
      </w:pPr>
      <w:r w:rsidRPr="00A03122">
        <w:rPr>
          <w:rFonts w:ascii="Calibri Light" w:eastAsia="Calibri" w:hAnsi="Calibri Light" w:cs="Calibri"/>
          <w:sz w:val="20"/>
          <w:szCs w:val="22"/>
          <w:lang w:val="es-ES" w:eastAsia="en-US"/>
        </w:rPr>
        <w:t>El entrenamiento se dará personal incorporado por la DNIT, a solicitud del ADMINISTRADOR DEL CONTRATO.</w:t>
      </w:r>
    </w:p>
    <w:p w14:paraId="1806D597" w14:textId="77777777" w:rsidR="00A03122" w:rsidRPr="00A03122" w:rsidRDefault="00A03122" w:rsidP="00166758">
      <w:pPr>
        <w:widowControl w:val="0"/>
        <w:autoSpaceDE w:val="0"/>
        <w:autoSpaceDN w:val="0"/>
        <w:spacing w:before="1"/>
        <w:jc w:val="both"/>
        <w:rPr>
          <w:rFonts w:ascii="Calibri Light" w:eastAsia="Calibri" w:hAnsi="Calibri Light" w:cs="Calibri"/>
          <w:sz w:val="20"/>
          <w:szCs w:val="22"/>
          <w:lang w:val="es-ES" w:eastAsia="en-US"/>
        </w:rPr>
      </w:pPr>
      <w:r w:rsidRPr="00A03122">
        <w:rPr>
          <w:rFonts w:ascii="Calibri Light" w:eastAsia="Calibri" w:hAnsi="Calibri Light" w:cs="Calibri"/>
          <w:sz w:val="20"/>
          <w:szCs w:val="22"/>
          <w:lang w:val="es-ES" w:eastAsia="en-US"/>
        </w:rPr>
        <w:t>La entidad proporcionará personal idóneo, según los requerimientos del perfil para dicha función, las que tendrán calificaciones adecuadas al entrenamiento y la dedicación exclusiva al mismo.</w:t>
      </w:r>
    </w:p>
    <w:p w14:paraId="593CC9B6" w14:textId="77777777" w:rsidR="00A03122" w:rsidRPr="00A03122" w:rsidRDefault="00A03122" w:rsidP="00166758">
      <w:pPr>
        <w:widowControl w:val="0"/>
        <w:autoSpaceDE w:val="0"/>
        <w:autoSpaceDN w:val="0"/>
        <w:spacing w:before="1"/>
        <w:jc w:val="both"/>
        <w:rPr>
          <w:rFonts w:ascii="Calibri Light" w:eastAsia="Calibri" w:hAnsi="Calibri Light" w:cs="Calibri"/>
          <w:sz w:val="20"/>
          <w:szCs w:val="22"/>
          <w:lang w:val="es-ES" w:eastAsia="en-US"/>
        </w:rPr>
      </w:pPr>
      <w:r w:rsidRPr="00A03122">
        <w:rPr>
          <w:rFonts w:ascii="Calibri Light" w:eastAsia="Calibri" w:hAnsi="Calibri Light" w:cs="Calibri"/>
          <w:sz w:val="20"/>
          <w:szCs w:val="22"/>
          <w:lang w:val="es-ES" w:eastAsia="en-US"/>
        </w:rPr>
        <w:t>Este ítem es de sustancial importancia para la explotación adecuada y efectiva del Escáner Móvil de Rayos X, debido a que el mismo es un equipo tecnológico de alta complejidad debido a la gran cantidad de subsistemas interconectados que trabando a la par logran concebir imágenes radioscópicas. Esto no sería posible si el personal encargado no posee los conocimientos detallados para hacer funcionar la unidad de forma correcta, y que la misma se preserve por largo tiempo.</w:t>
      </w:r>
    </w:p>
    <w:p w14:paraId="0C132C61" w14:textId="77777777" w:rsidR="00A03122" w:rsidRPr="00A03122" w:rsidRDefault="00A03122" w:rsidP="00166758">
      <w:pPr>
        <w:widowControl w:val="0"/>
        <w:autoSpaceDE w:val="0"/>
        <w:autoSpaceDN w:val="0"/>
        <w:spacing w:before="1"/>
        <w:jc w:val="both"/>
        <w:rPr>
          <w:rFonts w:ascii="Calibri Light" w:eastAsia="Calibri" w:hAnsi="Calibri Light" w:cs="Calibri"/>
          <w:sz w:val="20"/>
          <w:szCs w:val="22"/>
          <w:lang w:val="es-ES" w:eastAsia="en-US"/>
        </w:rPr>
      </w:pPr>
      <w:r w:rsidRPr="00A03122">
        <w:rPr>
          <w:rFonts w:ascii="Calibri Light" w:eastAsia="Calibri" w:hAnsi="Calibri Light" w:cs="Calibri"/>
          <w:sz w:val="20"/>
          <w:szCs w:val="22"/>
          <w:lang w:val="es-ES" w:eastAsia="en-US"/>
        </w:rPr>
        <w:t xml:space="preserve">Esta capacitación </w:t>
      </w:r>
      <w:proofErr w:type="gramStart"/>
      <w:r w:rsidRPr="00A03122">
        <w:rPr>
          <w:rFonts w:ascii="Calibri Light" w:eastAsia="Calibri" w:hAnsi="Calibri Light" w:cs="Calibri"/>
          <w:sz w:val="20"/>
          <w:szCs w:val="22"/>
          <w:lang w:val="es-ES" w:eastAsia="en-US"/>
        </w:rPr>
        <w:t>la</w:t>
      </w:r>
      <w:proofErr w:type="gramEnd"/>
      <w:r w:rsidRPr="00A03122">
        <w:rPr>
          <w:rFonts w:ascii="Calibri Light" w:eastAsia="Calibri" w:hAnsi="Calibri Light" w:cs="Calibri"/>
          <w:sz w:val="20"/>
          <w:szCs w:val="22"/>
          <w:lang w:val="es-ES" w:eastAsia="en-US"/>
        </w:rPr>
        <w:t xml:space="preserve"> deberá dar personal entrenado por el proveedor de la unidad únicamente, staff permanente, y, con demostrada experiencia en equipamientos de este tipo o unidades de Rayos X de Alta Energía exclusivamente.</w:t>
      </w:r>
    </w:p>
    <w:p w14:paraId="1E34272A" w14:textId="569A2FDF" w:rsidR="00C40BDF" w:rsidRPr="002B5E89" w:rsidRDefault="00A03122" w:rsidP="00166758">
      <w:pPr>
        <w:widowControl w:val="0"/>
        <w:autoSpaceDE w:val="0"/>
        <w:autoSpaceDN w:val="0"/>
        <w:spacing w:before="1"/>
        <w:jc w:val="both"/>
        <w:rPr>
          <w:rFonts w:ascii="Calibri Light" w:eastAsia="Calibri" w:hAnsi="Calibri Light" w:cs="Calibri"/>
          <w:sz w:val="20"/>
          <w:szCs w:val="22"/>
          <w:lang w:val="es-ES" w:eastAsia="en-US"/>
        </w:rPr>
      </w:pPr>
      <w:r w:rsidRPr="00A03122">
        <w:rPr>
          <w:rFonts w:ascii="Calibri Light" w:eastAsia="Calibri" w:hAnsi="Calibri Light" w:cs="Calibri"/>
          <w:sz w:val="20"/>
          <w:szCs w:val="22"/>
          <w:lang w:val="es-ES" w:eastAsia="en-US"/>
        </w:rPr>
        <w:t>Además, esto permite a la entidad remover, promocionar o rotar el personal sin tener que depender de un grupo operativo, pudiendo formar personal nuevo para el manejo de la unidad el mantenimiento básico de la misma y la interpretación de imágenes.</w:t>
      </w:r>
    </w:p>
    <w:sectPr w:rsidR="00C40BDF" w:rsidRPr="002B5E89" w:rsidSect="0065134E">
      <w:headerReference w:type="even" r:id="rId11"/>
      <w:headerReference w:type="default" r:id="rId12"/>
      <w:footerReference w:type="default" r:id="rId13"/>
      <w:headerReference w:type="first" r:id="rId14"/>
      <w:type w:val="continuous"/>
      <w:pgSz w:w="11906" w:h="16838"/>
      <w:pgMar w:top="1811" w:right="1701" w:bottom="851" w:left="1701" w:header="851" w:footer="493" w:gutter="0"/>
      <w:pgBorders w:offsetFrom="page">
        <w:top w:val="basicThinLines" w:sz="3" w:space="24" w:color="1F497D"/>
        <w:left w:val="basicThinLines" w:sz="3" w:space="24" w:color="1F497D"/>
        <w:bottom w:val="basicThinLines" w:sz="3" w:space="24" w:color="1F497D"/>
        <w:right w:val="basicThinLines" w:sz="3" w:space="24" w:color="1F497D"/>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02EB1" w14:textId="77777777" w:rsidR="0068345E" w:rsidRDefault="0068345E" w:rsidP="00A723DD">
      <w:r>
        <w:separator/>
      </w:r>
    </w:p>
  </w:endnote>
  <w:endnote w:type="continuationSeparator" w:id="0">
    <w:p w14:paraId="4AD9D97A" w14:textId="77777777" w:rsidR="0068345E" w:rsidRDefault="0068345E" w:rsidP="00A72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Roma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808080"/>
        <w:insideV w:val="single" w:sz="18" w:space="0" w:color="808080"/>
      </w:tblBorders>
      <w:tblLook w:val="04A0" w:firstRow="1" w:lastRow="0" w:firstColumn="1" w:lastColumn="0" w:noHBand="0" w:noVBand="1"/>
    </w:tblPr>
    <w:tblGrid>
      <w:gridCol w:w="887"/>
      <w:gridCol w:w="7617"/>
    </w:tblGrid>
    <w:tr w:rsidR="00B43066" w14:paraId="12035E3F" w14:textId="77777777" w:rsidTr="00923F6C">
      <w:tc>
        <w:tcPr>
          <w:tcW w:w="918" w:type="dxa"/>
        </w:tcPr>
        <w:p w14:paraId="5F04B774" w14:textId="5FDE996E" w:rsidR="00B43066" w:rsidRPr="00923F6C" w:rsidRDefault="00B43066">
          <w:pPr>
            <w:pStyle w:val="Piedepgina"/>
            <w:jc w:val="right"/>
            <w:rPr>
              <w:b/>
              <w:color w:val="4F81BD"/>
              <w:sz w:val="32"/>
              <w:szCs w:val="32"/>
            </w:rPr>
          </w:pPr>
          <w:r w:rsidRPr="00923F6C">
            <w:rPr>
              <w:sz w:val="22"/>
              <w:szCs w:val="22"/>
            </w:rPr>
            <w:fldChar w:fldCharType="begin"/>
          </w:r>
          <w:r>
            <w:instrText xml:space="preserve"> PAGE   \* MERGEFORMAT </w:instrText>
          </w:r>
          <w:r w:rsidRPr="00923F6C">
            <w:rPr>
              <w:sz w:val="22"/>
              <w:szCs w:val="22"/>
            </w:rPr>
            <w:fldChar w:fldCharType="separate"/>
          </w:r>
          <w:r w:rsidR="000E52C1" w:rsidRPr="00923F6C">
            <w:rPr>
              <w:b/>
              <w:noProof/>
              <w:color w:val="4F81BD"/>
              <w:sz w:val="32"/>
              <w:szCs w:val="32"/>
            </w:rPr>
            <w:t>6</w:t>
          </w:r>
          <w:r w:rsidRPr="00923F6C">
            <w:rPr>
              <w:b/>
              <w:noProof/>
              <w:color w:val="4F81BD"/>
              <w:sz w:val="32"/>
              <w:szCs w:val="32"/>
            </w:rPr>
            <w:fldChar w:fldCharType="end"/>
          </w:r>
        </w:p>
      </w:tc>
      <w:tc>
        <w:tcPr>
          <w:tcW w:w="7938" w:type="dxa"/>
        </w:tcPr>
        <w:p w14:paraId="52FEBF72" w14:textId="77777777" w:rsidR="00B43066" w:rsidRPr="00A12C45" w:rsidRDefault="00B43066" w:rsidP="001B1261">
          <w:pPr>
            <w:pStyle w:val="Piedepgina"/>
            <w:rPr>
              <w:rFonts w:ascii="Century Gothic" w:hAnsi="Century Gothic"/>
              <w:sz w:val="18"/>
              <w:szCs w:val="18"/>
            </w:rPr>
          </w:pPr>
          <w:r w:rsidRPr="00A12C45">
            <w:rPr>
              <w:rFonts w:ascii="Century Gothic" w:hAnsi="Century Gothic"/>
              <w:sz w:val="18"/>
              <w:szCs w:val="18"/>
            </w:rPr>
            <w:t>Función Digital</w:t>
          </w:r>
          <w:r w:rsidRPr="00A12C45">
            <w:rPr>
              <w:rFonts w:ascii="Century Gothic" w:hAnsi="Century Gothic"/>
              <w:sz w:val="18"/>
              <w:szCs w:val="18"/>
            </w:rPr>
            <w:br/>
            <w:t>www.funcióndigital.com</w:t>
          </w:r>
        </w:p>
      </w:tc>
    </w:tr>
  </w:tbl>
  <w:p w14:paraId="26434498" w14:textId="77777777" w:rsidR="00B43066" w:rsidRPr="0035696B" w:rsidRDefault="00B43066">
    <w:pPr>
      <w:pStyle w:val="Piedepgina"/>
      <w:rPr>
        <w:rFonts w:ascii="Century Gothic" w:hAnsi="Century Gothic"/>
      </w:rPr>
    </w:pPr>
  </w:p>
  <w:p w14:paraId="3BAE1ED9" w14:textId="77777777" w:rsidR="00DB2C2F" w:rsidRDefault="00DB2C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40B04" w14:textId="77777777" w:rsidR="0068345E" w:rsidRDefault="0068345E" w:rsidP="00A723DD">
      <w:r>
        <w:separator/>
      </w:r>
    </w:p>
  </w:footnote>
  <w:footnote w:type="continuationSeparator" w:id="0">
    <w:p w14:paraId="43C851BE" w14:textId="77777777" w:rsidR="0068345E" w:rsidRDefault="0068345E" w:rsidP="00A72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1AB8A" w14:textId="78F71809" w:rsidR="00B43066" w:rsidRDefault="0068345E">
    <w:pPr>
      <w:pStyle w:val="Encabezado"/>
    </w:pPr>
    <w:r>
      <w:rPr>
        <w:noProof/>
        <w:lang w:val="es-ES" w:eastAsia="es-ES"/>
      </w:rPr>
      <w:pict w14:anchorId="7B361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53063" o:spid="_x0000_s1027" type="#_x0000_t75" alt="" style="position:absolute;margin-left:0;margin-top:0;width:572.4pt;height:522.45pt;z-index:-251657216;mso-wrap-edited:f;mso-width-percent:0;mso-height-percent:0;mso-position-horizontal:center;mso-position-horizontal-relative:margin;mso-position-vertical:center;mso-position-vertical-relative:margin;mso-width-percent:0;mso-height-percent:0" o:allowincell="f">
          <v:imagedata r:id="rId1" o:title="LOGO-EN-AZUL-SUAVE" gain="19661f" blacklevel="22938f"/>
          <w10:wrap anchorx="margin" anchory="margin"/>
        </v:shape>
      </w:pict>
    </w:r>
  </w:p>
  <w:p w14:paraId="509576E3" w14:textId="77777777" w:rsidR="00DB2C2F" w:rsidRDefault="00DB2C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BFC4" w14:textId="64291EF9" w:rsidR="00B43066" w:rsidRPr="00A12C45" w:rsidRDefault="00923F6C" w:rsidP="009C7D9E">
    <w:pPr>
      <w:pStyle w:val="Encabezado"/>
      <w:jc w:val="center"/>
      <w:rPr>
        <w:rFonts w:ascii="Century Gothic" w:hAnsi="Century Gothic"/>
        <w:sz w:val="18"/>
        <w:szCs w:val="18"/>
      </w:rPr>
    </w:pPr>
    <w:r>
      <w:rPr>
        <w:noProof/>
      </w:rPr>
      <w:drawing>
        <wp:anchor distT="0" distB="0" distL="114300" distR="114300" simplePos="0" relativeHeight="251664384" behindDoc="1" locked="0" layoutInCell="1" allowOverlap="1" wp14:anchorId="05C9DACD" wp14:editId="3E792A1A">
          <wp:simplePos x="0" y="0"/>
          <wp:positionH relativeFrom="column">
            <wp:posOffset>4410710</wp:posOffset>
          </wp:positionH>
          <wp:positionV relativeFrom="paragraph">
            <wp:posOffset>-213360</wp:posOffset>
          </wp:positionV>
          <wp:extent cx="1260475" cy="700405"/>
          <wp:effectExtent l="0" t="0" r="0" b="0"/>
          <wp:wrapTight wrapText="bothSides">
            <wp:wrapPolygon edited="0">
              <wp:start x="0" y="0"/>
              <wp:lineTo x="0" y="21150"/>
              <wp:lineTo x="21328" y="21150"/>
              <wp:lineTo x="21328" y="0"/>
              <wp:lineTo x="0" y="0"/>
            </wp:wrapPolygon>
          </wp:wrapTight>
          <wp:docPr id="15" name="Imagen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475" cy="7004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1" locked="0" layoutInCell="1" allowOverlap="1" wp14:anchorId="2F30519F" wp14:editId="681557F3">
          <wp:simplePos x="0" y="0"/>
          <wp:positionH relativeFrom="margin">
            <wp:posOffset>-250190</wp:posOffset>
          </wp:positionH>
          <wp:positionV relativeFrom="paragraph">
            <wp:posOffset>-105410</wp:posOffset>
          </wp:positionV>
          <wp:extent cx="2105025" cy="488315"/>
          <wp:effectExtent l="0" t="0" r="0" b="0"/>
          <wp:wrapThrough wrapText="bothSides">
            <wp:wrapPolygon edited="0">
              <wp:start x="0" y="0"/>
              <wp:lineTo x="0" y="20785"/>
              <wp:lineTo x="21502" y="20785"/>
              <wp:lineTo x="21502" y="0"/>
              <wp:lineTo x="0" y="0"/>
            </wp:wrapPolygon>
          </wp:wrapThrough>
          <wp:docPr id="14" name="Imagen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5025" cy="488315"/>
                  </a:xfrm>
                  <a:prstGeom prst="rect">
                    <a:avLst/>
                  </a:prstGeom>
                  <a:noFill/>
                  <a:ln>
                    <a:noFill/>
                  </a:ln>
                </pic:spPr>
              </pic:pic>
            </a:graphicData>
          </a:graphic>
          <wp14:sizeRelH relativeFrom="page">
            <wp14:pctWidth>0</wp14:pctWidth>
          </wp14:sizeRelH>
          <wp14:sizeRelV relativeFrom="page">
            <wp14:pctHeight>0</wp14:pctHeight>
          </wp14:sizeRelV>
        </wp:anchor>
      </w:drawing>
    </w:r>
    <w:r w:rsidR="0068345E">
      <w:rPr>
        <w:rFonts w:ascii="Century Gothic" w:hAnsi="Century Gothic"/>
        <w:noProof/>
        <w:sz w:val="18"/>
        <w:szCs w:val="18"/>
        <w:lang w:val="es-ES" w:eastAsia="es-ES"/>
      </w:rPr>
      <w:pict w14:anchorId="5CC39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53064" o:spid="_x0000_s1026" type="#_x0000_t75" alt="" style="position:absolute;left:0;text-align:left;margin-left:0;margin-top:0;width:572.4pt;height:522.45pt;z-index:-251655168;mso-wrap-edited:f;mso-width-percent:0;mso-height-percent:0;mso-position-horizontal:center;mso-position-horizontal-relative:margin;mso-position-vertical:center;mso-position-vertical-relative:margin;mso-width-percent:0;mso-height-percent:0" o:allowincell="f">
          <v:imagedata r:id="rId3" o:title="LOGO-EN-AZUL-SUAVE" gain="19661f" blacklevel="22938f"/>
          <w10:wrap anchorx="margin" anchory="margin"/>
        </v:shape>
      </w:pict>
    </w:r>
  </w:p>
  <w:p w14:paraId="2644A7BC" w14:textId="697A09C7" w:rsidR="00B43066" w:rsidRPr="00A12C45" w:rsidRDefault="00B43066" w:rsidP="00454BE5">
    <w:pPr>
      <w:pStyle w:val="Encabezado"/>
      <w:jc w:val="center"/>
      <w:rPr>
        <w:rFonts w:ascii="Century Gothic" w:hAnsi="Century Gothic"/>
        <w:sz w:val="18"/>
        <w:szCs w:val="18"/>
      </w:rPr>
    </w:pPr>
  </w:p>
  <w:p w14:paraId="45E06292" w14:textId="77777777" w:rsidR="00DB2C2F" w:rsidRDefault="00DB2C2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BF50" w14:textId="2E55A894" w:rsidR="00B43066" w:rsidRDefault="0068345E">
    <w:pPr>
      <w:pStyle w:val="Encabezado"/>
    </w:pPr>
    <w:r>
      <w:rPr>
        <w:noProof/>
        <w:lang w:val="es-ES" w:eastAsia="es-ES"/>
      </w:rPr>
      <w:pict w14:anchorId="4B435D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853062" o:spid="_x0000_s1025" type="#_x0000_t75" alt="" style="position:absolute;margin-left:0;margin-top:0;width:572.4pt;height:522.45pt;z-index:-251658240;mso-wrap-edited:f;mso-width-percent:0;mso-height-percent:0;mso-position-horizontal:center;mso-position-horizontal-relative:margin;mso-position-vertical:center;mso-position-vertical-relative:margin;mso-width-percent:0;mso-height-percent:0" o:allowincell="f">
          <v:imagedata r:id="rId1" o:title="LOGO-EN-AZUL-SUAV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A5CBA"/>
    <w:multiLevelType w:val="hybridMultilevel"/>
    <w:tmpl w:val="0DFCEAA2"/>
    <w:lvl w:ilvl="0" w:tplc="0AF6C72C">
      <w:start w:val="10"/>
      <w:numFmt w:val="decimal"/>
      <w:lvlText w:val="%1."/>
      <w:lvlJc w:val="left"/>
      <w:pPr>
        <w:ind w:left="551" w:hanging="332"/>
      </w:pPr>
      <w:rPr>
        <w:rFonts w:ascii="Calibri" w:eastAsia="Calibri" w:hAnsi="Calibri" w:cs="Calibri" w:hint="default"/>
        <w:b/>
        <w:bCs/>
        <w:spacing w:val="-2"/>
        <w:w w:val="100"/>
        <w:sz w:val="22"/>
        <w:szCs w:val="22"/>
        <w:lang w:val="es-ES" w:eastAsia="en-US" w:bidi="ar-SA"/>
      </w:rPr>
    </w:lvl>
    <w:lvl w:ilvl="1" w:tplc="8E443FA8">
      <w:numFmt w:val="bullet"/>
      <w:lvlText w:val="•"/>
      <w:lvlJc w:val="left"/>
      <w:pPr>
        <w:ind w:left="1525" w:hanging="332"/>
      </w:pPr>
      <w:rPr>
        <w:rFonts w:hint="default"/>
        <w:lang w:val="es-ES" w:eastAsia="en-US" w:bidi="ar-SA"/>
      </w:rPr>
    </w:lvl>
    <w:lvl w:ilvl="2" w:tplc="6ECE5FC8">
      <w:numFmt w:val="bullet"/>
      <w:lvlText w:val="•"/>
      <w:lvlJc w:val="left"/>
      <w:pPr>
        <w:ind w:left="2490" w:hanging="332"/>
      </w:pPr>
      <w:rPr>
        <w:rFonts w:hint="default"/>
        <w:lang w:val="es-ES" w:eastAsia="en-US" w:bidi="ar-SA"/>
      </w:rPr>
    </w:lvl>
    <w:lvl w:ilvl="3" w:tplc="DBC4662E">
      <w:numFmt w:val="bullet"/>
      <w:lvlText w:val="•"/>
      <w:lvlJc w:val="left"/>
      <w:pPr>
        <w:ind w:left="3455" w:hanging="332"/>
      </w:pPr>
      <w:rPr>
        <w:rFonts w:hint="default"/>
        <w:lang w:val="es-ES" w:eastAsia="en-US" w:bidi="ar-SA"/>
      </w:rPr>
    </w:lvl>
    <w:lvl w:ilvl="4" w:tplc="553C766C">
      <w:numFmt w:val="bullet"/>
      <w:lvlText w:val="•"/>
      <w:lvlJc w:val="left"/>
      <w:pPr>
        <w:ind w:left="4420" w:hanging="332"/>
      </w:pPr>
      <w:rPr>
        <w:rFonts w:hint="default"/>
        <w:lang w:val="es-ES" w:eastAsia="en-US" w:bidi="ar-SA"/>
      </w:rPr>
    </w:lvl>
    <w:lvl w:ilvl="5" w:tplc="9C4A6368">
      <w:numFmt w:val="bullet"/>
      <w:lvlText w:val="•"/>
      <w:lvlJc w:val="left"/>
      <w:pPr>
        <w:ind w:left="5385" w:hanging="332"/>
      </w:pPr>
      <w:rPr>
        <w:rFonts w:hint="default"/>
        <w:lang w:val="es-ES" w:eastAsia="en-US" w:bidi="ar-SA"/>
      </w:rPr>
    </w:lvl>
    <w:lvl w:ilvl="6" w:tplc="EC02A2E6">
      <w:numFmt w:val="bullet"/>
      <w:lvlText w:val="•"/>
      <w:lvlJc w:val="left"/>
      <w:pPr>
        <w:ind w:left="6350" w:hanging="332"/>
      </w:pPr>
      <w:rPr>
        <w:rFonts w:hint="default"/>
        <w:lang w:val="es-ES" w:eastAsia="en-US" w:bidi="ar-SA"/>
      </w:rPr>
    </w:lvl>
    <w:lvl w:ilvl="7" w:tplc="D23E4074">
      <w:numFmt w:val="bullet"/>
      <w:lvlText w:val="•"/>
      <w:lvlJc w:val="left"/>
      <w:pPr>
        <w:ind w:left="7315" w:hanging="332"/>
      </w:pPr>
      <w:rPr>
        <w:rFonts w:hint="default"/>
        <w:lang w:val="es-ES" w:eastAsia="en-US" w:bidi="ar-SA"/>
      </w:rPr>
    </w:lvl>
    <w:lvl w:ilvl="8" w:tplc="1C228D92">
      <w:numFmt w:val="bullet"/>
      <w:lvlText w:val="•"/>
      <w:lvlJc w:val="left"/>
      <w:pPr>
        <w:ind w:left="8280" w:hanging="332"/>
      </w:pPr>
      <w:rPr>
        <w:rFonts w:hint="default"/>
        <w:lang w:val="es-ES" w:eastAsia="en-US" w:bidi="ar-SA"/>
      </w:rPr>
    </w:lvl>
  </w:abstractNum>
  <w:abstractNum w:abstractNumId="1" w15:restartNumberingAfterBreak="0">
    <w:nsid w:val="019C6F00"/>
    <w:multiLevelType w:val="hybridMultilevel"/>
    <w:tmpl w:val="625CF8BE"/>
    <w:lvl w:ilvl="0" w:tplc="59C2BAFC">
      <w:start w:val="2"/>
      <w:numFmt w:val="decimal"/>
      <w:lvlText w:val="%1."/>
      <w:lvlJc w:val="left"/>
      <w:pPr>
        <w:ind w:left="578" w:hanging="358"/>
      </w:pPr>
      <w:rPr>
        <w:rFonts w:ascii="Calibri" w:eastAsia="Calibri" w:hAnsi="Calibri" w:cs="Calibri" w:hint="default"/>
        <w:b/>
        <w:bCs/>
        <w:w w:val="100"/>
        <w:sz w:val="22"/>
        <w:szCs w:val="22"/>
        <w:lang w:val="es-ES" w:eastAsia="en-US" w:bidi="ar-SA"/>
      </w:rPr>
    </w:lvl>
    <w:lvl w:ilvl="1" w:tplc="CE7291CE">
      <w:numFmt w:val="bullet"/>
      <w:lvlText w:val="•"/>
      <w:lvlJc w:val="left"/>
      <w:pPr>
        <w:ind w:left="1543" w:hanging="358"/>
      </w:pPr>
      <w:rPr>
        <w:rFonts w:hint="default"/>
        <w:lang w:val="es-ES" w:eastAsia="en-US" w:bidi="ar-SA"/>
      </w:rPr>
    </w:lvl>
    <w:lvl w:ilvl="2" w:tplc="31505698">
      <w:numFmt w:val="bullet"/>
      <w:lvlText w:val="•"/>
      <w:lvlJc w:val="left"/>
      <w:pPr>
        <w:ind w:left="2506" w:hanging="358"/>
      </w:pPr>
      <w:rPr>
        <w:rFonts w:hint="default"/>
        <w:lang w:val="es-ES" w:eastAsia="en-US" w:bidi="ar-SA"/>
      </w:rPr>
    </w:lvl>
    <w:lvl w:ilvl="3" w:tplc="9B8A940E">
      <w:numFmt w:val="bullet"/>
      <w:lvlText w:val="•"/>
      <w:lvlJc w:val="left"/>
      <w:pPr>
        <w:ind w:left="3469" w:hanging="358"/>
      </w:pPr>
      <w:rPr>
        <w:rFonts w:hint="default"/>
        <w:lang w:val="es-ES" w:eastAsia="en-US" w:bidi="ar-SA"/>
      </w:rPr>
    </w:lvl>
    <w:lvl w:ilvl="4" w:tplc="6F5C7B22">
      <w:numFmt w:val="bullet"/>
      <w:lvlText w:val="•"/>
      <w:lvlJc w:val="left"/>
      <w:pPr>
        <w:ind w:left="4432" w:hanging="358"/>
      </w:pPr>
      <w:rPr>
        <w:rFonts w:hint="default"/>
        <w:lang w:val="es-ES" w:eastAsia="en-US" w:bidi="ar-SA"/>
      </w:rPr>
    </w:lvl>
    <w:lvl w:ilvl="5" w:tplc="5FC44C48">
      <w:numFmt w:val="bullet"/>
      <w:lvlText w:val="•"/>
      <w:lvlJc w:val="left"/>
      <w:pPr>
        <w:ind w:left="5395" w:hanging="358"/>
      </w:pPr>
      <w:rPr>
        <w:rFonts w:hint="default"/>
        <w:lang w:val="es-ES" w:eastAsia="en-US" w:bidi="ar-SA"/>
      </w:rPr>
    </w:lvl>
    <w:lvl w:ilvl="6" w:tplc="F3FA5AEC">
      <w:numFmt w:val="bullet"/>
      <w:lvlText w:val="•"/>
      <w:lvlJc w:val="left"/>
      <w:pPr>
        <w:ind w:left="6358" w:hanging="358"/>
      </w:pPr>
      <w:rPr>
        <w:rFonts w:hint="default"/>
        <w:lang w:val="es-ES" w:eastAsia="en-US" w:bidi="ar-SA"/>
      </w:rPr>
    </w:lvl>
    <w:lvl w:ilvl="7" w:tplc="A18889BC">
      <w:numFmt w:val="bullet"/>
      <w:lvlText w:val="•"/>
      <w:lvlJc w:val="left"/>
      <w:pPr>
        <w:ind w:left="7321" w:hanging="358"/>
      </w:pPr>
      <w:rPr>
        <w:rFonts w:hint="default"/>
        <w:lang w:val="es-ES" w:eastAsia="en-US" w:bidi="ar-SA"/>
      </w:rPr>
    </w:lvl>
    <w:lvl w:ilvl="8" w:tplc="71B6D66C">
      <w:numFmt w:val="bullet"/>
      <w:lvlText w:val="•"/>
      <w:lvlJc w:val="left"/>
      <w:pPr>
        <w:ind w:left="8284" w:hanging="358"/>
      </w:pPr>
      <w:rPr>
        <w:rFonts w:hint="default"/>
        <w:lang w:val="es-ES" w:eastAsia="en-US" w:bidi="ar-SA"/>
      </w:rPr>
    </w:lvl>
  </w:abstractNum>
  <w:abstractNum w:abstractNumId="2" w15:restartNumberingAfterBreak="0">
    <w:nsid w:val="01A00D3B"/>
    <w:multiLevelType w:val="hybridMultilevel"/>
    <w:tmpl w:val="9B6C1A52"/>
    <w:lvl w:ilvl="0" w:tplc="3C0A0001">
      <w:start w:val="1"/>
      <w:numFmt w:val="bullet"/>
      <w:lvlText w:val=""/>
      <w:lvlJc w:val="left"/>
      <w:pPr>
        <w:ind w:left="1080" w:hanging="360"/>
      </w:pPr>
      <w:rPr>
        <w:rFonts w:ascii="Symbol" w:hAnsi="Symbol" w:hint="default"/>
      </w:rPr>
    </w:lvl>
    <w:lvl w:ilvl="1" w:tplc="3C0A0003" w:tentative="1">
      <w:start w:val="1"/>
      <w:numFmt w:val="bullet"/>
      <w:lvlText w:val="o"/>
      <w:lvlJc w:val="left"/>
      <w:pPr>
        <w:ind w:left="1800" w:hanging="360"/>
      </w:pPr>
      <w:rPr>
        <w:rFonts w:ascii="Courier New" w:hAnsi="Courier New" w:cs="Courier New" w:hint="default"/>
      </w:rPr>
    </w:lvl>
    <w:lvl w:ilvl="2" w:tplc="3C0A0005" w:tentative="1">
      <w:start w:val="1"/>
      <w:numFmt w:val="bullet"/>
      <w:lvlText w:val=""/>
      <w:lvlJc w:val="left"/>
      <w:pPr>
        <w:ind w:left="2520" w:hanging="360"/>
      </w:pPr>
      <w:rPr>
        <w:rFonts w:ascii="Wingdings" w:hAnsi="Wingdings" w:hint="default"/>
      </w:rPr>
    </w:lvl>
    <w:lvl w:ilvl="3" w:tplc="3C0A0001" w:tentative="1">
      <w:start w:val="1"/>
      <w:numFmt w:val="bullet"/>
      <w:lvlText w:val=""/>
      <w:lvlJc w:val="left"/>
      <w:pPr>
        <w:ind w:left="3240" w:hanging="360"/>
      </w:pPr>
      <w:rPr>
        <w:rFonts w:ascii="Symbol" w:hAnsi="Symbol" w:hint="default"/>
      </w:rPr>
    </w:lvl>
    <w:lvl w:ilvl="4" w:tplc="3C0A0003" w:tentative="1">
      <w:start w:val="1"/>
      <w:numFmt w:val="bullet"/>
      <w:lvlText w:val="o"/>
      <w:lvlJc w:val="left"/>
      <w:pPr>
        <w:ind w:left="3960" w:hanging="360"/>
      </w:pPr>
      <w:rPr>
        <w:rFonts w:ascii="Courier New" w:hAnsi="Courier New" w:cs="Courier New" w:hint="default"/>
      </w:rPr>
    </w:lvl>
    <w:lvl w:ilvl="5" w:tplc="3C0A0005" w:tentative="1">
      <w:start w:val="1"/>
      <w:numFmt w:val="bullet"/>
      <w:lvlText w:val=""/>
      <w:lvlJc w:val="left"/>
      <w:pPr>
        <w:ind w:left="4680" w:hanging="360"/>
      </w:pPr>
      <w:rPr>
        <w:rFonts w:ascii="Wingdings" w:hAnsi="Wingdings" w:hint="default"/>
      </w:rPr>
    </w:lvl>
    <w:lvl w:ilvl="6" w:tplc="3C0A0001" w:tentative="1">
      <w:start w:val="1"/>
      <w:numFmt w:val="bullet"/>
      <w:lvlText w:val=""/>
      <w:lvlJc w:val="left"/>
      <w:pPr>
        <w:ind w:left="5400" w:hanging="360"/>
      </w:pPr>
      <w:rPr>
        <w:rFonts w:ascii="Symbol" w:hAnsi="Symbol" w:hint="default"/>
      </w:rPr>
    </w:lvl>
    <w:lvl w:ilvl="7" w:tplc="3C0A0003" w:tentative="1">
      <w:start w:val="1"/>
      <w:numFmt w:val="bullet"/>
      <w:lvlText w:val="o"/>
      <w:lvlJc w:val="left"/>
      <w:pPr>
        <w:ind w:left="6120" w:hanging="360"/>
      </w:pPr>
      <w:rPr>
        <w:rFonts w:ascii="Courier New" w:hAnsi="Courier New" w:cs="Courier New" w:hint="default"/>
      </w:rPr>
    </w:lvl>
    <w:lvl w:ilvl="8" w:tplc="3C0A0005" w:tentative="1">
      <w:start w:val="1"/>
      <w:numFmt w:val="bullet"/>
      <w:lvlText w:val=""/>
      <w:lvlJc w:val="left"/>
      <w:pPr>
        <w:ind w:left="6840" w:hanging="360"/>
      </w:pPr>
      <w:rPr>
        <w:rFonts w:ascii="Wingdings" w:hAnsi="Wingdings" w:hint="default"/>
      </w:rPr>
    </w:lvl>
  </w:abstractNum>
  <w:abstractNum w:abstractNumId="3" w15:restartNumberingAfterBreak="0">
    <w:nsid w:val="02971B5B"/>
    <w:multiLevelType w:val="hybridMultilevel"/>
    <w:tmpl w:val="4E00D56E"/>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 w15:restartNumberingAfterBreak="0">
    <w:nsid w:val="02E81B4F"/>
    <w:multiLevelType w:val="hybridMultilevel"/>
    <w:tmpl w:val="B19C646A"/>
    <w:lvl w:ilvl="0" w:tplc="1BF87450">
      <w:start w:val="35"/>
      <w:numFmt w:val="bullet"/>
      <w:lvlText w:val="-"/>
      <w:lvlJc w:val="left"/>
      <w:pPr>
        <w:ind w:left="720" w:hanging="36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9C1B0A"/>
    <w:multiLevelType w:val="hybridMultilevel"/>
    <w:tmpl w:val="02C0C65E"/>
    <w:lvl w:ilvl="0" w:tplc="1BF87450">
      <w:start w:val="35"/>
      <w:numFmt w:val="bullet"/>
      <w:lvlText w:val="-"/>
      <w:lvlJc w:val="left"/>
      <w:pPr>
        <w:ind w:left="720" w:hanging="36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EB4BE5"/>
    <w:multiLevelType w:val="hybridMultilevel"/>
    <w:tmpl w:val="881055A8"/>
    <w:lvl w:ilvl="0" w:tplc="9DEA938C">
      <w:start w:val="8"/>
      <w:numFmt w:val="decimal"/>
      <w:lvlText w:val="%1."/>
      <w:lvlJc w:val="left"/>
      <w:pPr>
        <w:ind w:left="578" w:hanging="358"/>
      </w:pPr>
      <w:rPr>
        <w:rFonts w:ascii="Calibri" w:eastAsia="Calibri" w:hAnsi="Calibri" w:cs="Calibri" w:hint="default"/>
        <w:b/>
        <w:bCs/>
        <w:w w:val="100"/>
        <w:sz w:val="22"/>
        <w:szCs w:val="22"/>
        <w:lang w:val="es-ES" w:eastAsia="en-US" w:bidi="ar-SA"/>
      </w:rPr>
    </w:lvl>
    <w:lvl w:ilvl="1" w:tplc="07C8DACE">
      <w:numFmt w:val="bullet"/>
      <w:lvlText w:val="•"/>
      <w:lvlJc w:val="left"/>
      <w:pPr>
        <w:ind w:left="1543" w:hanging="358"/>
      </w:pPr>
      <w:rPr>
        <w:rFonts w:hint="default"/>
        <w:lang w:val="es-ES" w:eastAsia="en-US" w:bidi="ar-SA"/>
      </w:rPr>
    </w:lvl>
    <w:lvl w:ilvl="2" w:tplc="8FB21A1C">
      <w:numFmt w:val="bullet"/>
      <w:lvlText w:val="•"/>
      <w:lvlJc w:val="left"/>
      <w:pPr>
        <w:ind w:left="2506" w:hanging="358"/>
      </w:pPr>
      <w:rPr>
        <w:rFonts w:hint="default"/>
        <w:lang w:val="es-ES" w:eastAsia="en-US" w:bidi="ar-SA"/>
      </w:rPr>
    </w:lvl>
    <w:lvl w:ilvl="3" w:tplc="1DE2CA12">
      <w:numFmt w:val="bullet"/>
      <w:lvlText w:val="•"/>
      <w:lvlJc w:val="left"/>
      <w:pPr>
        <w:ind w:left="3469" w:hanging="358"/>
      </w:pPr>
      <w:rPr>
        <w:rFonts w:hint="default"/>
        <w:lang w:val="es-ES" w:eastAsia="en-US" w:bidi="ar-SA"/>
      </w:rPr>
    </w:lvl>
    <w:lvl w:ilvl="4" w:tplc="94ACFE70">
      <w:numFmt w:val="bullet"/>
      <w:lvlText w:val="•"/>
      <w:lvlJc w:val="left"/>
      <w:pPr>
        <w:ind w:left="4432" w:hanging="358"/>
      </w:pPr>
      <w:rPr>
        <w:rFonts w:hint="default"/>
        <w:lang w:val="es-ES" w:eastAsia="en-US" w:bidi="ar-SA"/>
      </w:rPr>
    </w:lvl>
    <w:lvl w:ilvl="5" w:tplc="BCD4A3C0">
      <w:numFmt w:val="bullet"/>
      <w:lvlText w:val="•"/>
      <w:lvlJc w:val="left"/>
      <w:pPr>
        <w:ind w:left="5395" w:hanging="358"/>
      </w:pPr>
      <w:rPr>
        <w:rFonts w:hint="default"/>
        <w:lang w:val="es-ES" w:eastAsia="en-US" w:bidi="ar-SA"/>
      </w:rPr>
    </w:lvl>
    <w:lvl w:ilvl="6" w:tplc="91B66A9C">
      <w:numFmt w:val="bullet"/>
      <w:lvlText w:val="•"/>
      <w:lvlJc w:val="left"/>
      <w:pPr>
        <w:ind w:left="6358" w:hanging="358"/>
      </w:pPr>
      <w:rPr>
        <w:rFonts w:hint="default"/>
        <w:lang w:val="es-ES" w:eastAsia="en-US" w:bidi="ar-SA"/>
      </w:rPr>
    </w:lvl>
    <w:lvl w:ilvl="7" w:tplc="7742ADCC">
      <w:numFmt w:val="bullet"/>
      <w:lvlText w:val="•"/>
      <w:lvlJc w:val="left"/>
      <w:pPr>
        <w:ind w:left="7321" w:hanging="358"/>
      </w:pPr>
      <w:rPr>
        <w:rFonts w:hint="default"/>
        <w:lang w:val="es-ES" w:eastAsia="en-US" w:bidi="ar-SA"/>
      </w:rPr>
    </w:lvl>
    <w:lvl w:ilvl="8" w:tplc="054CB43E">
      <w:numFmt w:val="bullet"/>
      <w:lvlText w:val="•"/>
      <w:lvlJc w:val="left"/>
      <w:pPr>
        <w:ind w:left="8284" w:hanging="358"/>
      </w:pPr>
      <w:rPr>
        <w:rFonts w:hint="default"/>
        <w:lang w:val="es-ES" w:eastAsia="en-US" w:bidi="ar-SA"/>
      </w:rPr>
    </w:lvl>
  </w:abstractNum>
  <w:abstractNum w:abstractNumId="7" w15:restartNumberingAfterBreak="0">
    <w:nsid w:val="05E142F7"/>
    <w:multiLevelType w:val="multilevel"/>
    <w:tmpl w:val="7944AEBE"/>
    <w:lvl w:ilvl="0">
      <w:start w:val="1"/>
      <w:numFmt w:val="lowerLetter"/>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E5361D"/>
    <w:multiLevelType w:val="hybridMultilevel"/>
    <w:tmpl w:val="77125380"/>
    <w:lvl w:ilvl="0" w:tplc="DDE05890">
      <w:start w:val="19"/>
      <w:numFmt w:val="decimal"/>
      <w:lvlText w:val="%1."/>
      <w:lvlJc w:val="left"/>
      <w:pPr>
        <w:ind w:left="578" w:hanging="358"/>
      </w:pPr>
      <w:rPr>
        <w:rFonts w:ascii="Calibri" w:eastAsia="Calibri" w:hAnsi="Calibri" w:cs="Calibri" w:hint="default"/>
        <w:b/>
        <w:bCs/>
        <w:spacing w:val="-2"/>
        <w:w w:val="100"/>
        <w:sz w:val="22"/>
        <w:szCs w:val="22"/>
        <w:lang w:val="es-ES" w:eastAsia="en-US" w:bidi="ar-SA"/>
      </w:rPr>
    </w:lvl>
    <w:lvl w:ilvl="1" w:tplc="24F42868">
      <w:numFmt w:val="bullet"/>
      <w:lvlText w:val="•"/>
      <w:lvlJc w:val="left"/>
      <w:pPr>
        <w:ind w:left="1543" w:hanging="358"/>
      </w:pPr>
      <w:rPr>
        <w:rFonts w:hint="default"/>
        <w:lang w:val="es-ES" w:eastAsia="en-US" w:bidi="ar-SA"/>
      </w:rPr>
    </w:lvl>
    <w:lvl w:ilvl="2" w:tplc="718ED3A2">
      <w:numFmt w:val="bullet"/>
      <w:lvlText w:val="•"/>
      <w:lvlJc w:val="left"/>
      <w:pPr>
        <w:ind w:left="2506" w:hanging="358"/>
      </w:pPr>
      <w:rPr>
        <w:rFonts w:hint="default"/>
        <w:lang w:val="es-ES" w:eastAsia="en-US" w:bidi="ar-SA"/>
      </w:rPr>
    </w:lvl>
    <w:lvl w:ilvl="3" w:tplc="685AE0E4">
      <w:numFmt w:val="bullet"/>
      <w:lvlText w:val="•"/>
      <w:lvlJc w:val="left"/>
      <w:pPr>
        <w:ind w:left="3469" w:hanging="358"/>
      </w:pPr>
      <w:rPr>
        <w:rFonts w:hint="default"/>
        <w:lang w:val="es-ES" w:eastAsia="en-US" w:bidi="ar-SA"/>
      </w:rPr>
    </w:lvl>
    <w:lvl w:ilvl="4" w:tplc="1F126A08">
      <w:numFmt w:val="bullet"/>
      <w:lvlText w:val="•"/>
      <w:lvlJc w:val="left"/>
      <w:pPr>
        <w:ind w:left="4432" w:hanging="358"/>
      </w:pPr>
      <w:rPr>
        <w:rFonts w:hint="default"/>
        <w:lang w:val="es-ES" w:eastAsia="en-US" w:bidi="ar-SA"/>
      </w:rPr>
    </w:lvl>
    <w:lvl w:ilvl="5" w:tplc="21F069DA">
      <w:numFmt w:val="bullet"/>
      <w:lvlText w:val="•"/>
      <w:lvlJc w:val="left"/>
      <w:pPr>
        <w:ind w:left="5395" w:hanging="358"/>
      </w:pPr>
      <w:rPr>
        <w:rFonts w:hint="default"/>
        <w:lang w:val="es-ES" w:eastAsia="en-US" w:bidi="ar-SA"/>
      </w:rPr>
    </w:lvl>
    <w:lvl w:ilvl="6" w:tplc="332A4DD4">
      <w:numFmt w:val="bullet"/>
      <w:lvlText w:val="•"/>
      <w:lvlJc w:val="left"/>
      <w:pPr>
        <w:ind w:left="6358" w:hanging="358"/>
      </w:pPr>
      <w:rPr>
        <w:rFonts w:hint="default"/>
        <w:lang w:val="es-ES" w:eastAsia="en-US" w:bidi="ar-SA"/>
      </w:rPr>
    </w:lvl>
    <w:lvl w:ilvl="7" w:tplc="569E4F46">
      <w:numFmt w:val="bullet"/>
      <w:lvlText w:val="•"/>
      <w:lvlJc w:val="left"/>
      <w:pPr>
        <w:ind w:left="7321" w:hanging="358"/>
      </w:pPr>
      <w:rPr>
        <w:rFonts w:hint="default"/>
        <w:lang w:val="es-ES" w:eastAsia="en-US" w:bidi="ar-SA"/>
      </w:rPr>
    </w:lvl>
    <w:lvl w:ilvl="8" w:tplc="9542AAB4">
      <w:numFmt w:val="bullet"/>
      <w:lvlText w:val="•"/>
      <w:lvlJc w:val="left"/>
      <w:pPr>
        <w:ind w:left="8284" w:hanging="358"/>
      </w:pPr>
      <w:rPr>
        <w:rFonts w:hint="default"/>
        <w:lang w:val="es-ES" w:eastAsia="en-US" w:bidi="ar-SA"/>
      </w:rPr>
    </w:lvl>
  </w:abstractNum>
  <w:abstractNum w:abstractNumId="9" w15:restartNumberingAfterBreak="0">
    <w:nsid w:val="095B20D0"/>
    <w:multiLevelType w:val="hybridMultilevel"/>
    <w:tmpl w:val="6036605E"/>
    <w:lvl w:ilvl="0" w:tplc="1BF87450">
      <w:start w:val="35"/>
      <w:numFmt w:val="bullet"/>
      <w:lvlText w:val="-"/>
      <w:lvlJc w:val="left"/>
      <w:pPr>
        <w:ind w:left="720" w:hanging="36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B0423"/>
    <w:multiLevelType w:val="multilevel"/>
    <w:tmpl w:val="B3B6F28E"/>
    <w:lvl w:ilvl="0">
      <w:start w:val="1"/>
      <w:numFmt w:val="decimal"/>
      <w:pStyle w:val="Ttulo1"/>
      <w:lvlText w:val="%1."/>
      <w:lvlJc w:val="left"/>
      <w:pPr>
        <w:tabs>
          <w:tab w:val="num" w:pos="624"/>
        </w:tabs>
        <w:ind w:left="624" w:hanging="624"/>
      </w:pPr>
      <w:rPr>
        <w:rFonts w:hint="default"/>
        <w:b/>
        <w:i w:val="0"/>
        <w:sz w:val="22"/>
      </w:rPr>
    </w:lvl>
    <w:lvl w:ilvl="1">
      <w:start w:val="1"/>
      <w:numFmt w:val="upperLetter"/>
      <w:pStyle w:val="Ttulo2"/>
      <w:lvlText w:val="%2."/>
      <w:lvlJc w:val="left"/>
      <w:pPr>
        <w:tabs>
          <w:tab w:val="num" w:pos="1418"/>
        </w:tabs>
        <w:ind w:left="1418" w:hanging="698"/>
      </w:pPr>
      <w:rPr>
        <w:rFonts w:ascii="Century Gothic" w:hAnsi="Century Gothic" w:hint="default"/>
        <w:b/>
        <w:i w:val="0"/>
        <w:sz w:val="22"/>
      </w:rPr>
    </w:lvl>
    <w:lvl w:ilvl="2">
      <w:start w:val="1"/>
      <w:numFmt w:val="decimal"/>
      <w:pStyle w:val="Ttulo3"/>
      <w:lvlText w:val="%3."/>
      <w:lvlJc w:val="left"/>
      <w:pPr>
        <w:tabs>
          <w:tab w:val="num" w:pos="1985"/>
        </w:tabs>
        <w:ind w:left="1985" w:hanging="545"/>
      </w:pPr>
      <w:rPr>
        <w:rFonts w:ascii="Century Gothic" w:hAnsi="Century Gothic" w:hint="default"/>
        <w:b/>
        <w:i/>
        <w:sz w:val="22"/>
      </w:rPr>
    </w:lvl>
    <w:lvl w:ilvl="3">
      <w:start w:val="1"/>
      <w:numFmt w:val="lowerLetter"/>
      <w:pStyle w:val="Ttulo4"/>
      <w:lvlText w:val="%4)"/>
      <w:lvlJc w:val="left"/>
      <w:pPr>
        <w:tabs>
          <w:tab w:val="num" w:pos="2778"/>
        </w:tabs>
        <w:ind w:left="2778" w:hanging="618"/>
      </w:pPr>
      <w:rPr>
        <w:rFonts w:ascii="Century Gothic" w:hAnsi="Century Gothic" w:hint="default"/>
        <w:b w:val="0"/>
        <w:i w:val="0"/>
        <w:sz w:val="22"/>
      </w:rPr>
    </w:lvl>
    <w:lvl w:ilvl="4">
      <w:start w:val="1"/>
      <w:numFmt w:val="decimal"/>
      <w:pStyle w:val="Ttulo5"/>
      <w:lvlText w:val="(%5)"/>
      <w:lvlJc w:val="left"/>
      <w:pPr>
        <w:tabs>
          <w:tab w:val="num" w:pos="3240"/>
        </w:tabs>
        <w:ind w:left="2880" w:firstLine="0"/>
      </w:pPr>
    </w:lvl>
    <w:lvl w:ilvl="5">
      <w:start w:val="1"/>
      <w:numFmt w:val="lowerLetter"/>
      <w:pStyle w:val="Ttulo6"/>
      <w:lvlText w:val="(%6)"/>
      <w:lvlJc w:val="left"/>
      <w:pPr>
        <w:tabs>
          <w:tab w:val="num" w:pos="3960"/>
        </w:tabs>
        <w:ind w:left="3600" w:firstLine="0"/>
      </w:pPr>
    </w:lvl>
    <w:lvl w:ilvl="6">
      <w:start w:val="1"/>
      <w:numFmt w:val="lowerRoman"/>
      <w:pStyle w:val="Ttulo7"/>
      <w:lvlText w:val="(%7)"/>
      <w:lvlJc w:val="left"/>
      <w:pPr>
        <w:tabs>
          <w:tab w:val="num" w:pos="4680"/>
        </w:tabs>
        <w:ind w:left="4320" w:firstLine="0"/>
      </w:pPr>
    </w:lvl>
    <w:lvl w:ilvl="7">
      <w:start w:val="1"/>
      <w:numFmt w:val="lowerLetter"/>
      <w:pStyle w:val="Ttulo8"/>
      <w:lvlText w:val="(%8)"/>
      <w:lvlJc w:val="left"/>
      <w:pPr>
        <w:tabs>
          <w:tab w:val="num" w:pos="5400"/>
        </w:tabs>
        <w:ind w:left="5040" w:firstLine="0"/>
      </w:pPr>
    </w:lvl>
    <w:lvl w:ilvl="8">
      <w:start w:val="1"/>
      <w:numFmt w:val="lowerRoman"/>
      <w:pStyle w:val="Ttulo9"/>
      <w:lvlText w:val="(%9)"/>
      <w:lvlJc w:val="left"/>
      <w:pPr>
        <w:tabs>
          <w:tab w:val="num" w:pos="6120"/>
        </w:tabs>
        <w:ind w:left="5760" w:firstLine="0"/>
      </w:pPr>
    </w:lvl>
  </w:abstractNum>
  <w:abstractNum w:abstractNumId="11" w15:restartNumberingAfterBreak="0">
    <w:nsid w:val="0C053D75"/>
    <w:multiLevelType w:val="hybridMultilevel"/>
    <w:tmpl w:val="E9E6A28A"/>
    <w:lvl w:ilvl="0" w:tplc="1BF87450">
      <w:start w:val="35"/>
      <w:numFmt w:val="bullet"/>
      <w:lvlText w:val="-"/>
      <w:lvlJc w:val="left"/>
      <w:pPr>
        <w:ind w:left="720" w:hanging="36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1955CF"/>
    <w:multiLevelType w:val="hybridMultilevel"/>
    <w:tmpl w:val="4BE4D9F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0CF663F2"/>
    <w:multiLevelType w:val="hybridMultilevel"/>
    <w:tmpl w:val="15AA8A44"/>
    <w:lvl w:ilvl="0" w:tplc="3C0A0001">
      <w:start w:val="1"/>
      <w:numFmt w:val="bullet"/>
      <w:lvlText w:val=""/>
      <w:lvlJc w:val="left"/>
      <w:pPr>
        <w:ind w:left="360" w:hanging="360"/>
      </w:pPr>
      <w:rPr>
        <w:rFonts w:ascii="Symbol" w:hAnsi="Symbol"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4" w15:restartNumberingAfterBreak="0">
    <w:nsid w:val="10D5764E"/>
    <w:multiLevelType w:val="multilevel"/>
    <w:tmpl w:val="A904A1F2"/>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5" w15:restartNumberingAfterBreak="0">
    <w:nsid w:val="11F934DE"/>
    <w:multiLevelType w:val="hybridMultilevel"/>
    <w:tmpl w:val="AD0891C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6" w15:restartNumberingAfterBreak="0">
    <w:nsid w:val="143621D8"/>
    <w:multiLevelType w:val="hybridMultilevel"/>
    <w:tmpl w:val="FE6ACF0C"/>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7" w15:restartNumberingAfterBreak="0">
    <w:nsid w:val="171F3E1E"/>
    <w:multiLevelType w:val="hybridMultilevel"/>
    <w:tmpl w:val="8254701C"/>
    <w:lvl w:ilvl="0" w:tplc="6CC67BCA">
      <w:start w:val="1"/>
      <w:numFmt w:val="decimal"/>
      <w:lvlText w:val="%1."/>
      <w:lvlJc w:val="left"/>
      <w:pPr>
        <w:ind w:left="220" w:hanging="219"/>
      </w:pPr>
      <w:rPr>
        <w:rFonts w:ascii="Calibri" w:eastAsia="Calibri" w:hAnsi="Calibri" w:cs="Calibri" w:hint="default"/>
        <w:w w:val="100"/>
        <w:sz w:val="22"/>
        <w:szCs w:val="22"/>
        <w:lang w:val="es-ES" w:eastAsia="en-US" w:bidi="ar-SA"/>
      </w:rPr>
    </w:lvl>
    <w:lvl w:ilvl="1" w:tplc="6EA2AF2C">
      <w:start w:val="1"/>
      <w:numFmt w:val="lowerLetter"/>
      <w:lvlText w:val="%2)"/>
      <w:lvlJc w:val="left"/>
      <w:pPr>
        <w:ind w:left="940" w:hanging="358"/>
      </w:pPr>
      <w:rPr>
        <w:rFonts w:ascii="Calibri" w:eastAsia="Calibri" w:hAnsi="Calibri" w:cs="Calibri" w:hint="default"/>
        <w:spacing w:val="-1"/>
        <w:w w:val="100"/>
        <w:sz w:val="22"/>
        <w:szCs w:val="22"/>
        <w:lang w:val="es-ES" w:eastAsia="en-US" w:bidi="ar-SA"/>
      </w:rPr>
    </w:lvl>
    <w:lvl w:ilvl="2" w:tplc="A634ABE6">
      <w:numFmt w:val="bullet"/>
      <w:lvlText w:val="•"/>
      <w:lvlJc w:val="left"/>
      <w:pPr>
        <w:ind w:left="1970" w:hanging="358"/>
      </w:pPr>
      <w:rPr>
        <w:rFonts w:hint="default"/>
        <w:lang w:val="es-ES" w:eastAsia="en-US" w:bidi="ar-SA"/>
      </w:rPr>
    </w:lvl>
    <w:lvl w:ilvl="3" w:tplc="111CB4DA">
      <w:numFmt w:val="bullet"/>
      <w:lvlText w:val="•"/>
      <w:lvlJc w:val="left"/>
      <w:pPr>
        <w:ind w:left="3000" w:hanging="358"/>
      </w:pPr>
      <w:rPr>
        <w:rFonts w:hint="default"/>
        <w:lang w:val="es-ES" w:eastAsia="en-US" w:bidi="ar-SA"/>
      </w:rPr>
    </w:lvl>
    <w:lvl w:ilvl="4" w:tplc="7D6AA826">
      <w:numFmt w:val="bullet"/>
      <w:lvlText w:val="•"/>
      <w:lvlJc w:val="left"/>
      <w:pPr>
        <w:ind w:left="4030" w:hanging="358"/>
      </w:pPr>
      <w:rPr>
        <w:rFonts w:hint="default"/>
        <w:lang w:val="es-ES" w:eastAsia="en-US" w:bidi="ar-SA"/>
      </w:rPr>
    </w:lvl>
    <w:lvl w:ilvl="5" w:tplc="236C423C">
      <w:numFmt w:val="bullet"/>
      <w:lvlText w:val="•"/>
      <w:lvlJc w:val="left"/>
      <w:pPr>
        <w:ind w:left="5060" w:hanging="358"/>
      </w:pPr>
      <w:rPr>
        <w:rFonts w:hint="default"/>
        <w:lang w:val="es-ES" w:eastAsia="en-US" w:bidi="ar-SA"/>
      </w:rPr>
    </w:lvl>
    <w:lvl w:ilvl="6" w:tplc="7E3A03AC">
      <w:numFmt w:val="bullet"/>
      <w:lvlText w:val="•"/>
      <w:lvlJc w:val="left"/>
      <w:pPr>
        <w:ind w:left="6090" w:hanging="358"/>
      </w:pPr>
      <w:rPr>
        <w:rFonts w:hint="default"/>
        <w:lang w:val="es-ES" w:eastAsia="en-US" w:bidi="ar-SA"/>
      </w:rPr>
    </w:lvl>
    <w:lvl w:ilvl="7" w:tplc="2578E514">
      <w:numFmt w:val="bullet"/>
      <w:lvlText w:val="•"/>
      <w:lvlJc w:val="left"/>
      <w:pPr>
        <w:ind w:left="7120" w:hanging="358"/>
      </w:pPr>
      <w:rPr>
        <w:rFonts w:hint="default"/>
        <w:lang w:val="es-ES" w:eastAsia="en-US" w:bidi="ar-SA"/>
      </w:rPr>
    </w:lvl>
    <w:lvl w:ilvl="8" w:tplc="CB563A16">
      <w:numFmt w:val="bullet"/>
      <w:lvlText w:val="•"/>
      <w:lvlJc w:val="left"/>
      <w:pPr>
        <w:ind w:left="8150" w:hanging="358"/>
      </w:pPr>
      <w:rPr>
        <w:rFonts w:hint="default"/>
        <w:lang w:val="es-ES" w:eastAsia="en-US" w:bidi="ar-SA"/>
      </w:rPr>
    </w:lvl>
  </w:abstractNum>
  <w:abstractNum w:abstractNumId="18" w15:restartNumberingAfterBreak="0">
    <w:nsid w:val="179F5E85"/>
    <w:multiLevelType w:val="hybridMultilevel"/>
    <w:tmpl w:val="B77698CA"/>
    <w:lvl w:ilvl="0" w:tplc="1BF87450">
      <w:start w:val="35"/>
      <w:numFmt w:val="bullet"/>
      <w:lvlText w:val="-"/>
      <w:lvlJc w:val="left"/>
      <w:pPr>
        <w:ind w:left="720" w:hanging="36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4F294A"/>
    <w:multiLevelType w:val="hybridMultilevel"/>
    <w:tmpl w:val="8EB40D22"/>
    <w:lvl w:ilvl="0" w:tplc="3A6A57D2">
      <w:numFmt w:val="bullet"/>
      <w:lvlText w:val="-"/>
      <w:lvlJc w:val="left"/>
      <w:pPr>
        <w:ind w:left="580" w:hanging="363"/>
      </w:pPr>
      <w:rPr>
        <w:rFonts w:ascii="Calibri" w:eastAsia="Calibri" w:hAnsi="Calibri" w:cs="Calibri" w:hint="default"/>
        <w:i/>
        <w:iCs/>
        <w:w w:val="100"/>
        <w:sz w:val="22"/>
        <w:szCs w:val="22"/>
        <w:lang w:val="es-ES" w:eastAsia="en-US" w:bidi="ar-SA"/>
      </w:rPr>
    </w:lvl>
    <w:lvl w:ilvl="1" w:tplc="9A32DCBE">
      <w:numFmt w:val="bullet"/>
      <w:lvlText w:val="•"/>
      <w:lvlJc w:val="left"/>
      <w:pPr>
        <w:ind w:left="1543" w:hanging="363"/>
      </w:pPr>
      <w:rPr>
        <w:rFonts w:hint="default"/>
        <w:lang w:val="es-ES" w:eastAsia="en-US" w:bidi="ar-SA"/>
      </w:rPr>
    </w:lvl>
    <w:lvl w:ilvl="2" w:tplc="FE4C2DB2">
      <w:numFmt w:val="bullet"/>
      <w:lvlText w:val="•"/>
      <w:lvlJc w:val="left"/>
      <w:pPr>
        <w:ind w:left="2506" w:hanging="363"/>
      </w:pPr>
      <w:rPr>
        <w:rFonts w:hint="default"/>
        <w:lang w:val="es-ES" w:eastAsia="en-US" w:bidi="ar-SA"/>
      </w:rPr>
    </w:lvl>
    <w:lvl w:ilvl="3" w:tplc="716E0D5C">
      <w:numFmt w:val="bullet"/>
      <w:lvlText w:val="•"/>
      <w:lvlJc w:val="left"/>
      <w:pPr>
        <w:ind w:left="3469" w:hanging="363"/>
      </w:pPr>
      <w:rPr>
        <w:rFonts w:hint="default"/>
        <w:lang w:val="es-ES" w:eastAsia="en-US" w:bidi="ar-SA"/>
      </w:rPr>
    </w:lvl>
    <w:lvl w:ilvl="4" w:tplc="0472EDEA">
      <w:numFmt w:val="bullet"/>
      <w:lvlText w:val="•"/>
      <w:lvlJc w:val="left"/>
      <w:pPr>
        <w:ind w:left="4432" w:hanging="363"/>
      </w:pPr>
      <w:rPr>
        <w:rFonts w:hint="default"/>
        <w:lang w:val="es-ES" w:eastAsia="en-US" w:bidi="ar-SA"/>
      </w:rPr>
    </w:lvl>
    <w:lvl w:ilvl="5" w:tplc="B43AB74A">
      <w:numFmt w:val="bullet"/>
      <w:lvlText w:val="•"/>
      <w:lvlJc w:val="left"/>
      <w:pPr>
        <w:ind w:left="5395" w:hanging="363"/>
      </w:pPr>
      <w:rPr>
        <w:rFonts w:hint="default"/>
        <w:lang w:val="es-ES" w:eastAsia="en-US" w:bidi="ar-SA"/>
      </w:rPr>
    </w:lvl>
    <w:lvl w:ilvl="6" w:tplc="131698FA">
      <w:numFmt w:val="bullet"/>
      <w:lvlText w:val="•"/>
      <w:lvlJc w:val="left"/>
      <w:pPr>
        <w:ind w:left="6358" w:hanging="363"/>
      </w:pPr>
      <w:rPr>
        <w:rFonts w:hint="default"/>
        <w:lang w:val="es-ES" w:eastAsia="en-US" w:bidi="ar-SA"/>
      </w:rPr>
    </w:lvl>
    <w:lvl w:ilvl="7" w:tplc="2B52643A">
      <w:numFmt w:val="bullet"/>
      <w:lvlText w:val="•"/>
      <w:lvlJc w:val="left"/>
      <w:pPr>
        <w:ind w:left="7321" w:hanging="363"/>
      </w:pPr>
      <w:rPr>
        <w:rFonts w:hint="default"/>
        <w:lang w:val="es-ES" w:eastAsia="en-US" w:bidi="ar-SA"/>
      </w:rPr>
    </w:lvl>
    <w:lvl w:ilvl="8" w:tplc="99DAEB3E">
      <w:numFmt w:val="bullet"/>
      <w:lvlText w:val="•"/>
      <w:lvlJc w:val="left"/>
      <w:pPr>
        <w:ind w:left="8284" w:hanging="363"/>
      </w:pPr>
      <w:rPr>
        <w:rFonts w:hint="default"/>
        <w:lang w:val="es-ES" w:eastAsia="en-US" w:bidi="ar-SA"/>
      </w:rPr>
    </w:lvl>
  </w:abstractNum>
  <w:abstractNum w:abstractNumId="20" w15:restartNumberingAfterBreak="0">
    <w:nsid w:val="19FF028F"/>
    <w:multiLevelType w:val="hybridMultilevel"/>
    <w:tmpl w:val="B436FE4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B95516D"/>
    <w:multiLevelType w:val="hybridMultilevel"/>
    <w:tmpl w:val="EC647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960C7D"/>
    <w:multiLevelType w:val="hybridMultilevel"/>
    <w:tmpl w:val="9016311E"/>
    <w:lvl w:ilvl="0" w:tplc="D6762D94">
      <w:start w:val="10"/>
      <w:numFmt w:val="decimal"/>
      <w:lvlText w:val="%1."/>
      <w:lvlJc w:val="left"/>
      <w:pPr>
        <w:ind w:left="578" w:hanging="358"/>
      </w:pPr>
      <w:rPr>
        <w:rFonts w:ascii="Calibri" w:eastAsia="Calibri" w:hAnsi="Calibri" w:cs="Calibri" w:hint="default"/>
        <w:b/>
        <w:bCs/>
        <w:spacing w:val="-2"/>
        <w:w w:val="100"/>
        <w:sz w:val="22"/>
        <w:szCs w:val="22"/>
        <w:lang w:val="es-ES" w:eastAsia="en-US" w:bidi="ar-SA"/>
      </w:rPr>
    </w:lvl>
    <w:lvl w:ilvl="1" w:tplc="D0C2599C">
      <w:numFmt w:val="bullet"/>
      <w:lvlText w:val="•"/>
      <w:lvlJc w:val="left"/>
      <w:pPr>
        <w:ind w:left="1543" w:hanging="358"/>
      </w:pPr>
      <w:rPr>
        <w:rFonts w:hint="default"/>
        <w:lang w:val="es-ES" w:eastAsia="en-US" w:bidi="ar-SA"/>
      </w:rPr>
    </w:lvl>
    <w:lvl w:ilvl="2" w:tplc="51823DD4">
      <w:numFmt w:val="bullet"/>
      <w:lvlText w:val="•"/>
      <w:lvlJc w:val="left"/>
      <w:pPr>
        <w:ind w:left="2506" w:hanging="358"/>
      </w:pPr>
      <w:rPr>
        <w:rFonts w:hint="default"/>
        <w:lang w:val="es-ES" w:eastAsia="en-US" w:bidi="ar-SA"/>
      </w:rPr>
    </w:lvl>
    <w:lvl w:ilvl="3" w:tplc="5D223D34">
      <w:numFmt w:val="bullet"/>
      <w:lvlText w:val="•"/>
      <w:lvlJc w:val="left"/>
      <w:pPr>
        <w:ind w:left="3469" w:hanging="358"/>
      </w:pPr>
      <w:rPr>
        <w:rFonts w:hint="default"/>
        <w:lang w:val="es-ES" w:eastAsia="en-US" w:bidi="ar-SA"/>
      </w:rPr>
    </w:lvl>
    <w:lvl w:ilvl="4" w:tplc="72DA9EDE">
      <w:numFmt w:val="bullet"/>
      <w:lvlText w:val="•"/>
      <w:lvlJc w:val="left"/>
      <w:pPr>
        <w:ind w:left="4432" w:hanging="358"/>
      </w:pPr>
      <w:rPr>
        <w:rFonts w:hint="default"/>
        <w:lang w:val="es-ES" w:eastAsia="en-US" w:bidi="ar-SA"/>
      </w:rPr>
    </w:lvl>
    <w:lvl w:ilvl="5" w:tplc="485A35BA">
      <w:numFmt w:val="bullet"/>
      <w:lvlText w:val="•"/>
      <w:lvlJc w:val="left"/>
      <w:pPr>
        <w:ind w:left="5395" w:hanging="358"/>
      </w:pPr>
      <w:rPr>
        <w:rFonts w:hint="default"/>
        <w:lang w:val="es-ES" w:eastAsia="en-US" w:bidi="ar-SA"/>
      </w:rPr>
    </w:lvl>
    <w:lvl w:ilvl="6" w:tplc="AE628780">
      <w:numFmt w:val="bullet"/>
      <w:lvlText w:val="•"/>
      <w:lvlJc w:val="left"/>
      <w:pPr>
        <w:ind w:left="6358" w:hanging="358"/>
      </w:pPr>
      <w:rPr>
        <w:rFonts w:hint="default"/>
        <w:lang w:val="es-ES" w:eastAsia="en-US" w:bidi="ar-SA"/>
      </w:rPr>
    </w:lvl>
    <w:lvl w:ilvl="7" w:tplc="CAC4762A">
      <w:numFmt w:val="bullet"/>
      <w:lvlText w:val="•"/>
      <w:lvlJc w:val="left"/>
      <w:pPr>
        <w:ind w:left="7321" w:hanging="358"/>
      </w:pPr>
      <w:rPr>
        <w:rFonts w:hint="default"/>
        <w:lang w:val="es-ES" w:eastAsia="en-US" w:bidi="ar-SA"/>
      </w:rPr>
    </w:lvl>
    <w:lvl w:ilvl="8" w:tplc="8EE68D06">
      <w:numFmt w:val="bullet"/>
      <w:lvlText w:val="•"/>
      <w:lvlJc w:val="left"/>
      <w:pPr>
        <w:ind w:left="8284" w:hanging="358"/>
      </w:pPr>
      <w:rPr>
        <w:rFonts w:hint="default"/>
        <w:lang w:val="es-ES" w:eastAsia="en-US" w:bidi="ar-SA"/>
      </w:rPr>
    </w:lvl>
  </w:abstractNum>
  <w:abstractNum w:abstractNumId="23" w15:restartNumberingAfterBreak="0">
    <w:nsid w:val="1BC57FBD"/>
    <w:multiLevelType w:val="hybridMultilevel"/>
    <w:tmpl w:val="9214AA72"/>
    <w:lvl w:ilvl="0" w:tplc="3C0A0001">
      <w:start w:val="1"/>
      <w:numFmt w:val="bullet"/>
      <w:lvlText w:val=""/>
      <w:lvlJc w:val="left"/>
      <w:pPr>
        <w:ind w:left="720" w:hanging="360"/>
      </w:pPr>
      <w:rPr>
        <w:rFonts w:ascii="Symbol" w:hAnsi="Symbol"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24" w15:restartNumberingAfterBreak="0">
    <w:nsid w:val="1BE13D76"/>
    <w:multiLevelType w:val="hybridMultilevel"/>
    <w:tmpl w:val="80141FE6"/>
    <w:lvl w:ilvl="0" w:tplc="1BF87450">
      <w:start w:val="35"/>
      <w:numFmt w:val="bullet"/>
      <w:lvlText w:val="-"/>
      <w:lvlJc w:val="left"/>
      <w:pPr>
        <w:ind w:left="720" w:hanging="360"/>
      </w:pPr>
      <w:rPr>
        <w:rFonts w:ascii="Century Gothic" w:eastAsia="Times New Roman" w:hAnsi="Century Gothic"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D0447C7"/>
    <w:multiLevelType w:val="hybridMultilevel"/>
    <w:tmpl w:val="BEE4C30A"/>
    <w:lvl w:ilvl="0" w:tplc="3C0A0001">
      <w:start w:val="1"/>
      <w:numFmt w:val="bullet"/>
      <w:lvlText w:val=""/>
      <w:lvlJc w:val="left"/>
      <w:pPr>
        <w:ind w:left="1428" w:hanging="360"/>
      </w:pPr>
      <w:rPr>
        <w:rFonts w:ascii="Symbol" w:hAnsi="Symbol" w:hint="default"/>
      </w:rPr>
    </w:lvl>
    <w:lvl w:ilvl="1" w:tplc="3C0A0003" w:tentative="1">
      <w:start w:val="1"/>
      <w:numFmt w:val="bullet"/>
      <w:lvlText w:val="o"/>
      <w:lvlJc w:val="left"/>
      <w:pPr>
        <w:ind w:left="2148" w:hanging="360"/>
      </w:pPr>
      <w:rPr>
        <w:rFonts w:ascii="Courier New" w:hAnsi="Courier New" w:cs="Courier New" w:hint="default"/>
      </w:rPr>
    </w:lvl>
    <w:lvl w:ilvl="2" w:tplc="3C0A0005" w:tentative="1">
      <w:start w:val="1"/>
      <w:numFmt w:val="bullet"/>
      <w:lvlText w:val=""/>
      <w:lvlJc w:val="left"/>
      <w:pPr>
        <w:ind w:left="2868" w:hanging="360"/>
      </w:pPr>
      <w:rPr>
        <w:rFonts w:ascii="Wingdings" w:hAnsi="Wingdings" w:hint="default"/>
      </w:rPr>
    </w:lvl>
    <w:lvl w:ilvl="3" w:tplc="3C0A0001" w:tentative="1">
      <w:start w:val="1"/>
      <w:numFmt w:val="bullet"/>
      <w:lvlText w:val=""/>
      <w:lvlJc w:val="left"/>
      <w:pPr>
        <w:ind w:left="3588" w:hanging="360"/>
      </w:pPr>
      <w:rPr>
        <w:rFonts w:ascii="Symbol" w:hAnsi="Symbol" w:hint="default"/>
      </w:rPr>
    </w:lvl>
    <w:lvl w:ilvl="4" w:tplc="3C0A0003" w:tentative="1">
      <w:start w:val="1"/>
      <w:numFmt w:val="bullet"/>
      <w:lvlText w:val="o"/>
      <w:lvlJc w:val="left"/>
      <w:pPr>
        <w:ind w:left="4308" w:hanging="360"/>
      </w:pPr>
      <w:rPr>
        <w:rFonts w:ascii="Courier New" w:hAnsi="Courier New" w:cs="Courier New" w:hint="default"/>
      </w:rPr>
    </w:lvl>
    <w:lvl w:ilvl="5" w:tplc="3C0A0005" w:tentative="1">
      <w:start w:val="1"/>
      <w:numFmt w:val="bullet"/>
      <w:lvlText w:val=""/>
      <w:lvlJc w:val="left"/>
      <w:pPr>
        <w:ind w:left="5028" w:hanging="360"/>
      </w:pPr>
      <w:rPr>
        <w:rFonts w:ascii="Wingdings" w:hAnsi="Wingdings" w:hint="default"/>
      </w:rPr>
    </w:lvl>
    <w:lvl w:ilvl="6" w:tplc="3C0A0001" w:tentative="1">
      <w:start w:val="1"/>
      <w:numFmt w:val="bullet"/>
      <w:lvlText w:val=""/>
      <w:lvlJc w:val="left"/>
      <w:pPr>
        <w:ind w:left="5748" w:hanging="360"/>
      </w:pPr>
      <w:rPr>
        <w:rFonts w:ascii="Symbol" w:hAnsi="Symbol" w:hint="default"/>
      </w:rPr>
    </w:lvl>
    <w:lvl w:ilvl="7" w:tplc="3C0A0003" w:tentative="1">
      <w:start w:val="1"/>
      <w:numFmt w:val="bullet"/>
      <w:lvlText w:val="o"/>
      <w:lvlJc w:val="left"/>
      <w:pPr>
        <w:ind w:left="6468" w:hanging="360"/>
      </w:pPr>
      <w:rPr>
        <w:rFonts w:ascii="Courier New" w:hAnsi="Courier New" w:cs="Courier New" w:hint="default"/>
      </w:rPr>
    </w:lvl>
    <w:lvl w:ilvl="8" w:tplc="3C0A0005" w:tentative="1">
      <w:start w:val="1"/>
      <w:numFmt w:val="bullet"/>
      <w:lvlText w:val=""/>
      <w:lvlJc w:val="left"/>
      <w:pPr>
        <w:ind w:left="7188" w:hanging="360"/>
      </w:pPr>
      <w:rPr>
        <w:rFonts w:ascii="Wingdings" w:hAnsi="Wingdings" w:hint="default"/>
      </w:rPr>
    </w:lvl>
  </w:abstractNum>
  <w:abstractNum w:abstractNumId="26" w15:restartNumberingAfterBreak="0">
    <w:nsid w:val="20AE7BD9"/>
    <w:multiLevelType w:val="hybridMultilevel"/>
    <w:tmpl w:val="B18CEEF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21864AA7"/>
    <w:multiLevelType w:val="hybridMultilevel"/>
    <w:tmpl w:val="7624D8F2"/>
    <w:lvl w:ilvl="0" w:tplc="3D30C406">
      <w:start w:val="1"/>
      <w:numFmt w:val="lowerLetter"/>
      <w:lvlText w:val="%1)"/>
      <w:lvlJc w:val="left"/>
      <w:pPr>
        <w:ind w:left="220" w:hanging="240"/>
      </w:pPr>
      <w:rPr>
        <w:rFonts w:ascii="Calibri" w:eastAsia="Calibri" w:hAnsi="Calibri" w:cs="Calibri" w:hint="default"/>
        <w:spacing w:val="-1"/>
        <w:w w:val="100"/>
        <w:sz w:val="22"/>
        <w:szCs w:val="22"/>
        <w:lang w:val="es-ES" w:eastAsia="en-US" w:bidi="ar-SA"/>
      </w:rPr>
    </w:lvl>
    <w:lvl w:ilvl="1" w:tplc="C7709FF4">
      <w:start w:val="1"/>
      <w:numFmt w:val="lowerRoman"/>
      <w:lvlText w:val="%2."/>
      <w:lvlJc w:val="left"/>
      <w:pPr>
        <w:ind w:left="940" w:hanging="260"/>
        <w:jc w:val="right"/>
      </w:pPr>
      <w:rPr>
        <w:rFonts w:ascii="Calibri" w:eastAsia="Calibri" w:hAnsi="Calibri" w:cs="Calibri" w:hint="default"/>
        <w:spacing w:val="-1"/>
        <w:w w:val="100"/>
        <w:sz w:val="22"/>
        <w:szCs w:val="22"/>
        <w:lang w:val="es-ES" w:eastAsia="en-US" w:bidi="ar-SA"/>
      </w:rPr>
    </w:lvl>
    <w:lvl w:ilvl="2" w:tplc="D03C25B0">
      <w:numFmt w:val="bullet"/>
      <w:lvlText w:val="•"/>
      <w:lvlJc w:val="left"/>
      <w:pPr>
        <w:ind w:left="1970" w:hanging="260"/>
      </w:pPr>
      <w:rPr>
        <w:rFonts w:hint="default"/>
        <w:lang w:val="es-ES" w:eastAsia="en-US" w:bidi="ar-SA"/>
      </w:rPr>
    </w:lvl>
    <w:lvl w:ilvl="3" w:tplc="378C3E3C">
      <w:numFmt w:val="bullet"/>
      <w:lvlText w:val="•"/>
      <w:lvlJc w:val="left"/>
      <w:pPr>
        <w:ind w:left="3000" w:hanging="260"/>
      </w:pPr>
      <w:rPr>
        <w:rFonts w:hint="default"/>
        <w:lang w:val="es-ES" w:eastAsia="en-US" w:bidi="ar-SA"/>
      </w:rPr>
    </w:lvl>
    <w:lvl w:ilvl="4" w:tplc="0FF69F4E">
      <w:numFmt w:val="bullet"/>
      <w:lvlText w:val="•"/>
      <w:lvlJc w:val="left"/>
      <w:pPr>
        <w:ind w:left="4030" w:hanging="260"/>
      </w:pPr>
      <w:rPr>
        <w:rFonts w:hint="default"/>
        <w:lang w:val="es-ES" w:eastAsia="en-US" w:bidi="ar-SA"/>
      </w:rPr>
    </w:lvl>
    <w:lvl w:ilvl="5" w:tplc="EBC4754E">
      <w:numFmt w:val="bullet"/>
      <w:lvlText w:val="•"/>
      <w:lvlJc w:val="left"/>
      <w:pPr>
        <w:ind w:left="5060" w:hanging="260"/>
      </w:pPr>
      <w:rPr>
        <w:rFonts w:hint="default"/>
        <w:lang w:val="es-ES" w:eastAsia="en-US" w:bidi="ar-SA"/>
      </w:rPr>
    </w:lvl>
    <w:lvl w:ilvl="6" w:tplc="BE8EE502">
      <w:numFmt w:val="bullet"/>
      <w:lvlText w:val="•"/>
      <w:lvlJc w:val="left"/>
      <w:pPr>
        <w:ind w:left="6090" w:hanging="260"/>
      </w:pPr>
      <w:rPr>
        <w:rFonts w:hint="default"/>
        <w:lang w:val="es-ES" w:eastAsia="en-US" w:bidi="ar-SA"/>
      </w:rPr>
    </w:lvl>
    <w:lvl w:ilvl="7" w:tplc="2E8E5A4E">
      <w:numFmt w:val="bullet"/>
      <w:lvlText w:val="•"/>
      <w:lvlJc w:val="left"/>
      <w:pPr>
        <w:ind w:left="7120" w:hanging="260"/>
      </w:pPr>
      <w:rPr>
        <w:rFonts w:hint="default"/>
        <w:lang w:val="es-ES" w:eastAsia="en-US" w:bidi="ar-SA"/>
      </w:rPr>
    </w:lvl>
    <w:lvl w:ilvl="8" w:tplc="C53C1266">
      <w:numFmt w:val="bullet"/>
      <w:lvlText w:val="•"/>
      <w:lvlJc w:val="left"/>
      <w:pPr>
        <w:ind w:left="8150" w:hanging="260"/>
      </w:pPr>
      <w:rPr>
        <w:rFonts w:hint="default"/>
        <w:lang w:val="es-ES" w:eastAsia="en-US" w:bidi="ar-SA"/>
      </w:rPr>
    </w:lvl>
  </w:abstractNum>
  <w:abstractNum w:abstractNumId="28" w15:restartNumberingAfterBreak="0">
    <w:nsid w:val="23BD496F"/>
    <w:multiLevelType w:val="hybridMultilevel"/>
    <w:tmpl w:val="AA003E58"/>
    <w:lvl w:ilvl="0" w:tplc="3C0A000F">
      <w:start w:val="1"/>
      <w:numFmt w:val="decimal"/>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29" w15:restartNumberingAfterBreak="0">
    <w:nsid w:val="24074AEA"/>
    <w:multiLevelType w:val="hybridMultilevel"/>
    <w:tmpl w:val="7F542B42"/>
    <w:lvl w:ilvl="0" w:tplc="CAD866F2">
      <w:start w:val="9"/>
      <w:numFmt w:val="decimal"/>
      <w:lvlText w:val="%1."/>
      <w:lvlJc w:val="left"/>
      <w:pPr>
        <w:ind w:left="578" w:hanging="358"/>
        <w:jc w:val="right"/>
      </w:pPr>
      <w:rPr>
        <w:rFonts w:hint="default"/>
        <w:b/>
        <w:bCs/>
        <w:w w:val="94"/>
        <w:lang w:val="es-ES" w:eastAsia="en-US" w:bidi="ar-SA"/>
      </w:rPr>
    </w:lvl>
    <w:lvl w:ilvl="1" w:tplc="EB782324">
      <w:numFmt w:val="bullet"/>
      <w:lvlText w:val="•"/>
      <w:lvlJc w:val="left"/>
      <w:pPr>
        <w:ind w:left="1543" w:hanging="358"/>
      </w:pPr>
      <w:rPr>
        <w:rFonts w:hint="default"/>
        <w:lang w:val="es-ES" w:eastAsia="en-US" w:bidi="ar-SA"/>
      </w:rPr>
    </w:lvl>
    <w:lvl w:ilvl="2" w:tplc="6720D508">
      <w:numFmt w:val="bullet"/>
      <w:lvlText w:val="•"/>
      <w:lvlJc w:val="left"/>
      <w:pPr>
        <w:ind w:left="2506" w:hanging="358"/>
      </w:pPr>
      <w:rPr>
        <w:rFonts w:hint="default"/>
        <w:lang w:val="es-ES" w:eastAsia="en-US" w:bidi="ar-SA"/>
      </w:rPr>
    </w:lvl>
    <w:lvl w:ilvl="3" w:tplc="3356CEC0">
      <w:numFmt w:val="bullet"/>
      <w:lvlText w:val="•"/>
      <w:lvlJc w:val="left"/>
      <w:pPr>
        <w:ind w:left="3469" w:hanging="358"/>
      </w:pPr>
      <w:rPr>
        <w:rFonts w:hint="default"/>
        <w:lang w:val="es-ES" w:eastAsia="en-US" w:bidi="ar-SA"/>
      </w:rPr>
    </w:lvl>
    <w:lvl w:ilvl="4" w:tplc="1ABCF5DA">
      <w:numFmt w:val="bullet"/>
      <w:lvlText w:val="•"/>
      <w:lvlJc w:val="left"/>
      <w:pPr>
        <w:ind w:left="4432" w:hanging="358"/>
      </w:pPr>
      <w:rPr>
        <w:rFonts w:hint="default"/>
        <w:lang w:val="es-ES" w:eastAsia="en-US" w:bidi="ar-SA"/>
      </w:rPr>
    </w:lvl>
    <w:lvl w:ilvl="5" w:tplc="32D8F556">
      <w:numFmt w:val="bullet"/>
      <w:lvlText w:val="•"/>
      <w:lvlJc w:val="left"/>
      <w:pPr>
        <w:ind w:left="5395" w:hanging="358"/>
      </w:pPr>
      <w:rPr>
        <w:rFonts w:hint="default"/>
        <w:lang w:val="es-ES" w:eastAsia="en-US" w:bidi="ar-SA"/>
      </w:rPr>
    </w:lvl>
    <w:lvl w:ilvl="6" w:tplc="70388070">
      <w:numFmt w:val="bullet"/>
      <w:lvlText w:val="•"/>
      <w:lvlJc w:val="left"/>
      <w:pPr>
        <w:ind w:left="6358" w:hanging="358"/>
      </w:pPr>
      <w:rPr>
        <w:rFonts w:hint="default"/>
        <w:lang w:val="es-ES" w:eastAsia="en-US" w:bidi="ar-SA"/>
      </w:rPr>
    </w:lvl>
    <w:lvl w:ilvl="7" w:tplc="D5AE0E64">
      <w:numFmt w:val="bullet"/>
      <w:lvlText w:val="•"/>
      <w:lvlJc w:val="left"/>
      <w:pPr>
        <w:ind w:left="7321" w:hanging="358"/>
      </w:pPr>
      <w:rPr>
        <w:rFonts w:hint="default"/>
        <w:lang w:val="es-ES" w:eastAsia="en-US" w:bidi="ar-SA"/>
      </w:rPr>
    </w:lvl>
    <w:lvl w:ilvl="8" w:tplc="6C3A4DF8">
      <w:numFmt w:val="bullet"/>
      <w:lvlText w:val="•"/>
      <w:lvlJc w:val="left"/>
      <w:pPr>
        <w:ind w:left="8284" w:hanging="358"/>
      </w:pPr>
      <w:rPr>
        <w:rFonts w:hint="default"/>
        <w:lang w:val="es-ES" w:eastAsia="en-US" w:bidi="ar-SA"/>
      </w:rPr>
    </w:lvl>
  </w:abstractNum>
  <w:abstractNum w:abstractNumId="30" w15:restartNumberingAfterBreak="0">
    <w:nsid w:val="27674584"/>
    <w:multiLevelType w:val="hybridMultilevel"/>
    <w:tmpl w:val="58CABB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2ACE5812"/>
    <w:multiLevelType w:val="hybridMultilevel"/>
    <w:tmpl w:val="59905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E06D4C"/>
    <w:multiLevelType w:val="hybridMultilevel"/>
    <w:tmpl w:val="B45847E2"/>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3" w15:restartNumberingAfterBreak="0">
    <w:nsid w:val="2C7B171F"/>
    <w:multiLevelType w:val="hybridMultilevel"/>
    <w:tmpl w:val="761EC5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F260B8A"/>
    <w:multiLevelType w:val="hybridMultilevel"/>
    <w:tmpl w:val="BCE2C20C"/>
    <w:lvl w:ilvl="0" w:tplc="080A0001">
      <w:start w:val="1"/>
      <w:numFmt w:val="bullet"/>
      <w:lvlText w:val=""/>
      <w:lvlJc w:val="left"/>
      <w:pPr>
        <w:ind w:left="720" w:hanging="360"/>
      </w:pPr>
      <w:rPr>
        <w:rFonts w:ascii="Symbol" w:hAnsi="Symbol" w:hint="default"/>
      </w:rPr>
    </w:lvl>
    <w:lvl w:ilvl="1" w:tplc="FCBEC05A">
      <w:numFmt w:val="bullet"/>
      <w:lvlText w:val="•"/>
      <w:lvlJc w:val="left"/>
      <w:rPr>
        <w:rFonts w:ascii="Calibri" w:eastAsia="MS Mincho" w:hAnsi="Calibri" w:cs="Calibri"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2F284EC2"/>
    <w:multiLevelType w:val="hybridMultilevel"/>
    <w:tmpl w:val="AAFC2DCE"/>
    <w:lvl w:ilvl="0" w:tplc="1BF87450">
      <w:start w:val="35"/>
      <w:numFmt w:val="bullet"/>
      <w:lvlText w:val="-"/>
      <w:lvlJc w:val="left"/>
      <w:pPr>
        <w:ind w:left="720" w:hanging="360"/>
      </w:pPr>
      <w:rPr>
        <w:rFonts w:ascii="Century Gothic" w:eastAsia="Times New Roman" w:hAnsi="Century Gothic"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F6A3A87"/>
    <w:multiLevelType w:val="multilevel"/>
    <w:tmpl w:val="0B9E03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31695466"/>
    <w:multiLevelType w:val="hybridMultilevel"/>
    <w:tmpl w:val="A602086A"/>
    <w:lvl w:ilvl="0" w:tplc="0FAED4A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AE11AB"/>
    <w:multiLevelType w:val="hybridMultilevel"/>
    <w:tmpl w:val="74CA0AF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9" w15:restartNumberingAfterBreak="0">
    <w:nsid w:val="337F4C26"/>
    <w:multiLevelType w:val="hybridMultilevel"/>
    <w:tmpl w:val="CC72C34A"/>
    <w:lvl w:ilvl="0" w:tplc="3C0A0001">
      <w:start w:val="1"/>
      <w:numFmt w:val="bullet"/>
      <w:lvlText w:val=""/>
      <w:lvlJc w:val="left"/>
      <w:pPr>
        <w:ind w:left="720" w:hanging="360"/>
      </w:pPr>
      <w:rPr>
        <w:rFonts w:ascii="Symbol" w:hAnsi="Symbol"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40" w15:restartNumberingAfterBreak="0">
    <w:nsid w:val="36976BA3"/>
    <w:multiLevelType w:val="multilevel"/>
    <w:tmpl w:val="32C4FD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9B2338B"/>
    <w:multiLevelType w:val="hybridMultilevel"/>
    <w:tmpl w:val="409636BC"/>
    <w:lvl w:ilvl="0" w:tplc="5C4E7D5A">
      <w:start w:val="1"/>
      <w:numFmt w:val="decimal"/>
      <w:lvlText w:val="%1."/>
      <w:lvlJc w:val="left"/>
      <w:pPr>
        <w:ind w:left="647" w:hanging="428"/>
      </w:pPr>
      <w:rPr>
        <w:rFonts w:ascii="Calibri" w:eastAsia="Calibri" w:hAnsi="Calibri" w:cs="Calibri" w:hint="default"/>
        <w:b/>
        <w:bCs/>
        <w:w w:val="100"/>
        <w:sz w:val="22"/>
        <w:szCs w:val="22"/>
        <w:lang w:val="es-ES" w:eastAsia="en-US" w:bidi="ar-SA"/>
      </w:rPr>
    </w:lvl>
    <w:lvl w:ilvl="1" w:tplc="4EB49E74">
      <w:start w:val="1"/>
      <w:numFmt w:val="lowerLetter"/>
      <w:lvlText w:val="(%2)"/>
      <w:lvlJc w:val="left"/>
      <w:pPr>
        <w:ind w:left="1211" w:hanging="538"/>
      </w:pPr>
      <w:rPr>
        <w:rFonts w:ascii="Calibri" w:eastAsia="Calibri" w:hAnsi="Calibri" w:cs="Calibri" w:hint="default"/>
        <w:i/>
        <w:iCs/>
        <w:spacing w:val="-3"/>
        <w:w w:val="100"/>
        <w:sz w:val="22"/>
        <w:szCs w:val="22"/>
        <w:lang w:val="es-ES" w:eastAsia="en-US" w:bidi="ar-SA"/>
      </w:rPr>
    </w:lvl>
    <w:lvl w:ilvl="2" w:tplc="3EBE8A08">
      <w:numFmt w:val="bullet"/>
      <w:lvlText w:val="•"/>
      <w:lvlJc w:val="left"/>
      <w:pPr>
        <w:ind w:left="2219" w:hanging="538"/>
      </w:pPr>
      <w:rPr>
        <w:rFonts w:hint="default"/>
        <w:lang w:val="es-ES" w:eastAsia="en-US" w:bidi="ar-SA"/>
      </w:rPr>
    </w:lvl>
    <w:lvl w:ilvl="3" w:tplc="D8860FA6">
      <w:numFmt w:val="bullet"/>
      <w:lvlText w:val="•"/>
      <w:lvlJc w:val="left"/>
      <w:pPr>
        <w:ind w:left="3218" w:hanging="538"/>
      </w:pPr>
      <w:rPr>
        <w:rFonts w:hint="default"/>
        <w:lang w:val="es-ES" w:eastAsia="en-US" w:bidi="ar-SA"/>
      </w:rPr>
    </w:lvl>
    <w:lvl w:ilvl="4" w:tplc="AAA27C26">
      <w:numFmt w:val="bullet"/>
      <w:lvlText w:val="•"/>
      <w:lvlJc w:val="left"/>
      <w:pPr>
        <w:ind w:left="4217" w:hanging="538"/>
      </w:pPr>
      <w:rPr>
        <w:rFonts w:hint="default"/>
        <w:lang w:val="es-ES" w:eastAsia="en-US" w:bidi="ar-SA"/>
      </w:rPr>
    </w:lvl>
    <w:lvl w:ilvl="5" w:tplc="469C5D76">
      <w:numFmt w:val="bullet"/>
      <w:lvlText w:val="•"/>
      <w:lvlJc w:val="left"/>
      <w:pPr>
        <w:ind w:left="5216" w:hanging="538"/>
      </w:pPr>
      <w:rPr>
        <w:rFonts w:hint="default"/>
        <w:lang w:val="es-ES" w:eastAsia="en-US" w:bidi="ar-SA"/>
      </w:rPr>
    </w:lvl>
    <w:lvl w:ilvl="6" w:tplc="D2E403CC">
      <w:numFmt w:val="bullet"/>
      <w:lvlText w:val="•"/>
      <w:lvlJc w:val="left"/>
      <w:pPr>
        <w:ind w:left="6215" w:hanging="538"/>
      </w:pPr>
      <w:rPr>
        <w:rFonts w:hint="default"/>
        <w:lang w:val="es-ES" w:eastAsia="en-US" w:bidi="ar-SA"/>
      </w:rPr>
    </w:lvl>
    <w:lvl w:ilvl="7" w:tplc="0A2A291A">
      <w:numFmt w:val="bullet"/>
      <w:lvlText w:val="•"/>
      <w:lvlJc w:val="left"/>
      <w:pPr>
        <w:ind w:left="7214" w:hanging="538"/>
      </w:pPr>
      <w:rPr>
        <w:rFonts w:hint="default"/>
        <w:lang w:val="es-ES" w:eastAsia="en-US" w:bidi="ar-SA"/>
      </w:rPr>
    </w:lvl>
    <w:lvl w:ilvl="8" w:tplc="37200F66">
      <w:numFmt w:val="bullet"/>
      <w:lvlText w:val="•"/>
      <w:lvlJc w:val="left"/>
      <w:pPr>
        <w:ind w:left="8213" w:hanging="538"/>
      </w:pPr>
      <w:rPr>
        <w:rFonts w:hint="default"/>
        <w:lang w:val="es-ES" w:eastAsia="en-US" w:bidi="ar-SA"/>
      </w:rPr>
    </w:lvl>
  </w:abstractNum>
  <w:abstractNum w:abstractNumId="42" w15:restartNumberingAfterBreak="0">
    <w:nsid w:val="3E1C783F"/>
    <w:multiLevelType w:val="hybridMultilevel"/>
    <w:tmpl w:val="A80A1B04"/>
    <w:lvl w:ilvl="0" w:tplc="CD945D0C">
      <w:start w:val="1"/>
      <w:numFmt w:val="decimal"/>
      <w:lvlText w:val="%1."/>
      <w:lvlJc w:val="left"/>
      <w:pPr>
        <w:ind w:left="220" w:hanging="219"/>
      </w:pPr>
      <w:rPr>
        <w:rFonts w:ascii="Calibri" w:eastAsia="Calibri" w:hAnsi="Calibri" w:cs="Calibri" w:hint="default"/>
        <w:w w:val="100"/>
        <w:sz w:val="22"/>
        <w:szCs w:val="22"/>
        <w:lang w:val="es-ES" w:eastAsia="en-US" w:bidi="ar-SA"/>
      </w:rPr>
    </w:lvl>
    <w:lvl w:ilvl="1" w:tplc="1EF8729E">
      <w:start w:val="1"/>
      <w:numFmt w:val="lowerLetter"/>
      <w:lvlText w:val="%2)"/>
      <w:lvlJc w:val="left"/>
      <w:pPr>
        <w:ind w:left="647" w:hanging="245"/>
      </w:pPr>
      <w:rPr>
        <w:rFonts w:ascii="Calibri" w:eastAsia="Calibri" w:hAnsi="Calibri" w:cs="Calibri" w:hint="default"/>
        <w:spacing w:val="-1"/>
        <w:w w:val="100"/>
        <w:sz w:val="22"/>
        <w:szCs w:val="22"/>
        <w:lang w:val="es-ES" w:eastAsia="en-US" w:bidi="ar-SA"/>
      </w:rPr>
    </w:lvl>
    <w:lvl w:ilvl="2" w:tplc="B31CD45A">
      <w:numFmt w:val="bullet"/>
      <w:lvlText w:val="•"/>
      <w:lvlJc w:val="left"/>
      <w:pPr>
        <w:ind w:left="1703" w:hanging="245"/>
      </w:pPr>
      <w:rPr>
        <w:rFonts w:hint="default"/>
        <w:lang w:val="es-ES" w:eastAsia="en-US" w:bidi="ar-SA"/>
      </w:rPr>
    </w:lvl>
    <w:lvl w:ilvl="3" w:tplc="36D4C3B6">
      <w:numFmt w:val="bullet"/>
      <w:lvlText w:val="•"/>
      <w:lvlJc w:val="left"/>
      <w:pPr>
        <w:ind w:left="2766" w:hanging="245"/>
      </w:pPr>
      <w:rPr>
        <w:rFonts w:hint="default"/>
        <w:lang w:val="es-ES" w:eastAsia="en-US" w:bidi="ar-SA"/>
      </w:rPr>
    </w:lvl>
    <w:lvl w:ilvl="4" w:tplc="C0065252">
      <w:numFmt w:val="bullet"/>
      <w:lvlText w:val="•"/>
      <w:lvlJc w:val="left"/>
      <w:pPr>
        <w:ind w:left="3830" w:hanging="245"/>
      </w:pPr>
      <w:rPr>
        <w:rFonts w:hint="default"/>
        <w:lang w:val="es-ES" w:eastAsia="en-US" w:bidi="ar-SA"/>
      </w:rPr>
    </w:lvl>
    <w:lvl w:ilvl="5" w:tplc="A1C8EAD8">
      <w:numFmt w:val="bullet"/>
      <w:lvlText w:val="•"/>
      <w:lvlJc w:val="left"/>
      <w:pPr>
        <w:ind w:left="4893" w:hanging="245"/>
      </w:pPr>
      <w:rPr>
        <w:rFonts w:hint="default"/>
        <w:lang w:val="es-ES" w:eastAsia="en-US" w:bidi="ar-SA"/>
      </w:rPr>
    </w:lvl>
    <w:lvl w:ilvl="6" w:tplc="12F46FA0">
      <w:numFmt w:val="bullet"/>
      <w:lvlText w:val="•"/>
      <w:lvlJc w:val="left"/>
      <w:pPr>
        <w:ind w:left="5957" w:hanging="245"/>
      </w:pPr>
      <w:rPr>
        <w:rFonts w:hint="default"/>
        <w:lang w:val="es-ES" w:eastAsia="en-US" w:bidi="ar-SA"/>
      </w:rPr>
    </w:lvl>
    <w:lvl w:ilvl="7" w:tplc="CDCE06D0">
      <w:numFmt w:val="bullet"/>
      <w:lvlText w:val="•"/>
      <w:lvlJc w:val="left"/>
      <w:pPr>
        <w:ind w:left="7020" w:hanging="245"/>
      </w:pPr>
      <w:rPr>
        <w:rFonts w:hint="default"/>
        <w:lang w:val="es-ES" w:eastAsia="en-US" w:bidi="ar-SA"/>
      </w:rPr>
    </w:lvl>
    <w:lvl w:ilvl="8" w:tplc="C2DCFD4C">
      <w:numFmt w:val="bullet"/>
      <w:lvlText w:val="•"/>
      <w:lvlJc w:val="left"/>
      <w:pPr>
        <w:ind w:left="8084" w:hanging="245"/>
      </w:pPr>
      <w:rPr>
        <w:rFonts w:hint="default"/>
        <w:lang w:val="es-ES" w:eastAsia="en-US" w:bidi="ar-SA"/>
      </w:rPr>
    </w:lvl>
  </w:abstractNum>
  <w:abstractNum w:abstractNumId="43" w15:restartNumberingAfterBreak="0">
    <w:nsid w:val="3EBC7716"/>
    <w:multiLevelType w:val="hybridMultilevel"/>
    <w:tmpl w:val="C9925E56"/>
    <w:lvl w:ilvl="0" w:tplc="3C0A0001">
      <w:start w:val="1"/>
      <w:numFmt w:val="bullet"/>
      <w:lvlText w:val=""/>
      <w:lvlJc w:val="left"/>
      <w:pPr>
        <w:ind w:left="502" w:hanging="360"/>
      </w:pPr>
      <w:rPr>
        <w:rFonts w:ascii="Symbol" w:hAnsi="Symbol" w:hint="default"/>
      </w:rPr>
    </w:lvl>
    <w:lvl w:ilvl="1" w:tplc="3C0A0003" w:tentative="1">
      <w:start w:val="1"/>
      <w:numFmt w:val="bullet"/>
      <w:lvlText w:val="o"/>
      <w:lvlJc w:val="left"/>
      <w:pPr>
        <w:ind w:left="1222" w:hanging="360"/>
      </w:pPr>
      <w:rPr>
        <w:rFonts w:ascii="Courier New" w:hAnsi="Courier New" w:cs="Courier New" w:hint="default"/>
      </w:rPr>
    </w:lvl>
    <w:lvl w:ilvl="2" w:tplc="3C0A0005" w:tentative="1">
      <w:start w:val="1"/>
      <w:numFmt w:val="bullet"/>
      <w:lvlText w:val=""/>
      <w:lvlJc w:val="left"/>
      <w:pPr>
        <w:ind w:left="1942" w:hanging="360"/>
      </w:pPr>
      <w:rPr>
        <w:rFonts w:ascii="Wingdings" w:hAnsi="Wingdings" w:hint="default"/>
      </w:rPr>
    </w:lvl>
    <w:lvl w:ilvl="3" w:tplc="3C0A0001" w:tentative="1">
      <w:start w:val="1"/>
      <w:numFmt w:val="bullet"/>
      <w:lvlText w:val=""/>
      <w:lvlJc w:val="left"/>
      <w:pPr>
        <w:ind w:left="2662" w:hanging="360"/>
      </w:pPr>
      <w:rPr>
        <w:rFonts w:ascii="Symbol" w:hAnsi="Symbol" w:hint="default"/>
      </w:rPr>
    </w:lvl>
    <w:lvl w:ilvl="4" w:tplc="3C0A0003" w:tentative="1">
      <w:start w:val="1"/>
      <w:numFmt w:val="bullet"/>
      <w:lvlText w:val="o"/>
      <w:lvlJc w:val="left"/>
      <w:pPr>
        <w:ind w:left="3382" w:hanging="360"/>
      </w:pPr>
      <w:rPr>
        <w:rFonts w:ascii="Courier New" w:hAnsi="Courier New" w:cs="Courier New" w:hint="default"/>
      </w:rPr>
    </w:lvl>
    <w:lvl w:ilvl="5" w:tplc="3C0A0005" w:tentative="1">
      <w:start w:val="1"/>
      <w:numFmt w:val="bullet"/>
      <w:lvlText w:val=""/>
      <w:lvlJc w:val="left"/>
      <w:pPr>
        <w:ind w:left="4102" w:hanging="360"/>
      </w:pPr>
      <w:rPr>
        <w:rFonts w:ascii="Wingdings" w:hAnsi="Wingdings" w:hint="default"/>
      </w:rPr>
    </w:lvl>
    <w:lvl w:ilvl="6" w:tplc="3C0A0001" w:tentative="1">
      <w:start w:val="1"/>
      <w:numFmt w:val="bullet"/>
      <w:lvlText w:val=""/>
      <w:lvlJc w:val="left"/>
      <w:pPr>
        <w:ind w:left="4822" w:hanging="360"/>
      </w:pPr>
      <w:rPr>
        <w:rFonts w:ascii="Symbol" w:hAnsi="Symbol" w:hint="default"/>
      </w:rPr>
    </w:lvl>
    <w:lvl w:ilvl="7" w:tplc="3C0A0003" w:tentative="1">
      <w:start w:val="1"/>
      <w:numFmt w:val="bullet"/>
      <w:lvlText w:val="o"/>
      <w:lvlJc w:val="left"/>
      <w:pPr>
        <w:ind w:left="5542" w:hanging="360"/>
      </w:pPr>
      <w:rPr>
        <w:rFonts w:ascii="Courier New" w:hAnsi="Courier New" w:cs="Courier New" w:hint="default"/>
      </w:rPr>
    </w:lvl>
    <w:lvl w:ilvl="8" w:tplc="3C0A0005" w:tentative="1">
      <w:start w:val="1"/>
      <w:numFmt w:val="bullet"/>
      <w:lvlText w:val=""/>
      <w:lvlJc w:val="left"/>
      <w:pPr>
        <w:ind w:left="6262" w:hanging="360"/>
      </w:pPr>
      <w:rPr>
        <w:rFonts w:ascii="Wingdings" w:hAnsi="Wingdings" w:hint="default"/>
      </w:rPr>
    </w:lvl>
  </w:abstractNum>
  <w:abstractNum w:abstractNumId="44" w15:restartNumberingAfterBreak="0">
    <w:nsid w:val="4008238A"/>
    <w:multiLevelType w:val="multilevel"/>
    <w:tmpl w:val="5BE4A784"/>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45" w15:restartNumberingAfterBreak="0">
    <w:nsid w:val="40CC00B3"/>
    <w:multiLevelType w:val="hybridMultilevel"/>
    <w:tmpl w:val="F0B609F4"/>
    <w:lvl w:ilvl="0" w:tplc="34D404E0">
      <w:start w:val="1"/>
      <w:numFmt w:val="decimal"/>
      <w:lvlText w:val="%1."/>
      <w:lvlJc w:val="left"/>
      <w:pPr>
        <w:ind w:left="220" w:hanging="228"/>
      </w:pPr>
      <w:rPr>
        <w:rFonts w:ascii="Calibri" w:eastAsia="Calibri" w:hAnsi="Calibri" w:cs="Calibri" w:hint="default"/>
        <w:w w:val="100"/>
        <w:sz w:val="22"/>
        <w:szCs w:val="22"/>
        <w:lang w:val="es-ES" w:eastAsia="en-US" w:bidi="ar-SA"/>
      </w:rPr>
    </w:lvl>
    <w:lvl w:ilvl="1" w:tplc="4EF8E174">
      <w:start w:val="1"/>
      <w:numFmt w:val="lowerRoman"/>
      <w:lvlText w:val="(%2)"/>
      <w:lvlJc w:val="left"/>
      <w:pPr>
        <w:ind w:left="647" w:hanging="231"/>
      </w:pPr>
      <w:rPr>
        <w:rFonts w:ascii="Calibri" w:eastAsia="Calibri" w:hAnsi="Calibri" w:cs="Calibri" w:hint="default"/>
        <w:spacing w:val="-3"/>
        <w:w w:val="100"/>
        <w:sz w:val="22"/>
        <w:szCs w:val="22"/>
        <w:lang w:val="es-ES" w:eastAsia="en-US" w:bidi="ar-SA"/>
      </w:rPr>
    </w:lvl>
    <w:lvl w:ilvl="2" w:tplc="CAB87F40">
      <w:numFmt w:val="bullet"/>
      <w:lvlText w:val="•"/>
      <w:lvlJc w:val="left"/>
      <w:pPr>
        <w:ind w:left="1703" w:hanging="231"/>
      </w:pPr>
      <w:rPr>
        <w:rFonts w:hint="default"/>
        <w:lang w:val="es-ES" w:eastAsia="en-US" w:bidi="ar-SA"/>
      </w:rPr>
    </w:lvl>
    <w:lvl w:ilvl="3" w:tplc="1A92D1D6">
      <w:numFmt w:val="bullet"/>
      <w:lvlText w:val="•"/>
      <w:lvlJc w:val="left"/>
      <w:pPr>
        <w:ind w:left="2766" w:hanging="231"/>
      </w:pPr>
      <w:rPr>
        <w:rFonts w:hint="default"/>
        <w:lang w:val="es-ES" w:eastAsia="en-US" w:bidi="ar-SA"/>
      </w:rPr>
    </w:lvl>
    <w:lvl w:ilvl="4" w:tplc="740A2AA6">
      <w:numFmt w:val="bullet"/>
      <w:lvlText w:val="•"/>
      <w:lvlJc w:val="left"/>
      <w:pPr>
        <w:ind w:left="3830" w:hanging="231"/>
      </w:pPr>
      <w:rPr>
        <w:rFonts w:hint="default"/>
        <w:lang w:val="es-ES" w:eastAsia="en-US" w:bidi="ar-SA"/>
      </w:rPr>
    </w:lvl>
    <w:lvl w:ilvl="5" w:tplc="AC2244E0">
      <w:numFmt w:val="bullet"/>
      <w:lvlText w:val="•"/>
      <w:lvlJc w:val="left"/>
      <w:pPr>
        <w:ind w:left="4893" w:hanging="231"/>
      </w:pPr>
      <w:rPr>
        <w:rFonts w:hint="default"/>
        <w:lang w:val="es-ES" w:eastAsia="en-US" w:bidi="ar-SA"/>
      </w:rPr>
    </w:lvl>
    <w:lvl w:ilvl="6" w:tplc="C79412EC">
      <w:numFmt w:val="bullet"/>
      <w:lvlText w:val="•"/>
      <w:lvlJc w:val="left"/>
      <w:pPr>
        <w:ind w:left="5957" w:hanging="231"/>
      </w:pPr>
      <w:rPr>
        <w:rFonts w:hint="default"/>
        <w:lang w:val="es-ES" w:eastAsia="en-US" w:bidi="ar-SA"/>
      </w:rPr>
    </w:lvl>
    <w:lvl w:ilvl="7" w:tplc="5C7C7AC4">
      <w:numFmt w:val="bullet"/>
      <w:lvlText w:val="•"/>
      <w:lvlJc w:val="left"/>
      <w:pPr>
        <w:ind w:left="7020" w:hanging="231"/>
      </w:pPr>
      <w:rPr>
        <w:rFonts w:hint="default"/>
        <w:lang w:val="es-ES" w:eastAsia="en-US" w:bidi="ar-SA"/>
      </w:rPr>
    </w:lvl>
    <w:lvl w:ilvl="8" w:tplc="5754A914">
      <w:numFmt w:val="bullet"/>
      <w:lvlText w:val="•"/>
      <w:lvlJc w:val="left"/>
      <w:pPr>
        <w:ind w:left="8084" w:hanging="231"/>
      </w:pPr>
      <w:rPr>
        <w:rFonts w:hint="default"/>
        <w:lang w:val="es-ES" w:eastAsia="en-US" w:bidi="ar-SA"/>
      </w:rPr>
    </w:lvl>
  </w:abstractNum>
  <w:abstractNum w:abstractNumId="46" w15:restartNumberingAfterBreak="0">
    <w:nsid w:val="43DE6BA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551664B"/>
    <w:multiLevelType w:val="hybridMultilevel"/>
    <w:tmpl w:val="E06AC3CC"/>
    <w:lvl w:ilvl="0" w:tplc="1BF87450">
      <w:start w:val="35"/>
      <w:numFmt w:val="bullet"/>
      <w:lvlText w:val="-"/>
      <w:lvlJc w:val="left"/>
      <w:pPr>
        <w:ind w:left="720" w:hanging="36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027601"/>
    <w:multiLevelType w:val="hybridMultilevel"/>
    <w:tmpl w:val="9AEA6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0A12BB"/>
    <w:multiLevelType w:val="hybridMultilevel"/>
    <w:tmpl w:val="954C24FA"/>
    <w:lvl w:ilvl="0" w:tplc="FE9E91F4">
      <w:start w:val="1"/>
      <w:numFmt w:val="decimal"/>
      <w:lvlText w:val="%1."/>
      <w:lvlJc w:val="left"/>
      <w:pPr>
        <w:ind w:left="220" w:hanging="267"/>
      </w:pPr>
      <w:rPr>
        <w:rFonts w:ascii="Calibri" w:eastAsia="Calibri" w:hAnsi="Calibri" w:cs="Calibri" w:hint="default"/>
        <w:w w:val="94"/>
        <w:sz w:val="22"/>
        <w:szCs w:val="22"/>
        <w:lang w:val="es-ES" w:eastAsia="en-US" w:bidi="ar-SA"/>
      </w:rPr>
    </w:lvl>
    <w:lvl w:ilvl="1" w:tplc="D99E3636">
      <w:numFmt w:val="bullet"/>
      <w:lvlText w:val="•"/>
      <w:lvlJc w:val="left"/>
      <w:pPr>
        <w:ind w:left="1219" w:hanging="267"/>
      </w:pPr>
      <w:rPr>
        <w:rFonts w:hint="default"/>
        <w:lang w:val="es-ES" w:eastAsia="en-US" w:bidi="ar-SA"/>
      </w:rPr>
    </w:lvl>
    <w:lvl w:ilvl="2" w:tplc="298C57B2">
      <w:numFmt w:val="bullet"/>
      <w:lvlText w:val="•"/>
      <w:lvlJc w:val="left"/>
      <w:pPr>
        <w:ind w:left="2218" w:hanging="267"/>
      </w:pPr>
      <w:rPr>
        <w:rFonts w:hint="default"/>
        <w:lang w:val="es-ES" w:eastAsia="en-US" w:bidi="ar-SA"/>
      </w:rPr>
    </w:lvl>
    <w:lvl w:ilvl="3" w:tplc="D2B290B2">
      <w:numFmt w:val="bullet"/>
      <w:lvlText w:val="•"/>
      <w:lvlJc w:val="left"/>
      <w:pPr>
        <w:ind w:left="3217" w:hanging="267"/>
      </w:pPr>
      <w:rPr>
        <w:rFonts w:hint="default"/>
        <w:lang w:val="es-ES" w:eastAsia="en-US" w:bidi="ar-SA"/>
      </w:rPr>
    </w:lvl>
    <w:lvl w:ilvl="4" w:tplc="980207DE">
      <w:numFmt w:val="bullet"/>
      <w:lvlText w:val="•"/>
      <w:lvlJc w:val="left"/>
      <w:pPr>
        <w:ind w:left="4216" w:hanging="267"/>
      </w:pPr>
      <w:rPr>
        <w:rFonts w:hint="default"/>
        <w:lang w:val="es-ES" w:eastAsia="en-US" w:bidi="ar-SA"/>
      </w:rPr>
    </w:lvl>
    <w:lvl w:ilvl="5" w:tplc="3BF2341C">
      <w:numFmt w:val="bullet"/>
      <w:lvlText w:val="•"/>
      <w:lvlJc w:val="left"/>
      <w:pPr>
        <w:ind w:left="5215" w:hanging="267"/>
      </w:pPr>
      <w:rPr>
        <w:rFonts w:hint="default"/>
        <w:lang w:val="es-ES" w:eastAsia="en-US" w:bidi="ar-SA"/>
      </w:rPr>
    </w:lvl>
    <w:lvl w:ilvl="6" w:tplc="6E565892">
      <w:numFmt w:val="bullet"/>
      <w:lvlText w:val="•"/>
      <w:lvlJc w:val="left"/>
      <w:pPr>
        <w:ind w:left="6214" w:hanging="267"/>
      </w:pPr>
      <w:rPr>
        <w:rFonts w:hint="default"/>
        <w:lang w:val="es-ES" w:eastAsia="en-US" w:bidi="ar-SA"/>
      </w:rPr>
    </w:lvl>
    <w:lvl w:ilvl="7" w:tplc="6584FEE2">
      <w:numFmt w:val="bullet"/>
      <w:lvlText w:val="•"/>
      <w:lvlJc w:val="left"/>
      <w:pPr>
        <w:ind w:left="7213" w:hanging="267"/>
      </w:pPr>
      <w:rPr>
        <w:rFonts w:hint="default"/>
        <w:lang w:val="es-ES" w:eastAsia="en-US" w:bidi="ar-SA"/>
      </w:rPr>
    </w:lvl>
    <w:lvl w:ilvl="8" w:tplc="CA6A005C">
      <w:numFmt w:val="bullet"/>
      <w:lvlText w:val="•"/>
      <w:lvlJc w:val="left"/>
      <w:pPr>
        <w:ind w:left="8212" w:hanging="267"/>
      </w:pPr>
      <w:rPr>
        <w:rFonts w:hint="default"/>
        <w:lang w:val="es-ES" w:eastAsia="en-US" w:bidi="ar-SA"/>
      </w:rPr>
    </w:lvl>
  </w:abstractNum>
  <w:abstractNum w:abstractNumId="50" w15:restartNumberingAfterBreak="0">
    <w:nsid w:val="47107CB9"/>
    <w:multiLevelType w:val="hybridMultilevel"/>
    <w:tmpl w:val="2332B96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1" w15:restartNumberingAfterBreak="0">
    <w:nsid w:val="472E6060"/>
    <w:multiLevelType w:val="hybridMultilevel"/>
    <w:tmpl w:val="2354A848"/>
    <w:lvl w:ilvl="0" w:tplc="1BF87450">
      <w:start w:val="35"/>
      <w:numFmt w:val="bullet"/>
      <w:lvlText w:val="-"/>
      <w:lvlJc w:val="left"/>
      <w:pPr>
        <w:ind w:left="720" w:hanging="36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97306AD"/>
    <w:multiLevelType w:val="hybridMultilevel"/>
    <w:tmpl w:val="B87C2530"/>
    <w:lvl w:ilvl="0" w:tplc="E74E24F4">
      <w:start w:val="1"/>
      <w:numFmt w:val="decimal"/>
      <w:lvlText w:val="%1."/>
      <w:lvlJc w:val="left"/>
      <w:pPr>
        <w:ind w:left="438" w:hanging="219"/>
      </w:pPr>
      <w:rPr>
        <w:rFonts w:ascii="Calibri" w:eastAsia="Calibri" w:hAnsi="Calibri" w:cs="Calibri" w:hint="default"/>
        <w:b/>
        <w:bCs/>
        <w:w w:val="100"/>
        <w:sz w:val="22"/>
        <w:szCs w:val="22"/>
        <w:lang w:val="es-ES" w:eastAsia="en-US" w:bidi="ar-SA"/>
      </w:rPr>
    </w:lvl>
    <w:lvl w:ilvl="1" w:tplc="EC3AF602">
      <w:numFmt w:val="bullet"/>
      <w:lvlText w:val="•"/>
      <w:lvlJc w:val="left"/>
      <w:pPr>
        <w:ind w:left="1417" w:hanging="219"/>
      </w:pPr>
      <w:rPr>
        <w:rFonts w:hint="default"/>
        <w:lang w:val="es-ES" w:eastAsia="en-US" w:bidi="ar-SA"/>
      </w:rPr>
    </w:lvl>
    <w:lvl w:ilvl="2" w:tplc="3E908258">
      <w:numFmt w:val="bullet"/>
      <w:lvlText w:val="•"/>
      <w:lvlJc w:val="left"/>
      <w:pPr>
        <w:ind w:left="2394" w:hanging="219"/>
      </w:pPr>
      <w:rPr>
        <w:rFonts w:hint="default"/>
        <w:lang w:val="es-ES" w:eastAsia="en-US" w:bidi="ar-SA"/>
      </w:rPr>
    </w:lvl>
    <w:lvl w:ilvl="3" w:tplc="ECA2B032">
      <w:numFmt w:val="bullet"/>
      <w:lvlText w:val="•"/>
      <w:lvlJc w:val="left"/>
      <w:pPr>
        <w:ind w:left="3371" w:hanging="219"/>
      </w:pPr>
      <w:rPr>
        <w:rFonts w:hint="default"/>
        <w:lang w:val="es-ES" w:eastAsia="en-US" w:bidi="ar-SA"/>
      </w:rPr>
    </w:lvl>
    <w:lvl w:ilvl="4" w:tplc="0818F06C">
      <w:numFmt w:val="bullet"/>
      <w:lvlText w:val="•"/>
      <w:lvlJc w:val="left"/>
      <w:pPr>
        <w:ind w:left="4348" w:hanging="219"/>
      </w:pPr>
      <w:rPr>
        <w:rFonts w:hint="default"/>
        <w:lang w:val="es-ES" w:eastAsia="en-US" w:bidi="ar-SA"/>
      </w:rPr>
    </w:lvl>
    <w:lvl w:ilvl="5" w:tplc="F8FA1054">
      <w:numFmt w:val="bullet"/>
      <w:lvlText w:val="•"/>
      <w:lvlJc w:val="left"/>
      <w:pPr>
        <w:ind w:left="5325" w:hanging="219"/>
      </w:pPr>
      <w:rPr>
        <w:rFonts w:hint="default"/>
        <w:lang w:val="es-ES" w:eastAsia="en-US" w:bidi="ar-SA"/>
      </w:rPr>
    </w:lvl>
    <w:lvl w:ilvl="6" w:tplc="A22E4F6C">
      <w:numFmt w:val="bullet"/>
      <w:lvlText w:val="•"/>
      <w:lvlJc w:val="left"/>
      <w:pPr>
        <w:ind w:left="6302" w:hanging="219"/>
      </w:pPr>
      <w:rPr>
        <w:rFonts w:hint="default"/>
        <w:lang w:val="es-ES" w:eastAsia="en-US" w:bidi="ar-SA"/>
      </w:rPr>
    </w:lvl>
    <w:lvl w:ilvl="7" w:tplc="71C61F88">
      <w:numFmt w:val="bullet"/>
      <w:lvlText w:val="•"/>
      <w:lvlJc w:val="left"/>
      <w:pPr>
        <w:ind w:left="7279" w:hanging="219"/>
      </w:pPr>
      <w:rPr>
        <w:rFonts w:hint="default"/>
        <w:lang w:val="es-ES" w:eastAsia="en-US" w:bidi="ar-SA"/>
      </w:rPr>
    </w:lvl>
    <w:lvl w:ilvl="8" w:tplc="06CE6A3E">
      <w:numFmt w:val="bullet"/>
      <w:lvlText w:val="•"/>
      <w:lvlJc w:val="left"/>
      <w:pPr>
        <w:ind w:left="8256" w:hanging="219"/>
      </w:pPr>
      <w:rPr>
        <w:rFonts w:hint="default"/>
        <w:lang w:val="es-ES" w:eastAsia="en-US" w:bidi="ar-SA"/>
      </w:rPr>
    </w:lvl>
  </w:abstractNum>
  <w:abstractNum w:abstractNumId="53" w15:restartNumberingAfterBreak="0">
    <w:nsid w:val="49EC22A4"/>
    <w:multiLevelType w:val="hybridMultilevel"/>
    <w:tmpl w:val="3B1AA014"/>
    <w:lvl w:ilvl="0" w:tplc="B13CC06C">
      <w:start w:val="1"/>
      <w:numFmt w:val="lowerLetter"/>
      <w:lvlText w:val="%1)"/>
      <w:lvlJc w:val="left"/>
      <w:pPr>
        <w:ind w:left="220" w:hanging="250"/>
      </w:pPr>
      <w:rPr>
        <w:rFonts w:ascii="Calibri" w:eastAsia="Calibri" w:hAnsi="Calibri" w:cs="Calibri" w:hint="default"/>
        <w:spacing w:val="-1"/>
        <w:w w:val="100"/>
        <w:sz w:val="22"/>
        <w:szCs w:val="22"/>
        <w:lang w:val="es-ES" w:eastAsia="en-US" w:bidi="ar-SA"/>
      </w:rPr>
    </w:lvl>
    <w:lvl w:ilvl="1" w:tplc="94F283C2">
      <w:numFmt w:val="bullet"/>
      <w:lvlText w:val="•"/>
      <w:lvlJc w:val="left"/>
      <w:pPr>
        <w:ind w:left="1219" w:hanging="250"/>
      </w:pPr>
      <w:rPr>
        <w:rFonts w:hint="default"/>
        <w:lang w:val="es-ES" w:eastAsia="en-US" w:bidi="ar-SA"/>
      </w:rPr>
    </w:lvl>
    <w:lvl w:ilvl="2" w:tplc="50B81124">
      <w:numFmt w:val="bullet"/>
      <w:lvlText w:val="•"/>
      <w:lvlJc w:val="left"/>
      <w:pPr>
        <w:ind w:left="2218" w:hanging="250"/>
      </w:pPr>
      <w:rPr>
        <w:rFonts w:hint="default"/>
        <w:lang w:val="es-ES" w:eastAsia="en-US" w:bidi="ar-SA"/>
      </w:rPr>
    </w:lvl>
    <w:lvl w:ilvl="3" w:tplc="DA2A265A">
      <w:numFmt w:val="bullet"/>
      <w:lvlText w:val="•"/>
      <w:lvlJc w:val="left"/>
      <w:pPr>
        <w:ind w:left="3217" w:hanging="250"/>
      </w:pPr>
      <w:rPr>
        <w:rFonts w:hint="default"/>
        <w:lang w:val="es-ES" w:eastAsia="en-US" w:bidi="ar-SA"/>
      </w:rPr>
    </w:lvl>
    <w:lvl w:ilvl="4" w:tplc="96A4AD16">
      <w:numFmt w:val="bullet"/>
      <w:lvlText w:val="•"/>
      <w:lvlJc w:val="left"/>
      <w:pPr>
        <w:ind w:left="4216" w:hanging="250"/>
      </w:pPr>
      <w:rPr>
        <w:rFonts w:hint="default"/>
        <w:lang w:val="es-ES" w:eastAsia="en-US" w:bidi="ar-SA"/>
      </w:rPr>
    </w:lvl>
    <w:lvl w:ilvl="5" w:tplc="CA3AAE54">
      <w:numFmt w:val="bullet"/>
      <w:lvlText w:val="•"/>
      <w:lvlJc w:val="left"/>
      <w:pPr>
        <w:ind w:left="5215" w:hanging="250"/>
      </w:pPr>
      <w:rPr>
        <w:rFonts w:hint="default"/>
        <w:lang w:val="es-ES" w:eastAsia="en-US" w:bidi="ar-SA"/>
      </w:rPr>
    </w:lvl>
    <w:lvl w:ilvl="6" w:tplc="404AACAC">
      <w:numFmt w:val="bullet"/>
      <w:lvlText w:val="•"/>
      <w:lvlJc w:val="left"/>
      <w:pPr>
        <w:ind w:left="6214" w:hanging="250"/>
      </w:pPr>
      <w:rPr>
        <w:rFonts w:hint="default"/>
        <w:lang w:val="es-ES" w:eastAsia="en-US" w:bidi="ar-SA"/>
      </w:rPr>
    </w:lvl>
    <w:lvl w:ilvl="7" w:tplc="E370F7FA">
      <w:numFmt w:val="bullet"/>
      <w:lvlText w:val="•"/>
      <w:lvlJc w:val="left"/>
      <w:pPr>
        <w:ind w:left="7213" w:hanging="250"/>
      </w:pPr>
      <w:rPr>
        <w:rFonts w:hint="default"/>
        <w:lang w:val="es-ES" w:eastAsia="en-US" w:bidi="ar-SA"/>
      </w:rPr>
    </w:lvl>
    <w:lvl w:ilvl="8" w:tplc="DAB4A80E">
      <w:numFmt w:val="bullet"/>
      <w:lvlText w:val="•"/>
      <w:lvlJc w:val="left"/>
      <w:pPr>
        <w:ind w:left="8212" w:hanging="250"/>
      </w:pPr>
      <w:rPr>
        <w:rFonts w:hint="default"/>
        <w:lang w:val="es-ES" w:eastAsia="en-US" w:bidi="ar-SA"/>
      </w:rPr>
    </w:lvl>
  </w:abstractNum>
  <w:abstractNum w:abstractNumId="54" w15:restartNumberingAfterBreak="0">
    <w:nsid w:val="4A833BCC"/>
    <w:multiLevelType w:val="hybridMultilevel"/>
    <w:tmpl w:val="7ED2BD1A"/>
    <w:lvl w:ilvl="0" w:tplc="0EFE8A62">
      <w:start w:val="1"/>
      <w:numFmt w:val="decimal"/>
      <w:lvlText w:val="%1."/>
      <w:lvlJc w:val="left"/>
      <w:pPr>
        <w:ind w:left="220" w:hanging="216"/>
      </w:pPr>
      <w:rPr>
        <w:rFonts w:hint="default"/>
        <w:w w:val="100"/>
        <w:lang w:val="es-ES" w:eastAsia="en-US" w:bidi="ar-SA"/>
      </w:rPr>
    </w:lvl>
    <w:lvl w:ilvl="1" w:tplc="3CE8DBD4">
      <w:numFmt w:val="bullet"/>
      <w:lvlText w:val="•"/>
      <w:lvlJc w:val="left"/>
      <w:pPr>
        <w:ind w:left="1219" w:hanging="216"/>
      </w:pPr>
      <w:rPr>
        <w:rFonts w:hint="default"/>
        <w:lang w:val="es-ES" w:eastAsia="en-US" w:bidi="ar-SA"/>
      </w:rPr>
    </w:lvl>
    <w:lvl w:ilvl="2" w:tplc="D516351E">
      <w:numFmt w:val="bullet"/>
      <w:lvlText w:val="•"/>
      <w:lvlJc w:val="left"/>
      <w:pPr>
        <w:ind w:left="2218" w:hanging="216"/>
      </w:pPr>
      <w:rPr>
        <w:rFonts w:hint="default"/>
        <w:lang w:val="es-ES" w:eastAsia="en-US" w:bidi="ar-SA"/>
      </w:rPr>
    </w:lvl>
    <w:lvl w:ilvl="3" w:tplc="2EF011DE">
      <w:numFmt w:val="bullet"/>
      <w:lvlText w:val="•"/>
      <w:lvlJc w:val="left"/>
      <w:pPr>
        <w:ind w:left="3217" w:hanging="216"/>
      </w:pPr>
      <w:rPr>
        <w:rFonts w:hint="default"/>
        <w:lang w:val="es-ES" w:eastAsia="en-US" w:bidi="ar-SA"/>
      </w:rPr>
    </w:lvl>
    <w:lvl w:ilvl="4" w:tplc="D88C12E8">
      <w:numFmt w:val="bullet"/>
      <w:lvlText w:val="•"/>
      <w:lvlJc w:val="left"/>
      <w:pPr>
        <w:ind w:left="4216" w:hanging="216"/>
      </w:pPr>
      <w:rPr>
        <w:rFonts w:hint="default"/>
        <w:lang w:val="es-ES" w:eastAsia="en-US" w:bidi="ar-SA"/>
      </w:rPr>
    </w:lvl>
    <w:lvl w:ilvl="5" w:tplc="ADA2C628">
      <w:numFmt w:val="bullet"/>
      <w:lvlText w:val="•"/>
      <w:lvlJc w:val="left"/>
      <w:pPr>
        <w:ind w:left="5215" w:hanging="216"/>
      </w:pPr>
      <w:rPr>
        <w:rFonts w:hint="default"/>
        <w:lang w:val="es-ES" w:eastAsia="en-US" w:bidi="ar-SA"/>
      </w:rPr>
    </w:lvl>
    <w:lvl w:ilvl="6" w:tplc="88EE7DA2">
      <w:numFmt w:val="bullet"/>
      <w:lvlText w:val="•"/>
      <w:lvlJc w:val="left"/>
      <w:pPr>
        <w:ind w:left="6214" w:hanging="216"/>
      </w:pPr>
      <w:rPr>
        <w:rFonts w:hint="default"/>
        <w:lang w:val="es-ES" w:eastAsia="en-US" w:bidi="ar-SA"/>
      </w:rPr>
    </w:lvl>
    <w:lvl w:ilvl="7" w:tplc="57F85A12">
      <w:numFmt w:val="bullet"/>
      <w:lvlText w:val="•"/>
      <w:lvlJc w:val="left"/>
      <w:pPr>
        <w:ind w:left="7213" w:hanging="216"/>
      </w:pPr>
      <w:rPr>
        <w:rFonts w:hint="default"/>
        <w:lang w:val="es-ES" w:eastAsia="en-US" w:bidi="ar-SA"/>
      </w:rPr>
    </w:lvl>
    <w:lvl w:ilvl="8" w:tplc="FE9669D8">
      <w:numFmt w:val="bullet"/>
      <w:lvlText w:val="•"/>
      <w:lvlJc w:val="left"/>
      <w:pPr>
        <w:ind w:left="8212" w:hanging="216"/>
      </w:pPr>
      <w:rPr>
        <w:rFonts w:hint="default"/>
        <w:lang w:val="es-ES" w:eastAsia="en-US" w:bidi="ar-SA"/>
      </w:rPr>
    </w:lvl>
  </w:abstractNum>
  <w:abstractNum w:abstractNumId="55" w15:restartNumberingAfterBreak="0">
    <w:nsid w:val="4B9C5A00"/>
    <w:multiLevelType w:val="hybridMultilevel"/>
    <w:tmpl w:val="0BCAAB42"/>
    <w:lvl w:ilvl="0" w:tplc="1BF87450">
      <w:start w:val="35"/>
      <w:numFmt w:val="bullet"/>
      <w:lvlText w:val="-"/>
      <w:lvlJc w:val="left"/>
      <w:pPr>
        <w:ind w:left="720" w:hanging="36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C04627"/>
    <w:multiLevelType w:val="hybridMultilevel"/>
    <w:tmpl w:val="2E4EC1F8"/>
    <w:lvl w:ilvl="0" w:tplc="D9567354">
      <w:start w:val="1"/>
      <w:numFmt w:val="decimal"/>
      <w:lvlText w:val="%1."/>
      <w:lvlJc w:val="left"/>
      <w:pPr>
        <w:ind w:left="220" w:hanging="219"/>
      </w:pPr>
      <w:rPr>
        <w:rFonts w:ascii="Calibri" w:eastAsia="Calibri" w:hAnsi="Calibri" w:cs="Calibri" w:hint="default"/>
        <w:w w:val="100"/>
        <w:sz w:val="22"/>
        <w:szCs w:val="22"/>
        <w:lang w:val="es-ES" w:eastAsia="en-US" w:bidi="ar-SA"/>
      </w:rPr>
    </w:lvl>
    <w:lvl w:ilvl="1" w:tplc="F22AC8E4">
      <w:numFmt w:val="bullet"/>
      <w:lvlText w:val="•"/>
      <w:lvlJc w:val="left"/>
      <w:pPr>
        <w:ind w:left="1219" w:hanging="219"/>
      </w:pPr>
      <w:rPr>
        <w:rFonts w:hint="default"/>
        <w:lang w:val="es-ES" w:eastAsia="en-US" w:bidi="ar-SA"/>
      </w:rPr>
    </w:lvl>
    <w:lvl w:ilvl="2" w:tplc="56AEA3F6">
      <w:numFmt w:val="bullet"/>
      <w:lvlText w:val="•"/>
      <w:lvlJc w:val="left"/>
      <w:pPr>
        <w:ind w:left="2218" w:hanging="219"/>
      </w:pPr>
      <w:rPr>
        <w:rFonts w:hint="default"/>
        <w:lang w:val="es-ES" w:eastAsia="en-US" w:bidi="ar-SA"/>
      </w:rPr>
    </w:lvl>
    <w:lvl w:ilvl="3" w:tplc="8CAA00C4">
      <w:numFmt w:val="bullet"/>
      <w:lvlText w:val="•"/>
      <w:lvlJc w:val="left"/>
      <w:pPr>
        <w:ind w:left="3217" w:hanging="219"/>
      </w:pPr>
      <w:rPr>
        <w:rFonts w:hint="default"/>
        <w:lang w:val="es-ES" w:eastAsia="en-US" w:bidi="ar-SA"/>
      </w:rPr>
    </w:lvl>
    <w:lvl w:ilvl="4" w:tplc="B20AD672">
      <w:numFmt w:val="bullet"/>
      <w:lvlText w:val="•"/>
      <w:lvlJc w:val="left"/>
      <w:pPr>
        <w:ind w:left="4216" w:hanging="219"/>
      </w:pPr>
      <w:rPr>
        <w:rFonts w:hint="default"/>
        <w:lang w:val="es-ES" w:eastAsia="en-US" w:bidi="ar-SA"/>
      </w:rPr>
    </w:lvl>
    <w:lvl w:ilvl="5" w:tplc="67FE0B20">
      <w:numFmt w:val="bullet"/>
      <w:lvlText w:val="•"/>
      <w:lvlJc w:val="left"/>
      <w:pPr>
        <w:ind w:left="5215" w:hanging="219"/>
      </w:pPr>
      <w:rPr>
        <w:rFonts w:hint="default"/>
        <w:lang w:val="es-ES" w:eastAsia="en-US" w:bidi="ar-SA"/>
      </w:rPr>
    </w:lvl>
    <w:lvl w:ilvl="6" w:tplc="1E18D8B8">
      <w:numFmt w:val="bullet"/>
      <w:lvlText w:val="•"/>
      <w:lvlJc w:val="left"/>
      <w:pPr>
        <w:ind w:left="6214" w:hanging="219"/>
      </w:pPr>
      <w:rPr>
        <w:rFonts w:hint="default"/>
        <w:lang w:val="es-ES" w:eastAsia="en-US" w:bidi="ar-SA"/>
      </w:rPr>
    </w:lvl>
    <w:lvl w:ilvl="7" w:tplc="9A3A31D8">
      <w:numFmt w:val="bullet"/>
      <w:lvlText w:val="•"/>
      <w:lvlJc w:val="left"/>
      <w:pPr>
        <w:ind w:left="7213" w:hanging="219"/>
      </w:pPr>
      <w:rPr>
        <w:rFonts w:hint="default"/>
        <w:lang w:val="es-ES" w:eastAsia="en-US" w:bidi="ar-SA"/>
      </w:rPr>
    </w:lvl>
    <w:lvl w:ilvl="8" w:tplc="B3983B9E">
      <w:numFmt w:val="bullet"/>
      <w:lvlText w:val="•"/>
      <w:lvlJc w:val="left"/>
      <w:pPr>
        <w:ind w:left="8212" w:hanging="219"/>
      </w:pPr>
      <w:rPr>
        <w:rFonts w:hint="default"/>
        <w:lang w:val="es-ES" w:eastAsia="en-US" w:bidi="ar-SA"/>
      </w:rPr>
    </w:lvl>
  </w:abstractNum>
  <w:abstractNum w:abstractNumId="57" w15:restartNumberingAfterBreak="0">
    <w:nsid w:val="4C9A69F7"/>
    <w:multiLevelType w:val="hybridMultilevel"/>
    <w:tmpl w:val="DDF81102"/>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8" w15:restartNumberingAfterBreak="0">
    <w:nsid w:val="4F844BF8"/>
    <w:multiLevelType w:val="hybridMultilevel"/>
    <w:tmpl w:val="6F663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7324B7"/>
    <w:multiLevelType w:val="hybridMultilevel"/>
    <w:tmpl w:val="82D0D282"/>
    <w:lvl w:ilvl="0" w:tplc="6EAAF4F6">
      <w:start w:val="1"/>
      <w:numFmt w:val="lowerRoman"/>
      <w:lvlText w:val="(%1)"/>
      <w:lvlJc w:val="left"/>
      <w:pPr>
        <w:ind w:left="647" w:hanging="243"/>
      </w:pPr>
      <w:rPr>
        <w:rFonts w:ascii="Calibri" w:eastAsia="Calibri" w:hAnsi="Calibri" w:cs="Calibri" w:hint="default"/>
        <w:spacing w:val="-3"/>
        <w:w w:val="100"/>
        <w:sz w:val="22"/>
        <w:szCs w:val="22"/>
        <w:lang w:val="es-ES" w:eastAsia="en-US" w:bidi="ar-SA"/>
      </w:rPr>
    </w:lvl>
    <w:lvl w:ilvl="1" w:tplc="0B0E63AA">
      <w:numFmt w:val="bullet"/>
      <w:lvlText w:val="•"/>
      <w:lvlJc w:val="left"/>
      <w:pPr>
        <w:ind w:left="1597" w:hanging="243"/>
      </w:pPr>
      <w:rPr>
        <w:rFonts w:hint="default"/>
        <w:lang w:val="es-ES" w:eastAsia="en-US" w:bidi="ar-SA"/>
      </w:rPr>
    </w:lvl>
    <w:lvl w:ilvl="2" w:tplc="D36A00C6">
      <w:numFmt w:val="bullet"/>
      <w:lvlText w:val="•"/>
      <w:lvlJc w:val="left"/>
      <w:pPr>
        <w:ind w:left="2554" w:hanging="243"/>
      </w:pPr>
      <w:rPr>
        <w:rFonts w:hint="default"/>
        <w:lang w:val="es-ES" w:eastAsia="en-US" w:bidi="ar-SA"/>
      </w:rPr>
    </w:lvl>
    <w:lvl w:ilvl="3" w:tplc="024EA8DE">
      <w:numFmt w:val="bullet"/>
      <w:lvlText w:val="•"/>
      <w:lvlJc w:val="left"/>
      <w:pPr>
        <w:ind w:left="3511" w:hanging="243"/>
      </w:pPr>
      <w:rPr>
        <w:rFonts w:hint="default"/>
        <w:lang w:val="es-ES" w:eastAsia="en-US" w:bidi="ar-SA"/>
      </w:rPr>
    </w:lvl>
    <w:lvl w:ilvl="4" w:tplc="B9547BC4">
      <w:numFmt w:val="bullet"/>
      <w:lvlText w:val="•"/>
      <w:lvlJc w:val="left"/>
      <w:pPr>
        <w:ind w:left="4468" w:hanging="243"/>
      </w:pPr>
      <w:rPr>
        <w:rFonts w:hint="default"/>
        <w:lang w:val="es-ES" w:eastAsia="en-US" w:bidi="ar-SA"/>
      </w:rPr>
    </w:lvl>
    <w:lvl w:ilvl="5" w:tplc="79702BDA">
      <w:numFmt w:val="bullet"/>
      <w:lvlText w:val="•"/>
      <w:lvlJc w:val="left"/>
      <w:pPr>
        <w:ind w:left="5425" w:hanging="243"/>
      </w:pPr>
      <w:rPr>
        <w:rFonts w:hint="default"/>
        <w:lang w:val="es-ES" w:eastAsia="en-US" w:bidi="ar-SA"/>
      </w:rPr>
    </w:lvl>
    <w:lvl w:ilvl="6" w:tplc="B87C1E62">
      <w:numFmt w:val="bullet"/>
      <w:lvlText w:val="•"/>
      <w:lvlJc w:val="left"/>
      <w:pPr>
        <w:ind w:left="6382" w:hanging="243"/>
      </w:pPr>
      <w:rPr>
        <w:rFonts w:hint="default"/>
        <w:lang w:val="es-ES" w:eastAsia="en-US" w:bidi="ar-SA"/>
      </w:rPr>
    </w:lvl>
    <w:lvl w:ilvl="7" w:tplc="20A6E492">
      <w:numFmt w:val="bullet"/>
      <w:lvlText w:val="•"/>
      <w:lvlJc w:val="left"/>
      <w:pPr>
        <w:ind w:left="7339" w:hanging="243"/>
      </w:pPr>
      <w:rPr>
        <w:rFonts w:hint="default"/>
        <w:lang w:val="es-ES" w:eastAsia="en-US" w:bidi="ar-SA"/>
      </w:rPr>
    </w:lvl>
    <w:lvl w:ilvl="8" w:tplc="475E6E12">
      <w:numFmt w:val="bullet"/>
      <w:lvlText w:val="•"/>
      <w:lvlJc w:val="left"/>
      <w:pPr>
        <w:ind w:left="8296" w:hanging="243"/>
      </w:pPr>
      <w:rPr>
        <w:rFonts w:hint="default"/>
        <w:lang w:val="es-ES" w:eastAsia="en-US" w:bidi="ar-SA"/>
      </w:rPr>
    </w:lvl>
  </w:abstractNum>
  <w:abstractNum w:abstractNumId="60" w15:restartNumberingAfterBreak="0">
    <w:nsid w:val="51630922"/>
    <w:multiLevelType w:val="hybridMultilevel"/>
    <w:tmpl w:val="0E38E372"/>
    <w:lvl w:ilvl="0" w:tplc="0CCA08F0">
      <w:start w:val="15"/>
      <w:numFmt w:val="decimal"/>
      <w:lvlText w:val="%1."/>
      <w:lvlJc w:val="left"/>
      <w:pPr>
        <w:ind w:left="578" w:hanging="358"/>
      </w:pPr>
      <w:rPr>
        <w:rFonts w:ascii="Calibri" w:eastAsia="Calibri" w:hAnsi="Calibri" w:cs="Calibri" w:hint="default"/>
        <w:b/>
        <w:bCs/>
        <w:spacing w:val="-2"/>
        <w:w w:val="100"/>
        <w:sz w:val="22"/>
        <w:szCs w:val="22"/>
        <w:lang w:val="es-ES" w:eastAsia="en-US" w:bidi="ar-SA"/>
      </w:rPr>
    </w:lvl>
    <w:lvl w:ilvl="1" w:tplc="1C1480CC">
      <w:numFmt w:val="bullet"/>
      <w:lvlText w:val="•"/>
      <w:lvlJc w:val="left"/>
      <w:pPr>
        <w:ind w:left="1543" w:hanging="358"/>
      </w:pPr>
      <w:rPr>
        <w:rFonts w:hint="default"/>
        <w:lang w:val="es-ES" w:eastAsia="en-US" w:bidi="ar-SA"/>
      </w:rPr>
    </w:lvl>
    <w:lvl w:ilvl="2" w:tplc="9FBA35E0">
      <w:numFmt w:val="bullet"/>
      <w:lvlText w:val="•"/>
      <w:lvlJc w:val="left"/>
      <w:pPr>
        <w:ind w:left="2506" w:hanging="358"/>
      </w:pPr>
      <w:rPr>
        <w:rFonts w:hint="default"/>
        <w:lang w:val="es-ES" w:eastAsia="en-US" w:bidi="ar-SA"/>
      </w:rPr>
    </w:lvl>
    <w:lvl w:ilvl="3" w:tplc="4534681C">
      <w:numFmt w:val="bullet"/>
      <w:lvlText w:val="•"/>
      <w:lvlJc w:val="left"/>
      <w:pPr>
        <w:ind w:left="3469" w:hanging="358"/>
      </w:pPr>
      <w:rPr>
        <w:rFonts w:hint="default"/>
        <w:lang w:val="es-ES" w:eastAsia="en-US" w:bidi="ar-SA"/>
      </w:rPr>
    </w:lvl>
    <w:lvl w:ilvl="4" w:tplc="87A65B02">
      <w:numFmt w:val="bullet"/>
      <w:lvlText w:val="•"/>
      <w:lvlJc w:val="left"/>
      <w:pPr>
        <w:ind w:left="4432" w:hanging="358"/>
      </w:pPr>
      <w:rPr>
        <w:rFonts w:hint="default"/>
        <w:lang w:val="es-ES" w:eastAsia="en-US" w:bidi="ar-SA"/>
      </w:rPr>
    </w:lvl>
    <w:lvl w:ilvl="5" w:tplc="EAD8FDE4">
      <w:numFmt w:val="bullet"/>
      <w:lvlText w:val="•"/>
      <w:lvlJc w:val="left"/>
      <w:pPr>
        <w:ind w:left="5395" w:hanging="358"/>
      </w:pPr>
      <w:rPr>
        <w:rFonts w:hint="default"/>
        <w:lang w:val="es-ES" w:eastAsia="en-US" w:bidi="ar-SA"/>
      </w:rPr>
    </w:lvl>
    <w:lvl w:ilvl="6" w:tplc="B71652FA">
      <w:numFmt w:val="bullet"/>
      <w:lvlText w:val="•"/>
      <w:lvlJc w:val="left"/>
      <w:pPr>
        <w:ind w:left="6358" w:hanging="358"/>
      </w:pPr>
      <w:rPr>
        <w:rFonts w:hint="default"/>
        <w:lang w:val="es-ES" w:eastAsia="en-US" w:bidi="ar-SA"/>
      </w:rPr>
    </w:lvl>
    <w:lvl w:ilvl="7" w:tplc="B62C64CA">
      <w:numFmt w:val="bullet"/>
      <w:lvlText w:val="•"/>
      <w:lvlJc w:val="left"/>
      <w:pPr>
        <w:ind w:left="7321" w:hanging="358"/>
      </w:pPr>
      <w:rPr>
        <w:rFonts w:hint="default"/>
        <w:lang w:val="es-ES" w:eastAsia="en-US" w:bidi="ar-SA"/>
      </w:rPr>
    </w:lvl>
    <w:lvl w:ilvl="8" w:tplc="24FA1264">
      <w:numFmt w:val="bullet"/>
      <w:lvlText w:val="•"/>
      <w:lvlJc w:val="left"/>
      <w:pPr>
        <w:ind w:left="8284" w:hanging="358"/>
      </w:pPr>
      <w:rPr>
        <w:rFonts w:hint="default"/>
        <w:lang w:val="es-ES" w:eastAsia="en-US" w:bidi="ar-SA"/>
      </w:rPr>
    </w:lvl>
  </w:abstractNum>
  <w:abstractNum w:abstractNumId="61" w15:restartNumberingAfterBreak="0">
    <w:nsid w:val="53373794"/>
    <w:multiLevelType w:val="hybridMultilevel"/>
    <w:tmpl w:val="AE28AF9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2" w15:restartNumberingAfterBreak="0">
    <w:nsid w:val="55A2675B"/>
    <w:multiLevelType w:val="multilevel"/>
    <w:tmpl w:val="BFE443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15:restartNumberingAfterBreak="0">
    <w:nsid w:val="55A27F14"/>
    <w:multiLevelType w:val="hybridMultilevel"/>
    <w:tmpl w:val="9984DA82"/>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4" w15:restartNumberingAfterBreak="0">
    <w:nsid w:val="588A60DC"/>
    <w:multiLevelType w:val="hybridMultilevel"/>
    <w:tmpl w:val="53681D6A"/>
    <w:lvl w:ilvl="0" w:tplc="E3A24534">
      <w:start w:val="1"/>
      <w:numFmt w:val="decimal"/>
      <w:lvlText w:val="%1."/>
      <w:lvlJc w:val="left"/>
      <w:pPr>
        <w:ind w:left="220" w:hanging="281"/>
      </w:pPr>
      <w:rPr>
        <w:rFonts w:hint="default"/>
        <w:w w:val="100"/>
        <w:lang w:val="es-ES" w:eastAsia="en-US" w:bidi="ar-SA"/>
      </w:rPr>
    </w:lvl>
    <w:lvl w:ilvl="1" w:tplc="26FC0438">
      <w:numFmt w:val="bullet"/>
      <w:lvlText w:val="•"/>
      <w:lvlJc w:val="left"/>
      <w:pPr>
        <w:ind w:left="1219" w:hanging="281"/>
      </w:pPr>
      <w:rPr>
        <w:rFonts w:hint="default"/>
        <w:lang w:val="es-ES" w:eastAsia="en-US" w:bidi="ar-SA"/>
      </w:rPr>
    </w:lvl>
    <w:lvl w:ilvl="2" w:tplc="5B3A127A">
      <w:numFmt w:val="bullet"/>
      <w:lvlText w:val="•"/>
      <w:lvlJc w:val="left"/>
      <w:pPr>
        <w:ind w:left="2218" w:hanging="281"/>
      </w:pPr>
      <w:rPr>
        <w:rFonts w:hint="default"/>
        <w:lang w:val="es-ES" w:eastAsia="en-US" w:bidi="ar-SA"/>
      </w:rPr>
    </w:lvl>
    <w:lvl w:ilvl="3" w:tplc="137AB5D0">
      <w:numFmt w:val="bullet"/>
      <w:lvlText w:val="•"/>
      <w:lvlJc w:val="left"/>
      <w:pPr>
        <w:ind w:left="3217" w:hanging="281"/>
      </w:pPr>
      <w:rPr>
        <w:rFonts w:hint="default"/>
        <w:lang w:val="es-ES" w:eastAsia="en-US" w:bidi="ar-SA"/>
      </w:rPr>
    </w:lvl>
    <w:lvl w:ilvl="4" w:tplc="7A94FA64">
      <w:numFmt w:val="bullet"/>
      <w:lvlText w:val="•"/>
      <w:lvlJc w:val="left"/>
      <w:pPr>
        <w:ind w:left="4216" w:hanging="281"/>
      </w:pPr>
      <w:rPr>
        <w:rFonts w:hint="default"/>
        <w:lang w:val="es-ES" w:eastAsia="en-US" w:bidi="ar-SA"/>
      </w:rPr>
    </w:lvl>
    <w:lvl w:ilvl="5" w:tplc="9020B2CC">
      <w:numFmt w:val="bullet"/>
      <w:lvlText w:val="•"/>
      <w:lvlJc w:val="left"/>
      <w:pPr>
        <w:ind w:left="5215" w:hanging="281"/>
      </w:pPr>
      <w:rPr>
        <w:rFonts w:hint="default"/>
        <w:lang w:val="es-ES" w:eastAsia="en-US" w:bidi="ar-SA"/>
      </w:rPr>
    </w:lvl>
    <w:lvl w:ilvl="6" w:tplc="C16A9C5A">
      <w:numFmt w:val="bullet"/>
      <w:lvlText w:val="•"/>
      <w:lvlJc w:val="left"/>
      <w:pPr>
        <w:ind w:left="6214" w:hanging="281"/>
      </w:pPr>
      <w:rPr>
        <w:rFonts w:hint="default"/>
        <w:lang w:val="es-ES" w:eastAsia="en-US" w:bidi="ar-SA"/>
      </w:rPr>
    </w:lvl>
    <w:lvl w:ilvl="7" w:tplc="9B188C70">
      <w:numFmt w:val="bullet"/>
      <w:lvlText w:val="•"/>
      <w:lvlJc w:val="left"/>
      <w:pPr>
        <w:ind w:left="7213" w:hanging="281"/>
      </w:pPr>
      <w:rPr>
        <w:rFonts w:hint="default"/>
        <w:lang w:val="es-ES" w:eastAsia="en-US" w:bidi="ar-SA"/>
      </w:rPr>
    </w:lvl>
    <w:lvl w:ilvl="8" w:tplc="3C085FC8">
      <w:numFmt w:val="bullet"/>
      <w:lvlText w:val="•"/>
      <w:lvlJc w:val="left"/>
      <w:pPr>
        <w:ind w:left="8212" w:hanging="281"/>
      </w:pPr>
      <w:rPr>
        <w:rFonts w:hint="default"/>
        <w:lang w:val="es-ES" w:eastAsia="en-US" w:bidi="ar-SA"/>
      </w:rPr>
    </w:lvl>
  </w:abstractNum>
  <w:abstractNum w:abstractNumId="65" w15:restartNumberingAfterBreak="0">
    <w:nsid w:val="5AFB2888"/>
    <w:multiLevelType w:val="multilevel"/>
    <w:tmpl w:val="6862CD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15:restartNumberingAfterBreak="0">
    <w:nsid w:val="5D752B95"/>
    <w:multiLevelType w:val="hybridMultilevel"/>
    <w:tmpl w:val="3AA66B4E"/>
    <w:lvl w:ilvl="0" w:tplc="E5F6CF30">
      <w:start w:val="1"/>
      <w:numFmt w:val="decimal"/>
      <w:lvlText w:val="%1."/>
      <w:lvlJc w:val="left"/>
      <w:pPr>
        <w:ind w:left="220" w:hanging="212"/>
      </w:pPr>
      <w:rPr>
        <w:rFonts w:ascii="Calibri" w:eastAsia="Calibri" w:hAnsi="Calibri" w:cs="Calibri" w:hint="default"/>
        <w:w w:val="100"/>
        <w:sz w:val="22"/>
        <w:szCs w:val="22"/>
        <w:lang w:val="es-ES" w:eastAsia="en-US" w:bidi="ar-SA"/>
      </w:rPr>
    </w:lvl>
    <w:lvl w:ilvl="1" w:tplc="E166B880">
      <w:numFmt w:val="bullet"/>
      <w:lvlText w:val="•"/>
      <w:lvlJc w:val="left"/>
      <w:pPr>
        <w:ind w:left="1219" w:hanging="212"/>
      </w:pPr>
      <w:rPr>
        <w:rFonts w:hint="default"/>
        <w:lang w:val="es-ES" w:eastAsia="en-US" w:bidi="ar-SA"/>
      </w:rPr>
    </w:lvl>
    <w:lvl w:ilvl="2" w:tplc="B298FEF8">
      <w:numFmt w:val="bullet"/>
      <w:lvlText w:val="•"/>
      <w:lvlJc w:val="left"/>
      <w:pPr>
        <w:ind w:left="2218" w:hanging="212"/>
      </w:pPr>
      <w:rPr>
        <w:rFonts w:hint="default"/>
        <w:lang w:val="es-ES" w:eastAsia="en-US" w:bidi="ar-SA"/>
      </w:rPr>
    </w:lvl>
    <w:lvl w:ilvl="3" w:tplc="3A8C8C8A">
      <w:numFmt w:val="bullet"/>
      <w:lvlText w:val="•"/>
      <w:lvlJc w:val="left"/>
      <w:pPr>
        <w:ind w:left="3217" w:hanging="212"/>
      </w:pPr>
      <w:rPr>
        <w:rFonts w:hint="default"/>
        <w:lang w:val="es-ES" w:eastAsia="en-US" w:bidi="ar-SA"/>
      </w:rPr>
    </w:lvl>
    <w:lvl w:ilvl="4" w:tplc="FC4A2C72">
      <w:numFmt w:val="bullet"/>
      <w:lvlText w:val="•"/>
      <w:lvlJc w:val="left"/>
      <w:pPr>
        <w:ind w:left="4216" w:hanging="212"/>
      </w:pPr>
      <w:rPr>
        <w:rFonts w:hint="default"/>
        <w:lang w:val="es-ES" w:eastAsia="en-US" w:bidi="ar-SA"/>
      </w:rPr>
    </w:lvl>
    <w:lvl w:ilvl="5" w:tplc="8B5A93EC">
      <w:numFmt w:val="bullet"/>
      <w:lvlText w:val="•"/>
      <w:lvlJc w:val="left"/>
      <w:pPr>
        <w:ind w:left="5215" w:hanging="212"/>
      </w:pPr>
      <w:rPr>
        <w:rFonts w:hint="default"/>
        <w:lang w:val="es-ES" w:eastAsia="en-US" w:bidi="ar-SA"/>
      </w:rPr>
    </w:lvl>
    <w:lvl w:ilvl="6" w:tplc="4E50A4B0">
      <w:numFmt w:val="bullet"/>
      <w:lvlText w:val="•"/>
      <w:lvlJc w:val="left"/>
      <w:pPr>
        <w:ind w:left="6214" w:hanging="212"/>
      </w:pPr>
      <w:rPr>
        <w:rFonts w:hint="default"/>
        <w:lang w:val="es-ES" w:eastAsia="en-US" w:bidi="ar-SA"/>
      </w:rPr>
    </w:lvl>
    <w:lvl w:ilvl="7" w:tplc="75803AAA">
      <w:numFmt w:val="bullet"/>
      <w:lvlText w:val="•"/>
      <w:lvlJc w:val="left"/>
      <w:pPr>
        <w:ind w:left="7213" w:hanging="212"/>
      </w:pPr>
      <w:rPr>
        <w:rFonts w:hint="default"/>
        <w:lang w:val="es-ES" w:eastAsia="en-US" w:bidi="ar-SA"/>
      </w:rPr>
    </w:lvl>
    <w:lvl w:ilvl="8" w:tplc="D9AE7002">
      <w:numFmt w:val="bullet"/>
      <w:lvlText w:val="•"/>
      <w:lvlJc w:val="left"/>
      <w:pPr>
        <w:ind w:left="8212" w:hanging="212"/>
      </w:pPr>
      <w:rPr>
        <w:rFonts w:hint="default"/>
        <w:lang w:val="es-ES" w:eastAsia="en-US" w:bidi="ar-SA"/>
      </w:rPr>
    </w:lvl>
  </w:abstractNum>
  <w:abstractNum w:abstractNumId="67" w15:restartNumberingAfterBreak="0">
    <w:nsid w:val="5DC93B3D"/>
    <w:multiLevelType w:val="hybridMultilevel"/>
    <w:tmpl w:val="BA445BC6"/>
    <w:lvl w:ilvl="0" w:tplc="2916B908">
      <w:start w:val="1"/>
      <w:numFmt w:val="decimal"/>
      <w:lvlText w:val="%1."/>
      <w:lvlJc w:val="left"/>
      <w:pPr>
        <w:ind w:left="436" w:hanging="216"/>
      </w:pPr>
      <w:rPr>
        <w:rFonts w:ascii="Calibri" w:eastAsia="Calibri" w:hAnsi="Calibri" w:cs="Calibri" w:hint="default"/>
        <w:w w:val="100"/>
        <w:sz w:val="22"/>
        <w:szCs w:val="22"/>
        <w:lang w:val="es-ES" w:eastAsia="en-US" w:bidi="ar-SA"/>
      </w:rPr>
    </w:lvl>
    <w:lvl w:ilvl="1" w:tplc="1154057E">
      <w:start w:val="1"/>
      <w:numFmt w:val="lowerLetter"/>
      <w:lvlText w:val="%2)"/>
      <w:lvlJc w:val="left"/>
      <w:pPr>
        <w:ind w:left="938" w:hanging="358"/>
      </w:pPr>
      <w:rPr>
        <w:rFonts w:ascii="Calibri" w:eastAsia="Calibri" w:hAnsi="Calibri" w:cs="Calibri" w:hint="default"/>
        <w:spacing w:val="-1"/>
        <w:w w:val="100"/>
        <w:sz w:val="22"/>
        <w:szCs w:val="22"/>
        <w:lang w:val="es-ES" w:eastAsia="en-US" w:bidi="ar-SA"/>
      </w:rPr>
    </w:lvl>
    <w:lvl w:ilvl="2" w:tplc="09C64C3A">
      <w:numFmt w:val="bullet"/>
      <w:lvlText w:val="•"/>
      <w:lvlJc w:val="left"/>
      <w:pPr>
        <w:ind w:left="1970" w:hanging="358"/>
      </w:pPr>
      <w:rPr>
        <w:rFonts w:hint="default"/>
        <w:lang w:val="es-ES" w:eastAsia="en-US" w:bidi="ar-SA"/>
      </w:rPr>
    </w:lvl>
    <w:lvl w:ilvl="3" w:tplc="C5200FCC">
      <w:numFmt w:val="bullet"/>
      <w:lvlText w:val="•"/>
      <w:lvlJc w:val="left"/>
      <w:pPr>
        <w:ind w:left="3000" w:hanging="358"/>
      </w:pPr>
      <w:rPr>
        <w:rFonts w:hint="default"/>
        <w:lang w:val="es-ES" w:eastAsia="en-US" w:bidi="ar-SA"/>
      </w:rPr>
    </w:lvl>
    <w:lvl w:ilvl="4" w:tplc="4B846172">
      <w:numFmt w:val="bullet"/>
      <w:lvlText w:val="•"/>
      <w:lvlJc w:val="left"/>
      <w:pPr>
        <w:ind w:left="4030" w:hanging="358"/>
      </w:pPr>
      <w:rPr>
        <w:rFonts w:hint="default"/>
        <w:lang w:val="es-ES" w:eastAsia="en-US" w:bidi="ar-SA"/>
      </w:rPr>
    </w:lvl>
    <w:lvl w:ilvl="5" w:tplc="C35ACB3C">
      <w:numFmt w:val="bullet"/>
      <w:lvlText w:val="•"/>
      <w:lvlJc w:val="left"/>
      <w:pPr>
        <w:ind w:left="5060" w:hanging="358"/>
      </w:pPr>
      <w:rPr>
        <w:rFonts w:hint="default"/>
        <w:lang w:val="es-ES" w:eastAsia="en-US" w:bidi="ar-SA"/>
      </w:rPr>
    </w:lvl>
    <w:lvl w:ilvl="6" w:tplc="696CD7CC">
      <w:numFmt w:val="bullet"/>
      <w:lvlText w:val="•"/>
      <w:lvlJc w:val="left"/>
      <w:pPr>
        <w:ind w:left="6090" w:hanging="358"/>
      </w:pPr>
      <w:rPr>
        <w:rFonts w:hint="default"/>
        <w:lang w:val="es-ES" w:eastAsia="en-US" w:bidi="ar-SA"/>
      </w:rPr>
    </w:lvl>
    <w:lvl w:ilvl="7" w:tplc="502C1158">
      <w:numFmt w:val="bullet"/>
      <w:lvlText w:val="•"/>
      <w:lvlJc w:val="left"/>
      <w:pPr>
        <w:ind w:left="7120" w:hanging="358"/>
      </w:pPr>
      <w:rPr>
        <w:rFonts w:hint="default"/>
        <w:lang w:val="es-ES" w:eastAsia="en-US" w:bidi="ar-SA"/>
      </w:rPr>
    </w:lvl>
    <w:lvl w:ilvl="8" w:tplc="B0123518">
      <w:numFmt w:val="bullet"/>
      <w:lvlText w:val="•"/>
      <w:lvlJc w:val="left"/>
      <w:pPr>
        <w:ind w:left="8150" w:hanging="358"/>
      </w:pPr>
      <w:rPr>
        <w:rFonts w:hint="default"/>
        <w:lang w:val="es-ES" w:eastAsia="en-US" w:bidi="ar-SA"/>
      </w:rPr>
    </w:lvl>
  </w:abstractNum>
  <w:abstractNum w:abstractNumId="68" w15:restartNumberingAfterBreak="0">
    <w:nsid w:val="5DD73B77"/>
    <w:multiLevelType w:val="hybridMultilevel"/>
    <w:tmpl w:val="269E01A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9" w15:restartNumberingAfterBreak="0">
    <w:nsid w:val="5E467052"/>
    <w:multiLevelType w:val="hybridMultilevel"/>
    <w:tmpl w:val="F90E2968"/>
    <w:lvl w:ilvl="0" w:tplc="04090017">
      <w:start w:val="1"/>
      <w:numFmt w:val="lowerLetter"/>
      <w:lvlText w:val="%1)"/>
      <w:lvlJc w:val="left"/>
      <w:pPr>
        <w:ind w:left="720" w:hanging="360"/>
      </w:pPr>
      <w:rPr>
        <w:rFont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0" w15:restartNumberingAfterBreak="0">
    <w:nsid w:val="5EFC30AB"/>
    <w:multiLevelType w:val="hybridMultilevel"/>
    <w:tmpl w:val="85268610"/>
    <w:lvl w:ilvl="0" w:tplc="FCBEC05A">
      <w:numFmt w:val="bullet"/>
      <w:lvlText w:val="•"/>
      <w:lvlJc w:val="left"/>
      <w:rPr>
        <w:rFonts w:ascii="Calibri" w:eastAsia="MS Mincho"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1" w15:restartNumberingAfterBreak="0">
    <w:nsid w:val="62644EFB"/>
    <w:multiLevelType w:val="multilevel"/>
    <w:tmpl w:val="9280BA8E"/>
    <w:lvl w:ilvl="0">
      <w:start w:val="1"/>
      <w:numFmt w:val="decimal"/>
      <w:lvlText w:val="%1."/>
      <w:lvlJc w:val="left"/>
      <w:pPr>
        <w:ind w:left="58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2EA7F86"/>
    <w:multiLevelType w:val="multilevel"/>
    <w:tmpl w:val="FD761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346366A"/>
    <w:multiLevelType w:val="hybridMultilevel"/>
    <w:tmpl w:val="5CFE1374"/>
    <w:lvl w:ilvl="0" w:tplc="C67C091E">
      <w:start w:val="1"/>
      <w:numFmt w:val="decimal"/>
      <w:lvlText w:val="%1."/>
      <w:lvlJc w:val="left"/>
      <w:pPr>
        <w:ind w:left="220" w:hanging="209"/>
      </w:pPr>
      <w:rPr>
        <w:rFonts w:ascii="Calibri" w:eastAsia="Calibri" w:hAnsi="Calibri" w:cs="Calibri" w:hint="default"/>
        <w:w w:val="100"/>
        <w:sz w:val="22"/>
        <w:szCs w:val="22"/>
        <w:lang w:val="es-ES" w:eastAsia="en-US" w:bidi="ar-SA"/>
      </w:rPr>
    </w:lvl>
    <w:lvl w:ilvl="1" w:tplc="13E6CD96">
      <w:start w:val="1"/>
      <w:numFmt w:val="lowerLetter"/>
      <w:lvlText w:val="%2."/>
      <w:lvlJc w:val="left"/>
      <w:pPr>
        <w:ind w:left="784" w:hanging="358"/>
      </w:pPr>
      <w:rPr>
        <w:rFonts w:ascii="Calibri" w:eastAsia="Calibri" w:hAnsi="Calibri" w:cs="Calibri" w:hint="default"/>
        <w:spacing w:val="-1"/>
        <w:w w:val="100"/>
        <w:sz w:val="22"/>
        <w:szCs w:val="22"/>
        <w:lang w:val="es-ES" w:eastAsia="en-US" w:bidi="ar-SA"/>
      </w:rPr>
    </w:lvl>
    <w:lvl w:ilvl="2" w:tplc="8BFE0464">
      <w:numFmt w:val="bullet"/>
      <w:lvlText w:val="•"/>
      <w:lvlJc w:val="left"/>
      <w:pPr>
        <w:ind w:left="1827" w:hanging="358"/>
      </w:pPr>
      <w:rPr>
        <w:rFonts w:hint="default"/>
        <w:lang w:val="es-ES" w:eastAsia="en-US" w:bidi="ar-SA"/>
      </w:rPr>
    </w:lvl>
    <w:lvl w:ilvl="3" w:tplc="D9005F42">
      <w:numFmt w:val="bullet"/>
      <w:lvlText w:val="•"/>
      <w:lvlJc w:val="left"/>
      <w:pPr>
        <w:ind w:left="2875" w:hanging="358"/>
      </w:pPr>
      <w:rPr>
        <w:rFonts w:hint="default"/>
        <w:lang w:val="es-ES" w:eastAsia="en-US" w:bidi="ar-SA"/>
      </w:rPr>
    </w:lvl>
    <w:lvl w:ilvl="4" w:tplc="C1AA4FE6">
      <w:numFmt w:val="bullet"/>
      <w:lvlText w:val="•"/>
      <w:lvlJc w:val="left"/>
      <w:pPr>
        <w:ind w:left="3923" w:hanging="358"/>
      </w:pPr>
      <w:rPr>
        <w:rFonts w:hint="default"/>
        <w:lang w:val="es-ES" w:eastAsia="en-US" w:bidi="ar-SA"/>
      </w:rPr>
    </w:lvl>
    <w:lvl w:ilvl="5" w:tplc="79E4A688">
      <w:numFmt w:val="bullet"/>
      <w:lvlText w:val="•"/>
      <w:lvlJc w:val="left"/>
      <w:pPr>
        <w:ind w:left="4971" w:hanging="358"/>
      </w:pPr>
      <w:rPr>
        <w:rFonts w:hint="default"/>
        <w:lang w:val="es-ES" w:eastAsia="en-US" w:bidi="ar-SA"/>
      </w:rPr>
    </w:lvl>
    <w:lvl w:ilvl="6" w:tplc="38BA95B8">
      <w:numFmt w:val="bullet"/>
      <w:lvlText w:val="•"/>
      <w:lvlJc w:val="left"/>
      <w:pPr>
        <w:ind w:left="6019" w:hanging="358"/>
      </w:pPr>
      <w:rPr>
        <w:rFonts w:hint="default"/>
        <w:lang w:val="es-ES" w:eastAsia="en-US" w:bidi="ar-SA"/>
      </w:rPr>
    </w:lvl>
    <w:lvl w:ilvl="7" w:tplc="561A749C">
      <w:numFmt w:val="bullet"/>
      <w:lvlText w:val="•"/>
      <w:lvlJc w:val="left"/>
      <w:pPr>
        <w:ind w:left="7067" w:hanging="358"/>
      </w:pPr>
      <w:rPr>
        <w:rFonts w:hint="default"/>
        <w:lang w:val="es-ES" w:eastAsia="en-US" w:bidi="ar-SA"/>
      </w:rPr>
    </w:lvl>
    <w:lvl w:ilvl="8" w:tplc="0D3C02C4">
      <w:numFmt w:val="bullet"/>
      <w:lvlText w:val="•"/>
      <w:lvlJc w:val="left"/>
      <w:pPr>
        <w:ind w:left="8115" w:hanging="358"/>
      </w:pPr>
      <w:rPr>
        <w:rFonts w:hint="default"/>
        <w:lang w:val="es-ES" w:eastAsia="en-US" w:bidi="ar-SA"/>
      </w:rPr>
    </w:lvl>
  </w:abstractNum>
  <w:abstractNum w:abstractNumId="74" w15:restartNumberingAfterBreak="0">
    <w:nsid w:val="63C423C1"/>
    <w:multiLevelType w:val="hybridMultilevel"/>
    <w:tmpl w:val="6C2E8EA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5" w15:restartNumberingAfterBreak="0">
    <w:nsid w:val="65320116"/>
    <w:multiLevelType w:val="hybridMultilevel"/>
    <w:tmpl w:val="CED69184"/>
    <w:lvl w:ilvl="0" w:tplc="A8846EFA">
      <w:numFmt w:val="bullet"/>
      <w:lvlText w:val="•"/>
      <w:lvlJc w:val="left"/>
      <w:pPr>
        <w:ind w:left="720" w:hanging="360"/>
      </w:pPr>
      <w:rPr>
        <w:rFonts w:ascii="Century Gothic" w:eastAsia="Times New Roman" w:hAnsi="Century Gothic"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6" w15:restartNumberingAfterBreak="0">
    <w:nsid w:val="653D2236"/>
    <w:multiLevelType w:val="hybridMultilevel"/>
    <w:tmpl w:val="5AC6D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8346523"/>
    <w:multiLevelType w:val="hybridMultilevel"/>
    <w:tmpl w:val="EE105DDE"/>
    <w:lvl w:ilvl="0" w:tplc="3C0A0005">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8" w15:restartNumberingAfterBreak="0">
    <w:nsid w:val="68E602A2"/>
    <w:multiLevelType w:val="hybridMultilevel"/>
    <w:tmpl w:val="5D5E4E50"/>
    <w:lvl w:ilvl="0" w:tplc="1BF87450">
      <w:start w:val="35"/>
      <w:numFmt w:val="bullet"/>
      <w:lvlText w:val="-"/>
      <w:lvlJc w:val="left"/>
      <w:pPr>
        <w:ind w:left="720" w:hanging="36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93B4BF2"/>
    <w:multiLevelType w:val="multilevel"/>
    <w:tmpl w:val="6E22AD44"/>
    <w:lvl w:ilvl="0">
      <w:start w:val="1"/>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0" w15:restartNumberingAfterBreak="0">
    <w:nsid w:val="6BDA51FE"/>
    <w:multiLevelType w:val="multilevel"/>
    <w:tmpl w:val="32C4FD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BDB7509"/>
    <w:multiLevelType w:val="multilevel"/>
    <w:tmpl w:val="497EDA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BE0504E"/>
    <w:multiLevelType w:val="multilevel"/>
    <w:tmpl w:val="32C4FD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E807DC2"/>
    <w:multiLevelType w:val="multilevel"/>
    <w:tmpl w:val="BE9E2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EB3144F"/>
    <w:multiLevelType w:val="hybridMultilevel"/>
    <w:tmpl w:val="A7AE4C2A"/>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5" w15:restartNumberingAfterBreak="0">
    <w:nsid w:val="6EB8505C"/>
    <w:multiLevelType w:val="hybridMultilevel"/>
    <w:tmpl w:val="43266B58"/>
    <w:lvl w:ilvl="0" w:tplc="1BF87450">
      <w:start w:val="35"/>
      <w:numFmt w:val="bullet"/>
      <w:lvlText w:val="-"/>
      <w:lvlJc w:val="left"/>
      <w:pPr>
        <w:ind w:left="720" w:hanging="360"/>
      </w:pPr>
      <w:rPr>
        <w:rFonts w:ascii="Century Gothic" w:eastAsia="Times New Roman"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25C0CF9"/>
    <w:multiLevelType w:val="hybridMultilevel"/>
    <w:tmpl w:val="2A20924E"/>
    <w:lvl w:ilvl="0" w:tplc="1C86C9A4">
      <w:start w:val="1"/>
      <w:numFmt w:val="bullet"/>
      <w:lvlText w:val="-"/>
      <w:lvlJc w:val="left"/>
      <w:rPr>
        <w:rFonts w:ascii="Times Roman" w:eastAsia="MS Mincho" w:hAnsi="Times Roman" w:cs="Times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2697627"/>
    <w:multiLevelType w:val="hybridMultilevel"/>
    <w:tmpl w:val="F5DA3258"/>
    <w:lvl w:ilvl="0" w:tplc="D212ABE0">
      <w:start w:val="1"/>
      <w:numFmt w:val="decimal"/>
      <w:lvlText w:val="%1."/>
      <w:lvlJc w:val="left"/>
      <w:pPr>
        <w:ind w:left="220" w:hanging="240"/>
      </w:pPr>
      <w:rPr>
        <w:rFonts w:ascii="Calibri" w:eastAsia="Calibri" w:hAnsi="Calibri" w:cs="Calibri" w:hint="default"/>
        <w:w w:val="100"/>
        <w:sz w:val="22"/>
        <w:szCs w:val="22"/>
        <w:lang w:val="es-ES" w:eastAsia="en-US" w:bidi="ar-SA"/>
      </w:rPr>
    </w:lvl>
    <w:lvl w:ilvl="1" w:tplc="40C8A54E">
      <w:numFmt w:val="bullet"/>
      <w:lvlText w:val="•"/>
      <w:lvlJc w:val="left"/>
      <w:pPr>
        <w:ind w:left="1219" w:hanging="240"/>
      </w:pPr>
      <w:rPr>
        <w:rFonts w:hint="default"/>
        <w:lang w:val="es-ES" w:eastAsia="en-US" w:bidi="ar-SA"/>
      </w:rPr>
    </w:lvl>
    <w:lvl w:ilvl="2" w:tplc="191A3918">
      <w:numFmt w:val="bullet"/>
      <w:lvlText w:val="•"/>
      <w:lvlJc w:val="left"/>
      <w:pPr>
        <w:ind w:left="2218" w:hanging="240"/>
      </w:pPr>
      <w:rPr>
        <w:rFonts w:hint="default"/>
        <w:lang w:val="es-ES" w:eastAsia="en-US" w:bidi="ar-SA"/>
      </w:rPr>
    </w:lvl>
    <w:lvl w:ilvl="3" w:tplc="A4CCBCA6">
      <w:numFmt w:val="bullet"/>
      <w:lvlText w:val="•"/>
      <w:lvlJc w:val="left"/>
      <w:pPr>
        <w:ind w:left="3217" w:hanging="240"/>
      </w:pPr>
      <w:rPr>
        <w:rFonts w:hint="default"/>
        <w:lang w:val="es-ES" w:eastAsia="en-US" w:bidi="ar-SA"/>
      </w:rPr>
    </w:lvl>
    <w:lvl w:ilvl="4" w:tplc="9D426E16">
      <w:numFmt w:val="bullet"/>
      <w:lvlText w:val="•"/>
      <w:lvlJc w:val="left"/>
      <w:pPr>
        <w:ind w:left="4216" w:hanging="240"/>
      </w:pPr>
      <w:rPr>
        <w:rFonts w:hint="default"/>
        <w:lang w:val="es-ES" w:eastAsia="en-US" w:bidi="ar-SA"/>
      </w:rPr>
    </w:lvl>
    <w:lvl w:ilvl="5" w:tplc="9EA8430E">
      <w:numFmt w:val="bullet"/>
      <w:lvlText w:val="•"/>
      <w:lvlJc w:val="left"/>
      <w:pPr>
        <w:ind w:left="5215" w:hanging="240"/>
      </w:pPr>
      <w:rPr>
        <w:rFonts w:hint="default"/>
        <w:lang w:val="es-ES" w:eastAsia="en-US" w:bidi="ar-SA"/>
      </w:rPr>
    </w:lvl>
    <w:lvl w:ilvl="6" w:tplc="D4C410C2">
      <w:numFmt w:val="bullet"/>
      <w:lvlText w:val="•"/>
      <w:lvlJc w:val="left"/>
      <w:pPr>
        <w:ind w:left="6214" w:hanging="240"/>
      </w:pPr>
      <w:rPr>
        <w:rFonts w:hint="default"/>
        <w:lang w:val="es-ES" w:eastAsia="en-US" w:bidi="ar-SA"/>
      </w:rPr>
    </w:lvl>
    <w:lvl w:ilvl="7" w:tplc="42203BC4">
      <w:numFmt w:val="bullet"/>
      <w:lvlText w:val="•"/>
      <w:lvlJc w:val="left"/>
      <w:pPr>
        <w:ind w:left="7213" w:hanging="240"/>
      </w:pPr>
      <w:rPr>
        <w:rFonts w:hint="default"/>
        <w:lang w:val="es-ES" w:eastAsia="en-US" w:bidi="ar-SA"/>
      </w:rPr>
    </w:lvl>
    <w:lvl w:ilvl="8" w:tplc="571674B4">
      <w:numFmt w:val="bullet"/>
      <w:lvlText w:val="•"/>
      <w:lvlJc w:val="left"/>
      <w:pPr>
        <w:ind w:left="8212" w:hanging="240"/>
      </w:pPr>
      <w:rPr>
        <w:rFonts w:hint="default"/>
        <w:lang w:val="es-ES" w:eastAsia="en-US" w:bidi="ar-SA"/>
      </w:rPr>
    </w:lvl>
  </w:abstractNum>
  <w:abstractNum w:abstractNumId="88" w15:restartNumberingAfterBreak="0">
    <w:nsid w:val="7275335A"/>
    <w:multiLevelType w:val="hybridMultilevel"/>
    <w:tmpl w:val="6204B152"/>
    <w:lvl w:ilvl="0" w:tplc="1754535E">
      <w:start w:val="7"/>
      <w:numFmt w:val="decimal"/>
      <w:lvlText w:val="%1."/>
      <w:lvlJc w:val="left"/>
      <w:pPr>
        <w:ind w:left="501" w:hanging="281"/>
      </w:pPr>
      <w:rPr>
        <w:rFonts w:ascii="Calibri" w:eastAsia="Calibri" w:hAnsi="Calibri" w:cs="Calibri" w:hint="default"/>
        <w:b/>
        <w:bCs/>
        <w:w w:val="100"/>
        <w:sz w:val="22"/>
        <w:szCs w:val="22"/>
        <w:lang w:val="es-ES" w:eastAsia="en-US" w:bidi="ar-SA"/>
      </w:rPr>
    </w:lvl>
    <w:lvl w:ilvl="1" w:tplc="C74426B8">
      <w:numFmt w:val="bullet"/>
      <w:lvlText w:val="•"/>
      <w:lvlJc w:val="left"/>
      <w:pPr>
        <w:ind w:left="1471" w:hanging="281"/>
      </w:pPr>
      <w:rPr>
        <w:rFonts w:hint="default"/>
        <w:lang w:val="es-ES" w:eastAsia="en-US" w:bidi="ar-SA"/>
      </w:rPr>
    </w:lvl>
    <w:lvl w:ilvl="2" w:tplc="ED9044CC">
      <w:numFmt w:val="bullet"/>
      <w:lvlText w:val="•"/>
      <w:lvlJc w:val="left"/>
      <w:pPr>
        <w:ind w:left="2442" w:hanging="281"/>
      </w:pPr>
      <w:rPr>
        <w:rFonts w:hint="default"/>
        <w:lang w:val="es-ES" w:eastAsia="en-US" w:bidi="ar-SA"/>
      </w:rPr>
    </w:lvl>
    <w:lvl w:ilvl="3" w:tplc="A754C346">
      <w:numFmt w:val="bullet"/>
      <w:lvlText w:val="•"/>
      <w:lvlJc w:val="left"/>
      <w:pPr>
        <w:ind w:left="3413" w:hanging="281"/>
      </w:pPr>
      <w:rPr>
        <w:rFonts w:hint="default"/>
        <w:lang w:val="es-ES" w:eastAsia="en-US" w:bidi="ar-SA"/>
      </w:rPr>
    </w:lvl>
    <w:lvl w:ilvl="4" w:tplc="E230060C">
      <w:numFmt w:val="bullet"/>
      <w:lvlText w:val="•"/>
      <w:lvlJc w:val="left"/>
      <w:pPr>
        <w:ind w:left="4384" w:hanging="281"/>
      </w:pPr>
      <w:rPr>
        <w:rFonts w:hint="default"/>
        <w:lang w:val="es-ES" w:eastAsia="en-US" w:bidi="ar-SA"/>
      </w:rPr>
    </w:lvl>
    <w:lvl w:ilvl="5" w:tplc="6746769E">
      <w:numFmt w:val="bullet"/>
      <w:lvlText w:val="•"/>
      <w:lvlJc w:val="left"/>
      <w:pPr>
        <w:ind w:left="5355" w:hanging="281"/>
      </w:pPr>
      <w:rPr>
        <w:rFonts w:hint="default"/>
        <w:lang w:val="es-ES" w:eastAsia="en-US" w:bidi="ar-SA"/>
      </w:rPr>
    </w:lvl>
    <w:lvl w:ilvl="6" w:tplc="EB8CF282">
      <w:numFmt w:val="bullet"/>
      <w:lvlText w:val="•"/>
      <w:lvlJc w:val="left"/>
      <w:pPr>
        <w:ind w:left="6326" w:hanging="281"/>
      </w:pPr>
      <w:rPr>
        <w:rFonts w:hint="default"/>
        <w:lang w:val="es-ES" w:eastAsia="en-US" w:bidi="ar-SA"/>
      </w:rPr>
    </w:lvl>
    <w:lvl w:ilvl="7" w:tplc="E54ADD72">
      <w:numFmt w:val="bullet"/>
      <w:lvlText w:val="•"/>
      <w:lvlJc w:val="left"/>
      <w:pPr>
        <w:ind w:left="7297" w:hanging="281"/>
      </w:pPr>
      <w:rPr>
        <w:rFonts w:hint="default"/>
        <w:lang w:val="es-ES" w:eastAsia="en-US" w:bidi="ar-SA"/>
      </w:rPr>
    </w:lvl>
    <w:lvl w:ilvl="8" w:tplc="DEC6D530">
      <w:numFmt w:val="bullet"/>
      <w:lvlText w:val="•"/>
      <w:lvlJc w:val="left"/>
      <w:pPr>
        <w:ind w:left="8268" w:hanging="281"/>
      </w:pPr>
      <w:rPr>
        <w:rFonts w:hint="default"/>
        <w:lang w:val="es-ES" w:eastAsia="en-US" w:bidi="ar-SA"/>
      </w:rPr>
    </w:lvl>
  </w:abstractNum>
  <w:abstractNum w:abstractNumId="89" w15:restartNumberingAfterBreak="0">
    <w:nsid w:val="77595BEA"/>
    <w:multiLevelType w:val="hybridMultilevel"/>
    <w:tmpl w:val="7012D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8B51BBF"/>
    <w:multiLevelType w:val="hybridMultilevel"/>
    <w:tmpl w:val="65D04194"/>
    <w:lvl w:ilvl="0" w:tplc="453C72C6">
      <w:start w:val="4"/>
      <w:numFmt w:val="decimal"/>
      <w:lvlText w:val="%1."/>
      <w:lvlJc w:val="left"/>
      <w:pPr>
        <w:ind w:left="578" w:hanging="358"/>
      </w:pPr>
      <w:rPr>
        <w:rFonts w:ascii="Calibri" w:eastAsia="Calibri" w:hAnsi="Calibri" w:cs="Calibri" w:hint="default"/>
        <w:b/>
        <w:bCs/>
        <w:w w:val="100"/>
        <w:sz w:val="22"/>
        <w:szCs w:val="22"/>
        <w:lang w:val="es-ES" w:eastAsia="en-US" w:bidi="ar-SA"/>
      </w:rPr>
    </w:lvl>
    <w:lvl w:ilvl="1" w:tplc="7D92E614">
      <w:numFmt w:val="bullet"/>
      <w:lvlText w:val="•"/>
      <w:lvlJc w:val="left"/>
      <w:pPr>
        <w:ind w:left="1543" w:hanging="358"/>
      </w:pPr>
      <w:rPr>
        <w:rFonts w:hint="default"/>
        <w:lang w:val="es-ES" w:eastAsia="en-US" w:bidi="ar-SA"/>
      </w:rPr>
    </w:lvl>
    <w:lvl w:ilvl="2" w:tplc="4C2ED372">
      <w:numFmt w:val="bullet"/>
      <w:lvlText w:val="•"/>
      <w:lvlJc w:val="left"/>
      <w:pPr>
        <w:ind w:left="2506" w:hanging="358"/>
      </w:pPr>
      <w:rPr>
        <w:rFonts w:hint="default"/>
        <w:lang w:val="es-ES" w:eastAsia="en-US" w:bidi="ar-SA"/>
      </w:rPr>
    </w:lvl>
    <w:lvl w:ilvl="3" w:tplc="460E1A12">
      <w:numFmt w:val="bullet"/>
      <w:lvlText w:val="•"/>
      <w:lvlJc w:val="left"/>
      <w:pPr>
        <w:ind w:left="3469" w:hanging="358"/>
      </w:pPr>
      <w:rPr>
        <w:rFonts w:hint="default"/>
        <w:lang w:val="es-ES" w:eastAsia="en-US" w:bidi="ar-SA"/>
      </w:rPr>
    </w:lvl>
    <w:lvl w:ilvl="4" w:tplc="73FE41DC">
      <w:numFmt w:val="bullet"/>
      <w:lvlText w:val="•"/>
      <w:lvlJc w:val="left"/>
      <w:pPr>
        <w:ind w:left="4432" w:hanging="358"/>
      </w:pPr>
      <w:rPr>
        <w:rFonts w:hint="default"/>
        <w:lang w:val="es-ES" w:eastAsia="en-US" w:bidi="ar-SA"/>
      </w:rPr>
    </w:lvl>
    <w:lvl w:ilvl="5" w:tplc="274295BC">
      <w:numFmt w:val="bullet"/>
      <w:lvlText w:val="•"/>
      <w:lvlJc w:val="left"/>
      <w:pPr>
        <w:ind w:left="5395" w:hanging="358"/>
      </w:pPr>
      <w:rPr>
        <w:rFonts w:hint="default"/>
        <w:lang w:val="es-ES" w:eastAsia="en-US" w:bidi="ar-SA"/>
      </w:rPr>
    </w:lvl>
    <w:lvl w:ilvl="6" w:tplc="D5B04A5A">
      <w:numFmt w:val="bullet"/>
      <w:lvlText w:val="•"/>
      <w:lvlJc w:val="left"/>
      <w:pPr>
        <w:ind w:left="6358" w:hanging="358"/>
      </w:pPr>
      <w:rPr>
        <w:rFonts w:hint="default"/>
        <w:lang w:val="es-ES" w:eastAsia="en-US" w:bidi="ar-SA"/>
      </w:rPr>
    </w:lvl>
    <w:lvl w:ilvl="7" w:tplc="DE0E5154">
      <w:numFmt w:val="bullet"/>
      <w:lvlText w:val="•"/>
      <w:lvlJc w:val="left"/>
      <w:pPr>
        <w:ind w:left="7321" w:hanging="358"/>
      </w:pPr>
      <w:rPr>
        <w:rFonts w:hint="default"/>
        <w:lang w:val="es-ES" w:eastAsia="en-US" w:bidi="ar-SA"/>
      </w:rPr>
    </w:lvl>
    <w:lvl w:ilvl="8" w:tplc="6A1AC48A">
      <w:numFmt w:val="bullet"/>
      <w:lvlText w:val="•"/>
      <w:lvlJc w:val="left"/>
      <w:pPr>
        <w:ind w:left="8284" w:hanging="358"/>
      </w:pPr>
      <w:rPr>
        <w:rFonts w:hint="default"/>
        <w:lang w:val="es-ES" w:eastAsia="en-US" w:bidi="ar-SA"/>
      </w:rPr>
    </w:lvl>
  </w:abstractNum>
  <w:abstractNum w:abstractNumId="91" w15:restartNumberingAfterBreak="0">
    <w:nsid w:val="7A316A08"/>
    <w:multiLevelType w:val="multilevel"/>
    <w:tmpl w:val="FA2CFAF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2" w15:restartNumberingAfterBreak="0">
    <w:nsid w:val="7B676D9A"/>
    <w:multiLevelType w:val="hybridMultilevel"/>
    <w:tmpl w:val="A1502BD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3" w15:restartNumberingAfterBreak="0">
    <w:nsid w:val="7C10580A"/>
    <w:multiLevelType w:val="hybridMultilevel"/>
    <w:tmpl w:val="6DFCE510"/>
    <w:lvl w:ilvl="0" w:tplc="4A24C1EE">
      <w:start w:val="1"/>
      <w:numFmt w:val="decimal"/>
      <w:lvlText w:val="%1."/>
      <w:lvlJc w:val="left"/>
      <w:pPr>
        <w:ind w:left="220" w:hanging="228"/>
      </w:pPr>
      <w:rPr>
        <w:rFonts w:ascii="Calibri" w:eastAsia="Calibri" w:hAnsi="Calibri" w:cs="Calibri" w:hint="default"/>
        <w:w w:val="100"/>
        <w:sz w:val="22"/>
        <w:szCs w:val="22"/>
        <w:lang w:val="es-ES" w:eastAsia="en-US" w:bidi="ar-SA"/>
      </w:rPr>
    </w:lvl>
    <w:lvl w:ilvl="1" w:tplc="3DD209EA">
      <w:numFmt w:val="bullet"/>
      <w:lvlText w:val="•"/>
      <w:lvlJc w:val="left"/>
      <w:pPr>
        <w:ind w:left="1219" w:hanging="228"/>
      </w:pPr>
      <w:rPr>
        <w:rFonts w:hint="default"/>
        <w:lang w:val="es-ES" w:eastAsia="en-US" w:bidi="ar-SA"/>
      </w:rPr>
    </w:lvl>
    <w:lvl w:ilvl="2" w:tplc="8F289D32">
      <w:numFmt w:val="bullet"/>
      <w:lvlText w:val="•"/>
      <w:lvlJc w:val="left"/>
      <w:pPr>
        <w:ind w:left="2218" w:hanging="228"/>
      </w:pPr>
      <w:rPr>
        <w:rFonts w:hint="default"/>
        <w:lang w:val="es-ES" w:eastAsia="en-US" w:bidi="ar-SA"/>
      </w:rPr>
    </w:lvl>
    <w:lvl w:ilvl="3" w:tplc="2CE262A0">
      <w:numFmt w:val="bullet"/>
      <w:lvlText w:val="•"/>
      <w:lvlJc w:val="left"/>
      <w:pPr>
        <w:ind w:left="3217" w:hanging="228"/>
      </w:pPr>
      <w:rPr>
        <w:rFonts w:hint="default"/>
        <w:lang w:val="es-ES" w:eastAsia="en-US" w:bidi="ar-SA"/>
      </w:rPr>
    </w:lvl>
    <w:lvl w:ilvl="4" w:tplc="0A908C3E">
      <w:numFmt w:val="bullet"/>
      <w:lvlText w:val="•"/>
      <w:lvlJc w:val="left"/>
      <w:pPr>
        <w:ind w:left="4216" w:hanging="228"/>
      </w:pPr>
      <w:rPr>
        <w:rFonts w:hint="default"/>
        <w:lang w:val="es-ES" w:eastAsia="en-US" w:bidi="ar-SA"/>
      </w:rPr>
    </w:lvl>
    <w:lvl w:ilvl="5" w:tplc="CBE2522C">
      <w:numFmt w:val="bullet"/>
      <w:lvlText w:val="•"/>
      <w:lvlJc w:val="left"/>
      <w:pPr>
        <w:ind w:left="5215" w:hanging="228"/>
      </w:pPr>
      <w:rPr>
        <w:rFonts w:hint="default"/>
        <w:lang w:val="es-ES" w:eastAsia="en-US" w:bidi="ar-SA"/>
      </w:rPr>
    </w:lvl>
    <w:lvl w:ilvl="6" w:tplc="D0421B1A">
      <w:numFmt w:val="bullet"/>
      <w:lvlText w:val="•"/>
      <w:lvlJc w:val="left"/>
      <w:pPr>
        <w:ind w:left="6214" w:hanging="228"/>
      </w:pPr>
      <w:rPr>
        <w:rFonts w:hint="default"/>
        <w:lang w:val="es-ES" w:eastAsia="en-US" w:bidi="ar-SA"/>
      </w:rPr>
    </w:lvl>
    <w:lvl w:ilvl="7" w:tplc="2712626E">
      <w:numFmt w:val="bullet"/>
      <w:lvlText w:val="•"/>
      <w:lvlJc w:val="left"/>
      <w:pPr>
        <w:ind w:left="7213" w:hanging="228"/>
      </w:pPr>
      <w:rPr>
        <w:rFonts w:hint="default"/>
        <w:lang w:val="es-ES" w:eastAsia="en-US" w:bidi="ar-SA"/>
      </w:rPr>
    </w:lvl>
    <w:lvl w:ilvl="8" w:tplc="93628D94">
      <w:numFmt w:val="bullet"/>
      <w:lvlText w:val="•"/>
      <w:lvlJc w:val="left"/>
      <w:pPr>
        <w:ind w:left="8212" w:hanging="228"/>
      </w:pPr>
      <w:rPr>
        <w:rFonts w:hint="default"/>
        <w:lang w:val="es-ES" w:eastAsia="en-US" w:bidi="ar-SA"/>
      </w:rPr>
    </w:lvl>
  </w:abstractNum>
  <w:abstractNum w:abstractNumId="94" w15:restartNumberingAfterBreak="0">
    <w:nsid w:val="7C2275A4"/>
    <w:multiLevelType w:val="hybridMultilevel"/>
    <w:tmpl w:val="9E9AF330"/>
    <w:lvl w:ilvl="0" w:tplc="1BF87450">
      <w:start w:val="35"/>
      <w:numFmt w:val="bullet"/>
      <w:lvlText w:val="-"/>
      <w:lvlJc w:val="left"/>
      <w:pPr>
        <w:ind w:left="1080" w:hanging="360"/>
      </w:pPr>
      <w:rPr>
        <w:rFonts w:ascii="Century Gothic" w:eastAsia="Times New Roman" w:hAnsi="Century Gothic" w:cs="Times New Roman"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95" w15:restartNumberingAfterBreak="0">
    <w:nsid w:val="7E295016"/>
    <w:multiLevelType w:val="hybridMultilevel"/>
    <w:tmpl w:val="4D74ED72"/>
    <w:lvl w:ilvl="0" w:tplc="C94C26CC">
      <w:start w:val="1"/>
      <w:numFmt w:val="decimal"/>
      <w:lvlText w:val="%1."/>
      <w:lvlJc w:val="left"/>
      <w:pPr>
        <w:ind w:left="501" w:hanging="281"/>
        <w:jc w:val="right"/>
      </w:pPr>
      <w:rPr>
        <w:rFonts w:ascii="Calibri" w:eastAsia="Calibri" w:hAnsi="Calibri" w:cs="Calibri" w:hint="default"/>
        <w:b/>
        <w:bCs/>
        <w:w w:val="100"/>
        <w:sz w:val="22"/>
        <w:szCs w:val="22"/>
        <w:lang w:val="es-ES" w:eastAsia="en-US" w:bidi="ar-SA"/>
      </w:rPr>
    </w:lvl>
    <w:lvl w:ilvl="1" w:tplc="E006CFE4">
      <w:start w:val="1"/>
      <w:numFmt w:val="lowerLetter"/>
      <w:lvlText w:val="%2)"/>
      <w:lvlJc w:val="left"/>
      <w:pPr>
        <w:ind w:left="938" w:hanging="358"/>
      </w:pPr>
      <w:rPr>
        <w:rFonts w:ascii="Calibri" w:eastAsia="Calibri" w:hAnsi="Calibri" w:cs="Calibri" w:hint="default"/>
        <w:spacing w:val="-1"/>
        <w:w w:val="100"/>
        <w:sz w:val="22"/>
        <w:szCs w:val="22"/>
        <w:lang w:val="es-ES" w:eastAsia="en-US" w:bidi="ar-SA"/>
      </w:rPr>
    </w:lvl>
    <w:lvl w:ilvl="2" w:tplc="FF92341A">
      <w:numFmt w:val="bullet"/>
      <w:lvlText w:val="•"/>
      <w:lvlJc w:val="left"/>
      <w:pPr>
        <w:ind w:left="1970" w:hanging="358"/>
      </w:pPr>
      <w:rPr>
        <w:rFonts w:hint="default"/>
        <w:lang w:val="es-ES" w:eastAsia="en-US" w:bidi="ar-SA"/>
      </w:rPr>
    </w:lvl>
    <w:lvl w:ilvl="3" w:tplc="2E06E016">
      <w:numFmt w:val="bullet"/>
      <w:lvlText w:val="•"/>
      <w:lvlJc w:val="left"/>
      <w:pPr>
        <w:ind w:left="3000" w:hanging="358"/>
      </w:pPr>
      <w:rPr>
        <w:rFonts w:hint="default"/>
        <w:lang w:val="es-ES" w:eastAsia="en-US" w:bidi="ar-SA"/>
      </w:rPr>
    </w:lvl>
    <w:lvl w:ilvl="4" w:tplc="4A203556">
      <w:numFmt w:val="bullet"/>
      <w:lvlText w:val="•"/>
      <w:lvlJc w:val="left"/>
      <w:pPr>
        <w:ind w:left="4030" w:hanging="358"/>
      </w:pPr>
      <w:rPr>
        <w:rFonts w:hint="default"/>
        <w:lang w:val="es-ES" w:eastAsia="en-US" w:bidi="ar-SA"/>
      </w:rPr>
    </w:lvl>
    <w:lvl w:ilvl="5" w:tplc="B46050A0">
      <w:numFmt w:val="bullet"/>
      <w:lvlText w:val="•"/>
      <w:lvlJc w:val="left"/>
      <w:pPr>
        <w:ind w:left="5060" w:hanging="358"/>
      </w:pPr>
      <w:rPr>
        <w:rFonts w:hint="default"/>
        <w:lang w:val="es-ES" w:eastAsia="en-US" w:bidi="ar-SA"/>
      </w:rPr>
    </w:lvl>
    <w:lvl w:ilvl="6" w:tplc="9F0C2532">
      <w:numFmt w:val="bullet"/>
      <w:lvlText w:val="•"/>
      <w:lvlJc w:val="left"/>
      <w:pPr>
        <w:ind w:left="6090" w:hanging="358"/>
      </w:pPr>
      <w:rPr>
        <w:rFonts w:hint="default"/>
        <w:lang w:val="es-ES" w:eastAsia="en-US" w:bidi="ar-SA"/>
      </w:rPr>
    </w:lvl>
    <w:lvl w:ilvl="7" w:tplc="595C954C">
      <w:numFmt w:val="bullet"/>
      <w:lvlText w:val="•"/>
      <w:lvlJc w:val="left"/>
      <w:pPr>
        <w:ind w:left="7120" w:hanging="358"/>
      </w:pPr>
      <w:rPr>
        <w:rFonts w:hint="default"/>
        <w:lang w:val="es-ES" w:eastAsia="en-US" w:bidi="ar-SA"/>
      </w:rPr>
    </w:lvl>
    <w:lvl w:ilvl="8" w:tplc="E8443D90">
      <w:numFmt w:val="bullet"/>
      <w:lvlText w:val="•"/>
      <w:lvlJc w:val="left"/>
      <w:pPr>
        <w:ind w:left="8150" w:hanging="358"/>
      </w:pPr>
      <w:rPr>
        <w:rFonts w:hint="default"/>
        <w:lang w:val="es-ES" w:eastAsia="en-US" w:bidi="ar-SA"/>
      </w:rPr>
    </w:lvl>
  </w:abstractNum>
  <w:abstractNum w:abstractNumId="96" w15:restartNumberingAfterBreak="0">
    <w:nsid w:val="7E30515F"/>
    <w:multiLevelType w:val="hybridMultilevel"/>
    <w:tmpl w:val="BF164140"/>
    <w:lvl w:ilvl="0" w:tplc="BDF87D7E">
      <w:start w:val="1"/>
      <w:numFmt w:val="decimal"/>
      <w:lvlText w:val="%1."/>
      <w:lvlJc w:val="left"/>
      <w:pPr>
        <w:ind w:left="220" w:hanging="221"/>
      </w:pPr>
      <w:rPr>
        <w:rFonts w:ascii="Calibri" w:eastAsia="Calibri" w:hAnsi="Calibri" w:cs="Calibri" w:hint="default"/>
        <w:w w:val="100"/>
        <w:sz w:val="22"/>
        <w:szCs w:val="22"/>
        <w:lang w:val="es-ES" w:eastAsia="en-US" w:bidi="ar-SA"/>
      </w:rPr>
    </w:lvl>
    <w:lvl w:ilvl="1" w:tplc="EDB6FE8E">
      <w:numFmt w:val="bullet"/>
      <w:lvlText w:val="•"/>
      <w:lvlJc w:val="left"/>
      <w:pPr>
        <w:ind w:left="1219" w:hanging="221"/>
      </w:pPr>
      <w:rPr>
        <w:rFonts w:hint="default"/>
        <w:lang w:val="es-ES" w:eastAsia="en-US" w:bidi="ar-SA"/>
      </w:rPr>
    </w:lvl>
    <w:lvl w:ilvl="2" w:tplc="55A29FF6">
      <w:numFmt w:val="bullet"/>
      <w:lvlText w:val="•"/>
      <w:lvlJc w:val="left"/>
      <w:pPr>
        <w:ind w:left="2218" w:hanging="221"/>
      </w:pPr>
      <w:rPr>
        <w:rFonts w:hint="default"/>
        <w:lang w:val="es-ES" w:eastAsia="en-US" w:bidi="ar-SA"/>
      </w:rPr>
    </w:lvl>
    <w:lvl w:ilvl="3" w:tplc="14963082">
      <w:numFmt w:val="bullet"/>
      <w:lvlText w:val="•"/>
      <w:lvlJc w:val="left"/>
      <w:pPr>
        <w:ind w:left="3217" w:hanging="221"/>
      </w:pPr>
      <w:rPr>
        <w:rFonts w:hint="default"/>
        <w:lang w:val="es-ES" w:eastAsia="en-US" w:bidi="ar-SA"/>
      </w:rPr>
    </w:lvl>
    <w:lvl w:ilvl="4" w:tplc="6E24B5C0">
      <w:numFmt w:val="bullet"/>
      <w:lvlText w:val="•"/>
      <w:lvlJc w:val="left"/>
      <w:pPr>
        <w:ind w:left="4216" w:hanging="221"/>
      </w:pPr>
      <w:rPr>
        <w:rFonts w:hint="default"/>
        <w:lang w:val="es-ES" w:eastAsia="en-US" w:bidi="ar-SA"/>
      </w:rPr>
    </w:lvl>
    <w:lvl w:ilvl="5" w:tplc="3DAC3EF8">
      <w:numFmt w:val="bullet"/>
      <w:lvlText w:val="•"/>
      <w:lvlJc w:val="left"/>
      <w:pPr>
        <w:ind w:left="5215" w:hanging="221"/>
      </w:pPr>
      <w:rPr>
        <w:rFonts w:hint="default"/>
        <w:lang w:val="es-ES" w:eastAsia="en-US" w:bidi="ar-SA"/>
      </w:rPr>
    </w:lvl>
    <w:lvl w:ilvl="6" w:tplc="1E340164">
      <w:numFmt w:val="bullet"/>
      <w:lvlText w:val="•"/>
      <w:lvlJc w:val="left"/>
      <w:pPr>
        <w:ind w:left="6214" w:hanging="221"/>
      </w:pPr>
      <w:rPr>
        <w:rFonts w:hint="default"/>
        <w:lang w:val="es-ES" w:eastAsia="en-US" w:bidi="ar-SA"/>
      </w:rPr>
    </w:lvl>
    <w:lvl w:ilvl="7" w:tplc="C7B2B0DC">
      <w:numFmt w:val="bullet"/>
      <w:lvlText w:val="•"/>
      <w:lvlJc w:val="left"/>
      <w:pPr>
        <w:ind w:left="7213" w:hanging="221"/>
      </w:pPr>
      <w:rPr>
        <w:rFonts w:hint="default"/>
        <w:lang w:val="es-ES" w:eastAsia="en-US" w:bidi="ar-SA"/>
      </w:rPr>
    </w:lvl>
    <w:lvl w:ilvl="8" w:tplc="77D21E08">
      <w:numFmt w:val="bullet"/>
      <w:lvlText w:val="•"/>
      <w:lvlJc w:val="left"/>
      <w:pPr>
        <w:ind w:left="8212" w:hanging="221"/>
      </w:pPr>
      <w:rPr>
        <w:rFonts w:hint="default"/>
        <w:lang w:val="es-ES" w:eastAsia="en-US" w:bidi="ar-SA"/>
      </w:rPr>
    </w:lvl>
  </w:abstractNum>
  <w:abstractNum w:abstractNumId="97" w15:restartNumberingAfterBreak="0">
    <w:nsid w:val="7FB926A7"/>
    <w:multiLevelType w:val="multilevel"/>
    <w:tmpl w:val="25B2695C"/>
    <w:lvl w:ilvl="0">
      <w:start w:val="1"/>
      <w:numFmt w:val="lowerLetter"/>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08067761">
    <w:abstractNumId w:val="10"/>
  </w:num>
  <w:num w:numId="2" w16cid:durableId="697899364">
    <w:abstractNumId w:val="38"/>
  </w:num>
  <w:num w:numId="3" w16cid:durableId="624653165">
    <w:abstractNumId w:val="34"/>
  </w:num>
  <w:num w:numId="4" w16cid:durableId="1378118851">
    <w:abstractNumId w:val="83"/>
  </w:num>
  <w:num w:numId="5" w16cid:durableId="82342679">
    <w:abstractNumId w:val="57"/>
  </w:num>
  <w:num w:numId="6" w16cid:durableId="714087712">
    <w:abstractNumId w:val="75"/>
  </w:num>
  <w:num w:numId="7" w16cid:durableId="1714501161">
    <w:abstractNumId w:val="72"/>
  </w:num>
  <w:num w:numId="8" w16cid:durableId="1591348000">
    <w:abstractNumId w:val="10"/>
  </w:num>
  <w:num w:numId="9" w16cid:durableId="1683508425">
    <w:abstractNumId w:val="30"/>
  </w:num>
  <w:num w:numId="10" w16cid:durableId="455951715">
    <w:abstractNumId w:val="10"/>
  </w:num>
  <w:num w:numId="11" w16cid:durableId="520826139">
    <w:abstractNumId w:val="10"/>
  </w:num>
  <w:num w:numId="12" w16cid:durableId="474302211">
    <w:abstractNumId w:val="10"/>
  </w:num>
  <w:num w:numId="13" w16cid:durableId="1521968314">
    <w:abstractNumId w:val="10"/>
  </w:num>
  <w:num w:numId="14" w16cid:durableId="1727992338">
    <w:abstractNumId w:val="94"/>
  </w:num>
  <w:num w:numId="15" w16cid:durableId="820656074">
    <w:abstractNumId w:val="10"/>
  </w:num>
  <w:num w:numId="16" w16cid:durableId="974914551">
    <w:abstractNumId w:val="50"/>
  </w:num>
  <w:num w:numId="17" w16cid:durableId="1848211546">
    <w:abstractNumId w:val="10"/>
  </w:num>
  <w:num w:numId="18" w16cid:durableId="1911306097">
    <w:abstractNumId w:val="70"/>
  </w:num>
  <w:num w:numId="19" w16cid:durableId="1196849079">
    <w:abstractNumId w:val="61"/>
  </w:num>
  <w:num w:numId="20" w16cid:durableId="565533865">
    <w:abstractNumId w:val="10"/>
  </w:num>
  <w:num w:numId="21" w16cid:durableId="1714621007">
    <w:abstractNumId w:val="34"/>
  </w:num>
  <w:num w:numId="22" w16cid:durableId="1640568966">
    <w:abstractNumId w:val="94"/>
  </w:num>
  <w:num w:numId="23" w16cid:durableId="1300914884">
    <w:abstractNumId w:val="69"/>
  </w:num>
  <w:num w:numId="24" w16cid:durableId="1498376224">
    <w:abstractNumId w:val="16"/>
  </w:num>
  <w:num w:numId="25" w16cid:durableId="940574843">
    <w:abstractNumId w:val="92"/>
  </w:num>
  <w:num w:numId="26" w16cid:durableId="1405298245">
    <w:abstractNumId w:val="10"/>
  </w:num>
  <w:num w:numId="27" w16cid:durableId="446461559">
    <w:abstractNumId w:val="10"/>
  </w:num>
  <w:num w:numId="28" w16cid:durableId="568345220">
    <w:abstractNumId w:val="74"/>
  </w:num>
  <w:num w:numId="29" w16cid:durableId="786503611">
    <w:abstractNumId w:val="3"/>
  </w:num>
  <w:num w:numId="30" w16cid:durableId="272789848">
    <w:abstractNumId w:val="32"/>
  </w:num>
  <w:num w:numId="31" w16cid:durableId="881601442">
    <w:abstractNumId w:val="12"/>
  </w:num>
  <w:num w:numId="32" w16cid:durableId="1501046348">
    <w:abstractNumId w:val="26"/>
  </w:num>
  <w:num w:numId="33" w16cid:durableId="1040783585">
    <w:abstractNumId w:val="86"/>
  </w:num>
  <w:num w:numId="34" w16cid:durableId="279842474">
    <w:abstractNumId w:val="48"/>
  </w:num>
  <w:num w:numId="35" w16cid:durableId="933173308">
    <w:abstractNumId w:val="89"/>
  </w:num>
  <w:num w:numId="36" w16cid:durableId="1403915037">
    <w:abstractNumId w:val="21"/>
  </w:num>
  <w:num w:numId="37" w16cid:durableId="819811425">
    <w:abstractNumId w:val="40"/>
  </w:num>
  <w:num w:numId="38" w16cid:durableId="106702454">
    <w:abstractNumId w:val="13"/>
  </w:num>
  <w:num w:numId="39" w16cid:durableId="15020394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2970712">
    <w:abstractNumId w:val="28"/>
  </w:num>
  <w:num w:numId="41" w16cid:durableId="1742681416">
    <w:abstractNumId w:val="39"/>
  </w:num>
  <w:num w:numId="42" w16cid:durableId="1926449566">
    <w:abstractNumId w:val="63"/>
  </w:num>
  <w:num w:numId="43" w16cid:durableId="377322501">
    <w:abstractNumId w:val="23"/>
  </w:num>
  <w:num w:numId="44" w16cid:durableId="1437866533">
    <w:abstractNumId w:val="80"/>
  </w:num>
  <w:num w:numId="45" w16cid:durableId="1033385484">
    <w:abstractNumId w:val="77"/>
  </w:num>
  <w:num w:numId="46" w16cid:durableId="936445828">
    <w:abstractNumId w:val="2"/>
  </w:num>
  <w:num w:numId="47" w16cid:durableId="1889100981">
    <w:abstractNumId w:val="82"/>
  </w:num>
  <w:num w:numId="48" w16cid:durableId="684600101">
    <w:abstractNumId w:val="43"/>
  </w:num>
  <w:num w:numId="49" w16cid:durableId="1952546263">
    <w:abstractNumId w:val="25"/>
  </w:num>
  <w:num w:numId="50" w16cid:durableId="375199056">
    <w:abstractNumId w:val="68"/>
  </w:num>
  <w:num w:numId="51" w16cid:durableId="144711101">
    <w:abstractNumId w:val="15"/>
  </w:num>
  <w:num w:numId="52" w16cid:durableId="165753648">
    <w:abstractNumId w:val="84"/>
  </w:num>
  <w:num w:numId="53" w16cid:durableId="250090124">
    <w:abstractNumId w:val="33"/>
  </w:num>
  <w:num w:numId="54" w16cid:durableId="1326937060">
    <w:abstractNumId w:val="20"/>
  </w:num>
  <w:num w:numId="55" w16cid:durableId="531000767">
    <w:abstractNumId w:val="95"/>
  </w:num>
  <w:num w:numId="56" w16cid:durableId="577593329">
    <w:abstractNumId w:val="59"/>
  </w:num>
  <w:num w:numId="57" w16cid:durableId="2126582070">
    <w:abstractNumId w:val="45"/>
  </w:num>
  <w:num w:numId="58" w16cid:durableId="1611430802">
    <w:abstractNumId w:val="8"/>
  </w:num>
  <w:num w:numId="59" w16cid:durableId="1591112056">
    <w:abstractNumId w:val="29"/>
  </w:num>
  <w:num w:numId="60" w16cid:durableId="1041632165">
    <w:abstractNumId w:val="53"/>
  </w:num>
  <w:num w:numId="61" w16cid:durableId="1733504066">
    <w:abstractNumId w:val="27"/>
  </w:num>
  <w:num w:numId="62" w16cid:durableId="61560777">
    <w:abstractNumId w:val="52"/>
  </w:num>
  <w:num w:numId="63" w16cid:durableId="1648506916">
    <w:abstractNumId w:val="56"/>
  </w:num>
  <w:num w:numId="64" w16cid:durableId="133958755">
    <w:abstractNumId w:val="60"/>
  </w:num>
  <w:num w:numId="65" w16cid:durableId="1558517612">
    <w:abstractNumId w:val="87"/>
  </w:num>
  <w:num w:numId="66" w16cid:durableId="1468668076">
    <w:abstractNumId w:val="22"/>
  </w:num>
  <w:num w:numId="67" w16cid:durableId="1482503963">
    <w:abstractNumId w:val="49"/>
  </w:num>
  <w:num w:numId="68" w16cid:durableId="449401302">
    <w:abstractNumId w:val="6"/>
  </w:num>
  <w:num w:numId="69" w16cid:durableId="426312779">
    <w:abstractNumId w:val="67"/>
  </w:num>
  <w:num w:numId="70" w16cid:durableId="1962110846">
    <w:abstractNumId w:val="54"/>
  </w:num>
  <w:num w:numId="71" w16cid:durableId="775178667">
    <w:abstractNumId w:val="17"/>
  </w:num>
  <w:num w:numId="72" w16cid:durableId="1043555759">
    <w:abstractNumId w:val="90"/>
  </w:num>
  <w:num w:numId="73" w16cid:durableId="213734402">
    <w:abstractNumId w:val="73"/>
  </w:num>
  <w:num w:numId="74" w16cid:durableId="1640573352">
    <w:abstractNumId w:val="1"/>
  </w:num>
  <w:num w:numId="75" w16cid:durableId="863443773">
    <w:abstractNumId w:val="42"/>
  </w:num>
  <w:num w:numId="76" w16cid:durableId="2138911916">
    <w:abstractNumId w:val="0"/>
  </w:num>
  <w:num w:numId="77" w16cid:durableId="208341180">
    <w:abstractNumId w:val="66"/>
  </w:num>
  <w:num w:numId="78" w16cid:durableId="1717508219">
    <w:abstractNumId w:val="96"/>
  </w:num>
  <w:num w:numId="79" w16cid:durableId="147139440">
    <w:abstractNumId w:val="88"/>
  </w:num>
  <w:num w:numId="80" w16cid:durableId="1508790731">
    <w:abstractNumId w:val="93"/>
  </w:num>
  <w:num w:numId="81" w16cid:durableId="754741041">
    <w:abstractNumId w:val="64"/>
  </w:num>
  <w:num w:numId="82" w16cid:durableId="1372270926">
    <w:abstractNumId w:val="19"/>
  </w:num>
  <w:num w:numId="83" w16cid:durableId="1005328385">
    <w:abstractNumId w:val="41"/>
  </w:num>
  <w:num w:numId="84" w16cid:durableId="284627704">
    <w:abstractNumId w:val="79"/>
  </w:num>
  <w:num w:numId="85" w16cid:durableId="560333643">
    <w:abstractNumId w:val="81"/>
  </w:num>
  <w:num w:numId="86" w16cid:durableId="1442528214">
    <w:abstractNumId w:val="91"/>
  </w:num>
  <w:num w:numId="87" w16cid:durableId="150602418">
    <w:abstractNumId w:val="36"/>
  </w:num>
  <w:num w:numId="88" w16cid:durableId="1774589078">
    <w:abstractNumId w:val="71"/>
  </w:num>
  <w:num w:numId="89" w16cid:durableId="72168677">
    <w:abstractNumId w:val="46"/>
  </w:num>
  <w:num w:numId="90" w16cid:durableId="304748956">
    <w:abstractNumId w:val="44"/>
  </w:num>
  <w:num w:numId="91" w16cid:durableId="672562736">
    <w:abstractNumId w:val="62"/>
  </w:num>
  <w:num w:numId="92" w16cid:durableId="1435830598">
    <w:abstractNumId w:val="65"/>
  </w:num>
  <w:num w:numId="93" w16cid:durableId="1506356483">
    <w:abstractNumId w:val="14"/>
  </w:num>
  <w:num w:numId="94" w16cid:durableId="1642883817">
    <w:abstractNumId w:val="97"/>
  </w:num>
  <w:num w:numId="95" w16cid:durableId="1709377812">
    <w:abstractNumId w:val="7"/>
  </w:num>
  <w:num w:numId="96" w16cid:durableId="1645700987">
    <w:abstractNumId w:val="37"/>
  </w:num>
  <w:num w:numId="97" w16cid:durableId="880442435">
    <w:abstractNumId w:val="76"/>
  </w:num>
  <w:num w:numId="98" w16cid:durableId="713120168">
    <w:abstractNumId w:val="24"/>
  </w:num>
  <w:num w:numId="99" w16cid:durableId="879436121">
    <w:abstractNumId w:val="5"/>
  </w:num>
  <w:num w:numId="100" w16cid:durableId="1245384831">
    <w:abstractNumId w:val="9"/>
  </w:num>
  <w:num w:numId="101" w16cid:durableId="327515313">
    <w:abstractNumId w:val="78"/>
  </w:num>
  <w:num w:numId="102" w16cid:durableId="1546873562">
    <w:abstractNumId w:val="4"/>
  </w:num>
  <w:num w:numId="103" w16cid:durableId="1350375400">
    <w:abstractNumId w:val="47"/>
  </w:num>
  <w:num w:numId="104" w16cid:durableId="512108636">
    <w:abstractNumId w:val="11"/>
  </w:num>
  <w:num w:numId="105" w16cid:durableId="1216161438">
    <w:abstractNumId w:val="51"/>
  </w:num>
  <w:num w:numId="106" w16cid:durableId="1684547381">
    <w:abstractNumId w:val="55"/>
  </w:num>
  <w:num w:numId="107" w16cid:durableId="1181772300">
    <w:abstractNumId w:val="18"/>
  </w:num>
  <w:num w:numId="108" w16cid:durableId="415635062">
    <w:abstractNumId w:val="85"/>
  </w:num>
  <w:num w:numId="109" w16cid:durableId="888037244">
    <w:abstractNumId w:val="35"/>
  </w:num>
  <w:num w:numId="110" w16cid:durableId="541481433">
    <w:abstractNumId w:val="31"/>
  </w:num>
  <w:num w:numId="111" w16cid:durableId="554700335">
    <w:abstractNumId w:val="5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3DD"/>
    <w:rsid w:val="00000C84"/>
    <w:rsid w:val="000010FF"/>
    <w:rsid w:val="000015B7"/>
    <w:rsid w:val="00001A89"/>
    <w:rsid w:val="00002535"/>
    <w:rsid w:val="00002DEA"/>
    <w:rsid w:val="00003E91"/>
    <w:rsid w:val="00006DEA"/>
    <w:rsid w:val="0000736B"/>
    <w:rsid w:val="00010CAE"/>
    <w:rsid w:val="00010CDE"/>
    <w:rsid w:val="00013A93"/>
    <w:rsid w:val="000148C9"/>
    <w:rsid w:val="00014B82"/>
    <w:rsid w:val="00016570"/>
    <w:rsid w:val="0001696A"/>
    <w:rsid w:val="00017FCA"/>
    <w:rsid w:val="00020B8E"/>
    <w:rsid w:val="00021670"/>
    <w:rsid w:val="00022082"/>
    <w:rsid w:val="00022FD0"/>
    <w:rsid w:val="000249BC"/>
    <w:rsid w:val="000264C4"/>
    <w:rsid w:val="00030607"/>
    <w:rsid w:val="0003164B"/>
    <w:rsid w:val="00031D2A"/>
    <w:rsid w:val="00031E64"/>
    <w:rsid w:val="00032D06"/>
    <w:rsid w:val="00033097"/>
    <w:rsid w:val="00033401"/>
    <w:rsid w:val="000344B8"/>
    <w:rsid w:val="000361AA"/>
    <w:rsid w:val="00040648"/>
    <w:rsid w:val="00040C00"/>
    <w:rsid w:val="00040F97"/>
    <w:rsid w:val="000413B3"/>
    <w:rsid w:val="000426B2"/>
    <w:rsid w:val="00043023"/>
    <w:rsid w:val="00044251"/>
    <w:rsid w:val="00044F60"/>
    <w:rsid w:val="000475A2"/>
    <w:rsid w:val="00047751"/>
    <w:rsid w:val="00047FF8"/>
    <w:rsid w:val="000514FE"/>
    <w:rsid w:val="000517B5"/>
    <w:rsid w:val="000542FA"/>
    <w:rsid w:val="00054626"/>
    <w:rsid w:val="00054BA1"/>
    <w:rsid w:val="00057030"/>
    <w:rsid w:val="000612F0"/>
    <w:rsid w:val="00061C32"/>
    <w:rsid w:val="00061CCB"/>
    <w:rsid w:val="00061E46"/>
    <w:rsid w:val="000622B4"/>
    <w:rsid w:val="00063401"/>
    <w:rsid w:val="000634EC"/>
    <w:rsid w:val="00064060"/>
    <w:rsid w:val="00064387"/>
    <w:rsid w:val="0006465D"/>
    <w:rsid w:val="00066FF6"/>
    <w:rsid w:val="0007265D"/>
    <w:rsid w:val="00075157"/>
    <w:rsid w:val="0007553E"/>
    <w:rsid w:val="00076592"/>
    <w:rsid w:val="000765DA"/>
    <w:rsid w:val="000777FE"/>
    <w:rsid w:val="00080CF7"/>
    <w:rsid w:val="000832E6"/>
    <w:rsid w:val="00083AFE"/>
    <w:rsid w:val="00083C07"/>
    <w:rsid w:val="00083C46"/>
    <w:rsid w:val="00083CB4"/>
    <w:rsid w:val="000854C8"/>
    <w:rsid w:val="000856CD"/>
    <w:rsid w:val="00085DA7"/>
    <w:rsid w:val="00086484"/>
    <w:rsid w:val="000864C6"/>
    <w:rsid w:val="00087130"/>
    <w:rsid w:val="0009039A"/>
    <w:rsid w:val="000922E9"/>
    <w:rsid w:val="00093EDE"/>
    <w:rsid w:val="00095F21"/>
    <w:rsid w:val="000963BE"/>
    <w:rsid w:val="00096505"/>
    <w:rsid w:val="00096ADF"/>
    <w:rsid w:val="00096BA5"/>
    <w:rsid w:val="000A06DD"/>
    <w:rsid w:val="000A2605"/>
    <w:rsid w:val="000A33FE"/>
    <w:rsid w:val="000A538C"/>
    <w:rsid w:val="000A57B2"/>
    <w:rsid w:val="000A7C94"/>
    <w:rsid w:val="000B1937"/>
    <w:rsid w:val="000B33A2"/>
    <w:rsid w:val="000B4F0A"/>
    <w:rsid w:val="000B5509"/>
    <w:rsid w:val="000B6FD8"/>
    <w:rsid w:val="000C06CF"/>
    <w:rsid w:val="000C0A66"/>
    <w:rsid w:val="000C0DF9"/>
    <w:rsid w:val="000C1993"/>
    <w:rsid w:val="000C53B8"/>
    <w:rsid w:val="000C5D7C"/>
    <w:rsid w:val="000C652B"/>
    <w:rsid w:val="000C72E3"/>
    <w:rsid w:val="000C7450"/>
    <w:rsid w:val="000C79F1"/>
    <w:rsid w:val="000D0E29"/>
    <w:rsid w:val="000D1BD7"/>
    <w:rsid w:val="000D2BF4"/>
    <w:rsid w:val="000D3E9B"/>
    <w:rsid w:val="000D40F1"/>
    <w:rsid w:val="000D453E"/>
    <w:rsid w:val="000D501C"/>
    <w:rsid w:val="000D539B"/>
    <w:rsid w:val="000D5A82"/>
    <w:rsid w:val="000E0EE5"/>
    <w:rsid w:val="000E0F8A"/>
    <w:rsid w:val="000E1446"/>
    <w:rsid w:val="000E1CB1"/>
    <w:rsid w:val="000E25A1"/>
    <w:rsid w:val="000E262C"/>
    <w:rsid w:val="000E52C1"/>
    <w:rsid w:val="000F1584"/>
    <w:rsid w:val="000F1A4B"/>
    <w:rsid w:val="000F28C4"/>
    <w:rsid w:val="000F33C6"/>
    <w:rsid w:val="000F4120"/>
    <w:rsid w:val="000F7457"/>
    <w:rsid w:val="000F7CEE"/>
    <w:rsid w:val="000F7D90"/>
    <w:rsid w:val="001029CF"/>
    <w:rsid w:val="00103565"/>
    <w:rsid w:val="001038C9"/>
    <w:rsid w:val="00103F4D"/>
    <w:rsid w:val="00104C09"/>
    <w:rsid w:val="001050AE"/>
    <w:rsid w:val="00107A9E"/>
    <w:rsid w:val="00110A41"/>
    <w:rsid w:val="00111112"/>
    <w:rsid w:val="0011182F"/>
    <w:rsid w:val="00112E51"/>
    <w:rsid w:val="001139B2"/>
    <w:rsid w:val="00113AB3"/>
    <w:rsid w:val="00113FCB"/>
    <w:rsid w:val="001153A2"/>
    <w:rsid w:val="00115463"/>
    <w:rsid w:val="00116B2B"/>
    <w:rsid w:val="00117ED1"/>
    <w:rsid w:val="00120BA3"/>
    <w:rsid w:val="00120F65"/>
    <w:rsid w:val="00121710"/>
    <w:rsid w:val="0012191A"/>
    <w:rsid w:val="001221A9"/>
    <w:rsid w:val="00122E94"/>
    <w:rsid w:val="00124139"/>
    <w:rsid w:val="00125B8C"/>
    <w:rsid w:val="001265A1"/>
    <w:rsid w:val="001265E6"/>
    <w:rsid w:val="001268C8"/>
    <w:rsid w:val="00126972"/>
    <w:rsid w:val="001311EE"/>
    <w:rsid w:val="00131760"/>
    <w:rsid w:val="00132874"/>
    <w:rsid w:val="00132C29"/>
    <w:rsid w:val="0013423F"/>
    <w:rsid w:val="00134CF8"/>
    <w:rsid w:val="00134DB6"/>
    <w:rsid w:val="00135071"/>
    <w:rsid w:val="00135BA1"/>
    <w:rsid w:val="00136F6A"/>
    <w:rsid w:val="001405B6"/>
    <w:rsid w:val="001406BF"/>
    <w:rsid w:val="00140BF4"/>
    <w:rsid w:val="001411AC"/>
    <w:rsid w:val="0014446E"/>
    <w:rsid w:val="00145797"/>
    <w:rsid w:val="00145EA1"/>
    <w:rsid w:val="00145F95"/>
    <w:rsid w:val="0014636D"/>
    <w:rsid w:val="00146962"/>
    <w:rsid w:val="00151C56"/>
    <w:rsid w:val="00152BF0"/>
    <w:rsid w:val="00152C9A"/>
    <w:rsid w:val="00153563"/>
    <w:rsid w:val="00153C40"/>
    <w:rsid w:val="00154F8A"/>
    <w:rsid w:val="001572F9"/>
    <w:rsid w:val="00157AFC"/>
    <w:rsid w:val="001612C8"/>
    <w:rsid w:val="001613EA"/>
    <w:rsid w:val="001624C3"/>
    <w:rsid w:val="00165216"/>
    <w:rsid w:val="0016556C"/>
    <w:rsid w:val="0016573B"/>
    <w:rsid w:val="0016643A"/>
    <w:rsid w:val="00166758"/>
    <w:rsid w:val="00167090"/>
    <w:rsid w:val="001710A1"/>
    <w:rsid w:val="00171A5C"/>
    <w:rsid w:val="0017421C"/>
    <w:rsid w:val="0017450C"/>
    <w:rsid w:val="0017529C"/>
    <w:rsid w:val="00175DF4"/>
    <w:rsid w:val="001767A6"/>
    <w:rsid w:val="00177C65"/>
    <w:rsid w:val="00177F72"/>
    <w:rsid w:val="00180B5E"/>
    <w:rsid w:val="00181B95"/>
    <w:rsid w:val="0018200C"/>
    <w:rsid w:val="00182B05"/>
    <w:rsid w:val="001841F2"/>
    <w:rsid w:val="0018423B"/>
    <w:rsid w:val="001843D0"/>
    <w:rsid w:val="00184ECB"/>
    <w:rsid w:val="001851B4"/>
    <w:rsid w:val="0018547C"/>
    <w:rsid w:val="0018626D"/>
    <w:rsid w:val="00186D3D"/>
    <w:rsid w:val="00190277"/>
    <w:rsid w:val="00191D8A"/>
    <w:rsid w:val="00192402"/>
    <w:rsid w:val="001938A9"/>
    <w:rsid w:val="001A0291"/>
    <w:rsid w:val="001A194C"/>
    <w:rsid w:val="001A1ED9"/>
    <w:rsid w:val="001A22C1"/>
    <w:rsid w:val="001A2BA5"/>
    <w:rsid w:val="001A4079"/>
    <w:rsid w:val="001A6DFE"/>
    <w:rsid w:val="001A79A4"/>
    <w:rsid w:val="001B1261"/>
    <w:rsid w:val="001B1303"/>
    <w:rsid w:val="001B1BA5"/>
    <w:rsid w:val="001B1D3E"/>
    <w:rsid w:val="001B3A0D"/>
    <w:rsid w:val="001B508D"/>
    <w:rsid w:val="001B5B85"/>
    <w:rsid w:val="001B71DD"/>
    <w:rsid w:val="001C0095"/>
    <w:rsid w:val="001C04DB"/>
    <w:rsid w:val="001C13B4"/>
    <w:rsid w:val="001C1EB2"/>
    <w:rsid w:val="001C507C"/>
    <w:rsid w:val="001C6656"/>
    <w:rsid w:val="001C7100"/>
    <w:rsid w:val="001C7472"/>
    <w:rsid w:val="001C791D"/>
    <w:rsid w:val="001C7A71"/>
    <w:rsid w:val="001D06CB"/>
    <w:rsid w:val="001D2127"/>
    <w:rsid w:val="001D286E"/>
    <w:rsid w:val="001D293D"/>
    <w:rsid w:val="001D30AF"/>
    <w:rsid w:val="001D40C6"/>
    <w:rsid w:val="001D4BC8"/>
    <w:rsid w:val="001D608C"/>
    <w:rsid w:val="001D6557"/>
    <w:rsid w:val="001D7E78"/>
    <w:rsid w:val="001E0A1E"/>
    <w:rsid w:val="001E0A68"/>
    <w:rsid w:val="001E0C88"/>
    <w:rsid w:val="001E1790"/>
    <w:rsid w:val="001E1EF5"/>
    <w:rsid w:val="001E310C"/>
    <w:rsid w:val="001E391F"/>
    <w:rsid w:val="001E412B"/>
    <w:rsid w:val="001E4A57"/>
    <w:rsid w:val="001E4DE3"/>
    <w:rsid w:val="001E5296"/>
    <w:rsid w:val="001E5F69"/>
    <w:rsid w:val="001E624C"/>
    <w:rsid w:val="001E6903"/>
    <w:rsid w:val="001E78EC"/>
    <w:rsid w:val="001F160F"/>
    <w:rsid w:val="001F1D4B"/>
    <w:rsid w:val="001F24B4"/>
    <w:rsid w:val="001F288B"/>
    <w:rsid w:val="001F29ED"/>
    <w:rsid w:val="001F4134"/>
    <w:rsid w:val="001F52E0"/>
    <w:rsid w:val="001F7BD1"/>
    <w:rsid w:val="00200740"/>
    <w:rsid w:val="002009A9"/>
    <w:rsid w:val="00200F7D"/>
    <w:rsid w:val="00203744"/>
    <w:rsid w:val="00203DE1"/>
    <w:rsid w:val="00207166"/>
    <w:rsid w:val="00212FF0"/>
    <w:rsid w:val="00213B2B"/>
    <w:rsid w:val="00213D1E"/>
    <w:rsid w:val="00213D67"/>
    <w:rsid w:val="00214C89"/>
    <w:rsid w:val="002156CF"/>
    <w:rsid w:val="00215A36"/>
    <w:rsid w:val="00215FD1"/>
    <w:rsid w:val="002163F8"/>
    <w:rsid w:val="0022030D"/>
    <w:rsid w:val="00220880"/>
    <w:rsid w:val="002218F9"/>
    <w:rsid w:val="00222845"/>
    <w:rsid w:val="002231AF"/>
    <w:rsid w:val="00226B09"/>
    <w:rsid w:val="00226E3D"/>
    <w:rsid w:val="002300E6"/>
    <w:rsid w:val="002331FA"/>
    <w:rsid w:val="002337C4"/>
    <w:rsid w:val="0023388D"/>
    <w:rsid w:val="002343B4"/>
    <w:rsid w:val="00234EB0"/>
    <w:rsid w:val="0023501B"/>
    <w:rsid w:val="002355EB"/>
    <w:rsid w:val="00236100"/>
    <w:rsid w:val="00236A1A"/>
    <w:rsid w:val="00237F47"/>
    <w:rsid w:val="002419D7"/>
    <w:rsid w:val="00241EC4"/>
    <w:rsid w:val="0024262A"/>
    <w:rsid w:val="00243FB9"/>
    <w:rsid w:val="00245304"/>
    <w:rsid w:val="0024570F"/>
    <w:rsid w:val="00245A51"/>
    <w:rsid w:val="00246176"/>
    <w:rsid w:val="0024674F"/>
    <w:rsid w:val="002479B5"/>
    <w:rsid w:val="00247B74"/>
    <w:rsid w:val="00247D00"/>
    <w:rsid w:val="00250B10"/>
    <w:rsid w:val="0025112A"/>
    <w:rsid w:val="0025513A"/>
    <w:rsid w:val="0025621B"/>
    <w:rsid w:val="0025749A"/>
    <w:rsid w:val="00257D4E"/>
    <w:rsid w:val="0026085D"/>
    <w:rsid w:val="0026137E"/>
    <w:rsid w:val="00262FF7"/>
    <w:rsid w:val="00263DBA"/>
    <w:rsid w:val="00264955"/>
    <w:rsid w:val="0026598B"/>
    <w:rsid w:val="00265D36"/>
    <w:rsid w:val="0026617F"/>
    <w:rsid w:val="002708AB"/>
    <w:rsid w:val="00270D9C"/>
    <w:rsid w:val="002725B9"/>
    <w:rsid w:val="00273014"/>
    <w:rsid w:val="002735E5"/>
    <w:rsid w:val="00275CB2"/>
    <w:rsid w:val="002760F6"/>
    <w:rsid w:val="002761DA"/>
    <w:rsid w:val="00277A3F"/>
    <w:rsid w:val="00277DEA"/>
    <w:rsid w:val="00281117"/>
    <w:rsid w:val="00281741"/>
    <w:rsid w:val="00281D5F"/>
    <w:rsid w:val="00283333"/>
    <w:rsid w:val="00285925"/>
    <w:rsid w:val="00286403"/>
    <w:rsid w:val="0029009B"/>
    <w:rsid w:val="00290489"/>
    <w:rsid w:val="0029062A"/>
    <w:rsid w:val="0029094E"/>
    <w:rsid w:val="00290F23"/>
    <w:rsid w:val="002912B2"/>
    <w:rsid w:val="0029135C"/>
    <w:rsid w:val="002917EC"/>
    <w:rsid w:val="00292553"/>
    <w:rsid w:val="00292E17"/>
    <w:rsid w:val="00293678"/>
    <w:rsid w:val="0029406D"/>
    <w:rsid w:val="00296F5A"/>
    <w:rsid w:val="00297199"/>
    <w:rsid w:val="002A00B7"/>
    <w:rsid w:val="002A0D1C"/>
    <w:rsid w:val="002A34C6"/>
    <w:rsid w:val="002A3694"/>
    <w:rsid w:val="002A3F31"/>
    <w:rsid w:val="002A4B38"/>
    <w:rsid w:val="002A4B94"/>
    <w:rsid w:val="002A5BCE"/>
    <w:rsid w:val="002B138B"/>
    <w:rsid w:val="002B480E"/>
    <w:rsid w:val="002B5E89"/>
    <w:rsid w:val="002B6DBE"/>
    <w:rsid w:val="002B7F44"/>
    <w:rsid w:val="002C0BAD"/>
    <w:rsid w:val="002C1855"/>
    <w:rsid w:val="002C1F2B"/>
    <w:rsid w:val="002C58C1"/>
    <w:rsid w:val="002C77A6"/>
    <w:rsid w:val="002D0251"/>
    <w:rsid w:val="002D0B58"/>
    <w:rsid w:val="002D0EFB"/>
    <w:rsid w:val="002D133E"/>
    <w:rsid w:val="002D222F"/>
    <w:rsid w:val="002D509A"/>
    <w:rsid w:val="002D555E"/>
    <w:rsid w:val="002D57DC"/>
    <w:rsid w:val="002E013D"/>
    <w:rsid w:val="002E143D"/>
    <w:rsid w:val="002E1F9B"/>
    <w:rsid w:val="002E234C"/>
    <w:rsid w:val="002E2B32"/>
    <w:rsid w:val="002E3ECE"/>
    <w:rsid w:val="002E5D32"/>
    <w:rsid w:val="002E6FD2"/>
    <w:rsid w:val="002E7888"/>
    <w:rsid w:val="002F1C2D"/>
    <w:rsid w:val="002F26FB"/>
    <w:rsid w:val="002F3C24"/>
    <w:rsid w:val="002F4F9F"/>
    <w:rsid w:val="002F5EA6"/>
    <w:rsid w:val="002F763C"/>
    <w:rsid w:val="003005FE"/>
    <w:rsid w:val="003022AA"/>
    <w:rsid w:val="00302514"/>
    <w:rsid w:val="00303442"/>
    <w:rsid w:val="00303AB7"/>
    <w:rsid w:val="003041EB"/>
    <w:rsid w:val="00305E37"/>
    <w:rsid w:val="00306C9A"/>
    <w:rsid w:val="003073E3"/>
    <w:rsid w:val="00307CA4"/>
    <w:rsid w:val="003102E2"/>
    <w:rsid w:val="00310980"/>
    <w:rsid w:val="00311560"/>
    <w:rsid w:val="0031157B"/>
    <w:rsid w:val="00311D55"/>
    <w:rsid w:val="00311E36"/>
    <w:rsid w:val="00312B38"/>
    <w:rsid w:val="00314918"/>
    <w:rsid w:val="00316CDF"/>
    <w:rsid w:val="00317923"/>
    <w:rsid w:val="003204CD"/>
    <w:rsid w:val="0032064E"/>
    <w:rsid w:val="00324103"/>
    <w:rsid w:val="00324AFA"/>
    <w:rsid w:val="00324D2C"/>
    <w:rsid w:val="00324F53"/>
    <w:rsid w:val="00325B3B"/>
    <w:rsid w:val="003261E1"/>
    <w:rsid w:val="003268A3"/>
    <w:rsid w:val="00326D36"/>
    <w:rsid w:val="00331183"/>
    <w:rsid w:val="0033159C"/>
    <w:rsid w:val="003316EB"/>
    <w:rsid w:val="00334822"/>
    <w:rsid w:val="003361EC"/>
    <w:rsid w:val="00341063"/>
    <w:rsid w:val="003425A0"/>
    <w:rsid w:val="00344E86"/>
    <w:rsid w:val="00344FB9"/>
    <w:rsid w:val="003461C4"/>
    <w:rsid w:val="0034623B"/>
    <w:rsid w:val="003465B9"/>
    <w:rsid w:val="00347058"/>
    <w:rsid w:val="00347162"/>
    <w:rsid w:val="00351C77"/>
    <w:rsid w:val="00352B69"/>
    <w:rsid w:val="0035696B"/>
    <w:rsid w:val="00356E6D"/>
    <w:rsid w:val="00357568"/>
    <w:rsid w:val="003604C1"/>
    <w:rsid w:val="00360CAC"/>
    <w:rsid w:val="00361262"/>
    <w:rsid w:val="00361A40"/>
    <w:rsid w:val="00361B01"/>
    <w:rsid w:val="003641A0"/>
    <w:rsid w:val="003650F3"/>
    <w:rsid w:val="003659F7"/>
    <w:rsid w:val="00370614"/>
    <w:rsid w:val="00370678"/>
    <w:rsid w:val="003708B4"/>
    <w:rsid w:val="003730F9"/>
    <w:rsid w:val="00373326"/>
    <w:rsid w:val="003736E2"/>
    <w:rsid w:val="0037517F"/>
    <w:rsid w:val="0037659A"/>
    <w:rsid w:val="0038065D"/>
    <w:rsid w:val="0038068B"/>
    <w:rsid w:val="003808D1"/>
    <w:rsid w:val="00380CD9"/>
    <w:rsid w:val="00382083"/>
    <w:rsid w:val="003822FA"/>
    <w:rsid w:val="003823B9"/>
    <w:rsid w:val="00383827"/>
    <w:rsid w:val="00384A73"/>
    <w:rsid w:val="003855C3"/>
    <w:rsid w:val="003860D7"/>
    <w:rsid w:val="003864DA"/>
    <w:rsid w:val="00390A9C"/>
    <w:rsid w:val="00391805"/>
    <w:rsid w:val="00393DC1"/>
    <w:rsid w:val="00394868"/>
    <w:rsid w:val="003948DE"/>
    <w:rsid w:val="003949E0"/>
    <w:rsid w:val="003949FE"/>
    <w:rsid w:val="0039710C"/>
    <w:rsid w:val="00397DA0"/>
    <w:rsid w:val="003A02CC"/>
    <w:rsid w:val="003A051D"/>
    <w:rsid w:val="003A1988"/>
    <w:rsid w:val="003A5013"/>
    <w:rsid w:val="003A537B"/>
    <w:rsid w:val="003A5908"/>
    <w:rsid w:val="003A5DD8"/>
    <w:rsid w:val="003A6984"/>
    <w:rsid w:val="003A6AEA"/>
    <w:rsid w:val="003A799C"/>
    <w:rsid w:val="003A7D19"/>
    <w:rsid w:val="003B10AE"/>
    <w:rsid w:val="003B1E90"/>
    <w:rsid w:val="003B22B5"/>
    <w:rsid w:val="003B237A"/>
    <w:rsid w:val="003B27C6"/>
    <w:rsid w:val="003B342F"/>
    <w:rsid w:val="003B4B32"/>
    <w:rsid w:val="003C03D5"/>
    <w:rsid w:val="003C10C7"/>
    <w:rsid w:val="003C178E"/>
    <w:rsid w:val="003C457D"/>
    <w:rsid w:val="003C6BD8"/>
    <w:rsid w:val="003C6C34"/>
    <w:rsid w:val="003D0DBB"/>
    <w:rsid w:val="003D0EC7"/>
    <w:rsid w:val="003D14CB"/>
    <w:rsid w:val="003D5929"/>
    <w:rsid w:val="003D5D6E"/>
    <w:rsid w:val="003E01CB"/>
    <w:rsid w:val="003E368A"/>
    <w:rsid w:val="003E4574"/>
    <w:rsid w:val="003E4C3C"/>
    <w:rsid w:val="003E6A3E"/>
    <w:rsid w:val="003F0DD7"/>
    <w:rsid w:val="003F2E4A"/>
    <w:rsid w:val="003F34E5"/>
    <w:rsid w:val="003F4229"/>
    <w:rsid w:val="003F4EAF"/>
    <w:rsid w:val="003F4F60"/>
    <w:rsid w:val="003F50F8"/>
    <w:rsid w:val="003F56CC"/>
    <w:rsid w:val="003F58ED"/>
    <w:rsid w:val="003F5DCF"/>
    <w:rsid w:val="003F5F16"/>
    <w:rsid w:val="003F5F57"/>
    <w:rsid w:val="003F697D"/>
    <w:rsid w:val="003F72C5"/>
    <w:rsid w:val="003F7B5B"/>
    <w:rsid w:val="004021F1"/>
    <w:rsid w:val="00403734"/>
    <w:rsid w:val="0040564C"/>
    <w:rsid w:val="0040605D"/>
    <w:rsid w:val="00407483"/>
    <w:rsid w:val="004079AC"/>
    <w:rsid w:val="00407AA5"/>
    <w:rsid w:val="004100D4"/>
    <w:rsid w:val="00410170"/>
    <w:rsid w:val="00410A93"/>
    <w:rsid w:val="00411195"/>
    <w:rsid w:val="004138B1"/>
    <w:rsid w:val="00414E0F"/>
    <w:rsid w:val="00421363"/>
    <w:rsid w:val="004219C9"/>
    <w:rsid w:val="0042485B"/>
    <w:rsid w:val="004248C0"/>
    <w:rsid w:val="00424FBC"/>
    <w:rsid w:val="004250B3"/>
    <w:rsid w:val="00425641"/>
    <w:rsid w:val="00425B96"/>
    <w:rsid w:val="00425CE3"/>
    <w:rsid w:val="00425D44"/>
    <w:rsid w:val="004265B6"/>
    <w:rsid w:val="00426BBA"/>
    <w:rsid w:val="00430379"/>
    <w:rsid w:val="00433C36"/>
    <w:rsid w:val="00433E41"/>
    <w:rsid w:val="004340BE"/>
    <w:rsid w:val="0043572D"/>
    <w:rsid w:val="00435B36"/>
    <w:rsid w:val="004360A7"/>
    <w:rsid w:val="00436398"/>
    <w:rsid w:val="00436BCB"/>
    <w:rsid w:val="004377CA"/>
    <w:rsid w:val="00440AAA"/>
    <w:rsid w:val="004413D1"/>
    <w:rsid w:val="00441E9E"/>
    <w:rsid w:val="00442958"/>
    <w:rsid w:val="004429C1"/>
    <w:rsid w:val="004456DC"/>
    <w:rsid w:val="00446861"/>
    <w:rsid w:val="00446BA7"/>
    <w:rsid w:val="00447913"/>
    <w:rsid w:val="004505E3"/>
    <w:rsid w:val="004506EC"/>
    <w:rsid w:val="00451CC5"/>
    <w:rsid w:val="00452E1C"/>
    <w:rsid w:val="00453B9E"/>
    <w:rsid w:val="00454BE5"/>
    <w:rsid w:val="00455A89"/>
    <w:rsid w:val="0045724D"/>
    <w:rsid w:val="00457988"/>
    <w:rsid w:val="004603C8"/>
    <w:rsid w:val="00460FF1"/>
    <w:rsid w:val="00461837"/>
    <w:rsid w:val="00464867"/>
    <w:rsid w:val="00465E65"/>
    <w:rsid w:val="00466FF1"/>
    <w:rsid w:val="0047073A"/>
    <w:rsid w:val="0047097A"/>
    <w:rsid w:val="004712B4"/>
    <w:rsid w:val="00471789"/>
    <w:rsid w:val="00472FDA"/>
    <w:rsid w:val="00473627"/>
    <w:rsid w:val="00473D2B"/>
    <w:rsid w:val="00473FCF"/>
    <w:rsid w:val="004761E8"/>
    <w:rsid w:val="00477730"/>
    <w:rsid w:val="00481C5D"/>
    <w:rsid w:val="00483608"/>
    <w:rsid w:val="004841DE"/>
    <w:rsid w:val="0048665B"/>
    <w:rsid w:val="00487611"/>
    <w:rsid w:val="00487B86"/>
    <w:rsid w:val="0049117E"/>
    <w:rsid w:val="00491803"/>
    <w:rsid w:val="0049197A"/>
    <w:rsid w:val="00491AEF"/>
    <w:rsid w:val="00492985"/>
    <w:rsid w:val="004933DE"/>
    <w:rsid w:val="00493B5E"/>
    <w:rsid w:val="00493D19"/>
    <w:rsid w:val="00493F62"/>
    <w:rsid w:val="0049592A"/>
    <w:rsid w:val="00495FB2"/>
    <w:rsid w:val="00496385"/>
    <w:rsid w:val="004979D3"/>
    <w:rsid w:val="004A09E4"/>
    <w:rsid w:val="004A22B7"/>
    <w:rsid w:val="004A2927"/>
    <w:rsid w:val="004A53AC"/>
    <w:rsid w:val="004A57E2"/>
    <w:rsid w:val="004A6149"/>
    <w:rsid w:val="004A61BF"/>
    <w:rsid w:val="004A6BE2"/>
    <w:rsid w:val="004A6C74"/>
    <w:rsid w:val="004A6E07"/>
    <w:rsid w:val="004A77BB"/>
    <w:rsid w:val="004A7E3B"/>
    <w:rsid w:val="004B21CC"/>
    <w:rsid w:val="004B296F"/>
    <w:rsid w:val="004B31B7"/>
    <w:rsid w:val="004B4CA3"/>
    <w:rsid w:val="004B5C55"/>
    <w:rsid w:val="004B5F13"/>
    <w:rsid w:val="004B61B0"/>
    <w:rsid w:val="004B6AB7"/>
    <w:rsid w:val="004B6D6E"/>
    <w:rsid w:val="004B72ED"/>
    <w:rsid w:val="004B761B"/>
    <w:rsid w:val="004C2144"/>
    <w:rsid w:val="004C21B0"/>
    <w:rsid w:val="004C352C"/>
    <w:rsid w:val="004C4C18"/>
    <w:rsid w:val="004C5AC6"/>
    <w:rsid w:val="004C6E89"/>
    <w:rsid w:val="004C7EF1"/>
    <w:rsid w:val="004C7FD0"/>
    <w:rsid w:val="004D019B"/>
    <w:rsid w:val="004D0B6A"/>
    <w:rsid w:val="004D1870"/>
    <w:rsid w:val="004D1959"/>
    <w:rsid w:val="004D23B6"/>
    <w:rsid w:val="004D2658"/>
    <w:rsid w:val="004D376A"/>
    <w:rsid w:val="004D40D3"/>
    <w:rsid w:val="004D426A"/>
    <w:rsid w:val="004D5E70"/>
    <w:rsid w:val="004D6295"/>
    <w:rsid w:val="004D6C0A"/>
    <w:rsid w:val="004D6CE8"/>
    <w:rsid w:val="004D7D73"/>
    <w:rsid w:val="004E0836"/>
    <w:rsid w:val="004E0B52"/>
    <w:rsid w:val="004E1F2E"/>
    <w:rsid w:val="004E2532"/>
    <w:rsid w:val="004E2FE4"/>
    <w:rsid w:val="004E30BD"/>
    <w:rsid w:val="004E3C7D"/>
    <w:rsid w:val="004E3D18"/>
    <w:rsid w:val="004E4D65"/>
    <w:rsid w:val="004E52F5"/>
    <w:rsid w:val="004E5E89"/>
    <w:rsid w:val="004E6F41"/>
    <w:rsid w:val="004E72F7"/>
    <w:rsid w:val="004E78A5"/>
    <w:rsid w:val="004F27F0"/>
    <w:rsid w:val="004F42EA"/>
    <w:rsid w:val="004F455F"/>
    <w:rsid w:val="004F4C99"/>
    <w:rsid w:val="004F7BDD"/>
    <w:rsid w:val="0050056E"/>
    <w:rsid w:val="00501CED"/>
    <w:rsid w:val="0050234A"/>
    <w:rsid w:val="00502C4C"/>
    <w:rsid w:val="00503A37"/>
    <w:rsid w:val="00503B76"/>
    <w:rsid w:val="005049D3"/>
    <w:rsid w:val="00505327"/>
    <w:rsid w:val="00505AB7"/>
    <w:rsid w:val="005067A1"/>
    <w:rsid w:val="0050693E"/>
    <w:rsid w:val="00506D82"/>
    <w:rsid w:val="00510C5B"/>
    <w:rsid w:val="0051637A"/>
    <w:rsid w:val="00517530"/>
    <w:rsid w:val="0051771F"/>
    <w:rsid w:val="00522047"/>
    <w:rsid w:val="00522261"/>
    <w:rsid w:val="005226FF"/>
    <w:rsid w:val="00522D99"/>
    <w:rsid w:val="0052460F"/>
    <w:rsid w:val="00524662"/>
    <w:rsid w:val="005251C5"/>
    <w:rsid w:val="00526982"/>
    <w:rsid w:val="00526A62"/>
    <w:rsid w:val="00527738"/>
    <w:rsid w:val="0053023B"/>
    <w:rsid w:val="00530733"/>
    <w:rsid w:val="00530926"/>
    <w:rsid w:val="00534061"/>
    <w:rsid w:val="005347C2"/>
    <w:rsid w:val="00534E63"/>
    <w:rsid w:val="005359A5"/>
    <w:rsid w:val="005369D2"/>
    <w:rsid w:val="005401FC"/>
    <w:rsid w:val="005407B2"/>
    <w:rsid w:val="00543586"/>
    <w:rsid w:val="00544B11"/>
    <w:rsid w:val="00545B06"/>
    <w:rsid w:val="005460FE"/>
    <w:rsid w:val="005466C8"/>
    <w:rsid w:val="005470C2"/>
    <w:rsid w:val="0054729F"/>
    <w:rsid w:val="00547C08"/>
    <w:rsid w:val="00547D8A"/>
    <w:rsid w:val="00550DD7"/>
    <w:rsid w:val="0055163B"/>
    <w:rsid w:val="00552C80"/>
    <w:rsid w:val="00553000"/>
    <w:rsid w:val="00553549"/>
    <w:rsid w:val="00553CF6"/>
    <w:rsid w:val="00555E04"/>
    <w:rsid w:val="00557376"/>
    <w:rsid w:val="00557722"/>
    <w:rsid w:val="00557F97"/>
    <w:rsid w:val="005605FF"/>
    <w:rsid w:val="00560B12"/>
    <w:rsid w:val="005614B9"/>
    <w:rsid w:val="00561C5F"/>
    <w:rsid w:val="00561E5A"/>
    <w:rsid w:val="00562506"/>
    <w:rsid w:val="00563500"/>
    <w:rsid w:val="00563E9A"/>
    <w:rsid w:val="0056404D"/>
    <w:rsid w:val="00564EFC"/>
    <w:rsid w:val="00566B28"/>
    <w:rsid w:val="00567D7E"/>
    <w:rsid w:val="00573B22"/>
    <w:rsid w:val="00573BFC"/>
    <w:rsid w:val="0057607A"/>
    <w:rsid w:val="0057624C"/>
    <w:rsid w:val="005768D9"/>
    <w:rsid w:val="0057778B"/>
    <w:rsid w:val="00577E40"/>
    <w:rsid w:val="0058147F"/>
    <w:rsid w:val="005819F6"/>
    <w:rsid w:val="005820EC"/>
    <w:rsid w:val="00582333"/>
    <w:rsid w:val="00584D6B"/>
    <w:rsid w:val="005851B4"/>
    <w:rsid w:val="00586343"/>
    <w:rsid w:val="005864C7"/>
    <w:rsid w:val="00587174"/>
    <w:rsid w:val="0059088F"/>
    <w:rsid w:val="00590CA4"/>
    <w:rsid w:val="00590D2C"/>
    <w:rsid w:val="00591476"/>
    <w:rsid w:val="00591EFF"/>
    <w:rsid w:val="00592D35"/>
    <w:rsid w:val="00592DCB"/>
    <w:rsid w:val="00595B5D"/>
    <w:rsid w:val="005963F4"/>
    <w:rsid w:val="00596DDB"/>
    <w:rsid w:val="00596EC9"/>
    <w:rsid w:val="0059793D"/>
    <w:rsid w:val="005A0E8E"/>
    <w:rsid w:val="005A1A52"/>
    <w:rsid w:val="005A3373"/>
    <w:rsid w:val="005A3804"/>
    <w:rsid w:val="005A4295"/>
    <w:rsid w:val="005A59DA"/>
    <w:rsid w:val="005A633B"/>
    <w:rsid w:val="005A6690"/>
    <w:rsid w:val="005A7255"/>
    <w:rsid w:val="005A7AE5"/>
    <w:rsid w:val="005B07EF"/>
    <w:rsid w:val="005B169F"/>
    <w:rsid w:val="005B2598"/>
    <w:rsid w:val="005B2DA6"/>
    <w:rsid w:val="005B3DF1"/>
    <w:rsid w:val="005B56E3"/>
    <w:rsid w:val="005B6123"/>
    <w:rsid w:val="005B626E"/>
    <w:rsid w:val="005B6578"/>
    <w:rsid w:val="005B7070"/>
    <w:rsid w:val="005B7B7E"/>
    <w:rsid w:val="005C08F8"/>
    <w:rsid w:val="005C107A"/>
    <w:rsid w:val="005C1420"/>
    <w:rsid w:val="005C1638"/>
    <w:rsid w:val="005C1FBC"/>
    <w:rsid w:val="005C2356"/>
    <w:rsid w:val="005C36CC"/>
    <w:rsid w:val="005C39C2"/>
    <w:rsid w:val="005C3ECD"/>
    <w:rsid w:val="005C403C"/>
    <w:rsid w:val="005C440A"/>
    <w:rsid w:val="005C52B1"/>
    <w:rsid w:val="005C6CFF"/>
    <w:rsid w:val="005C715F"/>
    <w:rsid w:val="005C71B9"/>
    <w:rsid w:val="005C72F8"/>
    <w:rsid w:val="005D02BC"/>
    <w:rsid w:val="005D0D38"/>
    <w:rsid w:val="005D11A9"/>
    <w:rsid w:val="005D2327"/>
    <w:rsid w:val="005D302B"/>
    <w:rsid w:val="005D30C3"/>
    <w:rsid w:val="005D3EFF"/>
    <w:rsid w:val="005D5E4B"/>
    <w:rsid w:val="005D64CB"/>
    <w:rsid w:val="005D671D"/>
    <w:rsid w:val="005D6C49"/>
    <w:rsid w:val="005D79FC"/>
    <w:rsid w:val="005D7D06"/>
    <w:rsid w:val="005E1FCE"/>
    <w:rsid w:val="005E4387"/>
    <w:rsid w:val="005E62BD"/>
    <w:rsid w:val="005F0C3C"/>
    <w:rsid w:val="005F1140"/>
    <w:rsid w:val="005F1572"/>
    <w:rsid w:val="005F28A1"/>
    <w:rsid w:val="005F487A"/>
    <w:rsid w:val="005F491F"/>
    <w:rsid w:val="005F6C21"/>
    <w:rsid w:val="00600474"/>
    <w:rsid w:val="00600D05"/>
    <w:rsid w:val="00601026"/>
    <w:rsid w:val="00601625"/>
    <w:rsid w:val="00602879"/>
    <w:rsid w:val="00602C04"/>
    <w:rsid w:val="006030AC"/>
    <w:rsid w:val="00603342"/>
    <w:rsid w:val="006033D1"/>
    <w:rsid w:val="00603C07"/>
    <w:rsid w:val="00605B3C"/>
    <w:rsid w:val="00607C4C"/>
    <w:rsid w:val="006100C1"/>
    <w:rsid w:val="00610347"/>
    <w:rsid w:val="00610B82"/>
    <w:rsid w:val="00611F64"/>
    <w:rsid w:val="006128CA"/>
    <w:rsid w:val="00613E59"/>
    <w:rsid w:val="00613F30"/>
    <w:rsid w:val="0061485D"/>
    <w:rsid w:val="0061725D"/>
    <w:rsid w:val="0061756F"/>
    <w:rsid w:val="00617A32"/>
    <w:rsid w:val="00617BA4"/>
    <w:rsid w:val="0062057B"/>
    <w:rsid w:val="00620A80"/>
    <w:rsid w:val="00621D6A"/>
    <w:rsid w:val="00622654"/>
    <w:rsid w:val="00623218"/>
    <w:rsid w:val="00623B03"/>
    <w:rsid w:val="0062469F"/>
    <w:rsid w:val="00624CBF"/>
    <w:rsid w:val="00624CE4"/>
    <w:rsid w:val="00625874"/>
    <w:rsid w:val="00625C00"/>
    <w:rsid w:val="00626C4D"/>
    <w:rsid w:val="00626E73"/>
    <w:rsid w:val="006309B5"/>
    <w:rsid w:val="0063113D"/>
    <w:rsid w:val="00631745"/>
    <w:rsid w:val="006329A9"/>
    <w:rsid w:val="006331D5"/>
    <w:rsid w:val="00633E0D"/>
    <w:rsid w:val="00635749"/>
    <w:rsid w:val="0063635C"/>
    <w:rsid w:val="00636414"/>
    <w:rsid w:val="00637BD6"/>
    <w:rsid w:val="00637F66"/>
    <w:rsid w:val="006407C6"/>
    <w:rsid w:val="0064177A"/>
    <w:rsid w:val="00641AD7"/>
    <w:rsid w:val="00642793"/>
    <w:rsid w:val="00643DBC"/>
    <w:rsid w:val="006449AC"/>
    <w:rsid w:val="00644D29"/>
    <w:rsid w:val="006470E4"/>
    <w:rsid w:val="0065134E"/>
    <w:rsid w:val="00652014"/>
    <w:rsid w:val="00652F37"/>
    <w:rsid w:val="0065380B"/>
    <w:rsid w:val="00655255"/>
    <w:rsid w:val="006563E0"/>
    <w:rsid w:val="00660DB4"/>
    <w:rsid w:val="00665E49"/>
    <w:rsid w:val="006702DE"/>
    <w:rsid w:val="00670E9A"/>
    <w:rsid w:val="0067186B"/>
    <w:rsid w:val="00671B3F"/>
    <w:rsid w:val="00672C0D"/>
    <w:rsid w:val="00672EAB"/>
    <w:rsid w:val="0067317C"/>
    <w:rsid w:val="00673E8B"/>
    <w:rsid w:val="00674DEC"/>
    <w:rsid w:val="0067518B"/>
    <w:rsid w:val="00676034"/>
    <w:rsid w:val="00680381"/>
    <w:rsid w:val="0068054E"/>
    <w:rsid w:val="006810E7"/>
    <w:rsid w:val="00682117"/>
    <w:rsid w:val="0068312A"/>
    <w:rsid w:val="0068345E"/>
    <w:rsid w:val="00685259"/>
    <w:rsid w:val="0068684A"/>
    <w:rsid w:val="00687398"/>
    <w:rsid w:val="006902A8"/>
    <w:rsid w:val="00692C44"/>
    <w:rsid w:val="006A0018"/>
    <w:rsid w:val="006A0BEE"/>
    <w:rsid w:val="006A1DC1"/>
    <w:rsid w:val="006A21ED"/>
    <w:rsid w:val="006A4DE3"/>
    <w:rsid w:val="006A5195"/>
    <w:rsid w:val="006A594A"/>
    <w:rsid w:val="006A5F65"/>
    <w:rsid w:val="006A7103"/>
    <w:rsid w:val="006A7942"/>
    <w:rsid w:val="006A7AAF"/>
    <w:rsid w:val="006B0812"/>
    <w:rsid w:val="006B14C5"/>
    <w:rsid w:val="006B1E19"/>
    <w:rsid w:val="006B2E0B"/>
    <w:rsid w:val="006B2FCE"/>
    <w:rsid w:val="006B3284"/>
    <w:rsid w:val="006B3B8F"/>
    <w:rsid w:val="006B3FCE"/>
    <w:rsid w:val="006B42B4"/>
    <w:rsid w:val="006B54C1"/>
    <w:rsid w:val="006B608E"/>
    <w:rsid w:val="006B64B5"/>
    <w:rsid w:val="006B65D4"/>
    <w:rsid w:val="006B6840"/>
    <w:rsid w:val="006B68E2"/>
    <w:rsid w:val="006B77C5"/>
    <w:rsid w:val="006B7D17"/>
    <w:rsid w:val="006C0351"/>
    <w:rsid w:val="006C08FB"/>
    <w:rsid w:val="006C094F"/>
    <w:rsid w:val="006C239E"/>
    <w:rsid w:val="006C2F07"/>
    <w:rsid w:val="006C5D19"/>
    <w:rsid w:val="006C5F41"/>
    <w:rsid w:val="006C6061"/>
    <w:rsid w:val="006C7648"/>
    <w:rsid w:val="006D00C2"/>
    <w:rsid w:val="006D018F"/>
    <w:rsid w:val="006D0FC5"/>
    <w:rsid w:val="006D1484"/>
    <w:rsid w:val="006D19FB"/>
    <w:rsid w:val="006D1E37"/>
    <w:rsid w:val="006D32AC"/>
    <w:rsid w:val="006D3312"/>
    <w:rsid w:val="006D3732"/>
    <w:rsid w:val="006D4D97"/>
    <w:rsid w:val="006D569E"/>
    <w:rsid w:val="006D5AC7"/>
    <w:rsid w:val="006D7586"/>
    <w:rsid w:val="006E069A"/>
    <w:rsid w:val="006E0B79"/>
    <w:rsid w:val="006E0BF7"/>
    <w:rsid w:val="006E0DB1"/>
    <w:rsid w:val="006E1574"/>
    <w:rsid w:val="006E36F2"/>
    <w:rsid w:val="006E3B6A"/>
    <w:rsid w:val="006E5227"/>
    <w:rsid w:val="006E7C13"/>
    <w:rsid w:val="006F0572"/>
    <w:rsid w:val="006F10ED"/>
    <w:rsid w:val="006F57DA"/>
    <w:rsid w:val="006F5885"/>
    <w:rsid w:val="006F6461"/>
    <w:rsid w:val="00700032"/>
    <w:rsid w:val="00700493"/>
    <w:rsid w:val="007014EC"/>
    <w:rsid w:val="0070176F"/>
    <w:rsid w:val="0070216B"/>
    <w:rsid w:val="0070273F"/>
    <w:rsid w:val="00702FFB"/>
    <w:rsid w:val="0070306E"/>
    <w:rsid w:val="007036FF"/>
    <w:rsid w:val="00703FB0"/>
    <w:rsid w:val="007046AB"/>
    <w:rsid w:val="00706F94"/>
    <w:rsid w:val="007073AB"/>
    <w:rsid w:val="00707667"/>
    <w:rsid w:val="007104DD"/>
    <w:rsid w:val="007109FA"/>
    <w:rsid w:val="00711A2D"/>
    <w:rsid w:val="00711F36"/>
    <w:rsid w:val="0071203F"/>
    <w:rsid w:val="007134F5"/>
    <w:rsid w:val="007147E2"/>
    <w:rsid w:val="00714937"/>
    <w:rsid w:val="007152A4"/>
    <w:rsid w:val="007158B1"/>
    <w:rsid w:val="007167C7"/>
    <w:rsid w:val="00721BCA"/>
    <w:rsid w:val="00722122"/>
    <w:rsid w:val="00722460"/>
    <w:rsid w:val="00722A21"/>
    <w:rsid w:val="00724230"/>
    <w:rsid w:val="0072512C"/>
    <w:rsid w:val="00726FE2"/>
    <w:rsid w:val="00730108"/>
    <w:rsid w:val="0073036F"/>
    <w:rsid w:val="00730DC1"/>
    <w:rsid w:val="00731083"/>
    <w:rsid w:val="00731A97"/>
    <w:rsid w:val="00731BD5"/>
    <w:rsid w:val="00733680"/>
    <w:rsid w:val="00733A65"/>
    <w:rsid w:val="00733D75"/>
    <w:rsid w:val="0073422C"/>
    <w:rsid w:val="00734542"/>
    <w:rsid w:val="00735E81"/>
    <w:rsid w:val="0073672B"/>
    <w:rsid w:val="00737931"/>
    <w:rsid w:val="00737CF8"/>
    <w:rsid w:val="00741073"/>
    <w:rsid w:val="007428B4"/>
    <w:rsid w:val="00742EE8"/>
    <w:rsid w:val="007431DC"/>
    <w:rsid w:val="00744BBD"/>
    <w:rsid w:val="00745438"/>
    <w:rsid w:val="00745A00"/>
    <w:rsid w:val="00745A26"/>
    <w:rsid w:val="00745EE3"/>
    <w:rsid w:val="00746A6C"/>
    <w:rsid w:val="00747451"/>
    <w:rsid w:val="00747A23"/>
    <w:rsid w:val="00755DAA"/>
    <w:rsid w:val="00756554"/>
    <w:rsid w:val="00756E99"/>
    <w:rsid w:val="00757693"/>
    <w:rsid w:val="007625DA"/>
    <w:rsid w:val="00762AA0"/>
    <w:rsid w:val="0076312F"/>
    <w:rsid w:val="0076321C"/>
    <w:rsid w:val="007635EE"/>
    <w:rsid w:val="00763D72"/>
    <w:rsid w:val="007644BC"/>
    <w:rsid w:val="00765812"/>
    <w:rsid w:val="0076581B"/>
    <w:rsid w:val="00766B91"/>
    <w:rsid w:val="0077071E"/>
    <w:rsid w:val="0077230A"/>
    <w:rsid w:val="00773602"/>
    <w:rsid w:val="00774124"/>
    <w:rsid w:val="00776189"/>
    <w:rsid w:val="007809AF"/>
    <w:rsid w:val="0078166B"/>
    <w:rsid w:val="007844D3"/>
    <w:rsid w:val="0078653D"/>
    <w:rsid w:val="00786ACB"/>
    <w:rsid w:val="00787947"/>
    <w:rsid w:val="00791F42"/>
    <w:rsid w:val="00792762"/>
    <w:rsid w:val="00792FBE"/>
    <w:rsid w:val="007933F7"/>
    <w:rsid w:val="0079584F"/>
    <w:rsid w:val="007A00CC"/>
    <w:rsid w:val="007A09AC"/>
    <w:rsid w:val="007A170F"/>
    <w:rsid w:val="007A248C"/>
    <w:rsid w:val="007A264B"/>
    <w:rsid w:val="007A2E05"/>
    <w:rsid w:val="007A45AE"/>
    <w:rsid w:val="007A4BAD"/>
    <w:rsid w:val="007A5FFC"/>
    <w:rsid w:val="007A6AA1"/>
    <w:rsid w:val="007B0E71"/>
    <w:rsid w:val="007B1192"/>
    <w:rsid w:val="007B12CA"/>
    <w:rsid w:val="007B143E"/>
    <w:rsid w:val="007B39AB"/>
    <w:rsid w:val="007B408D"/>
    <w:rsid w:val="007B4FFB"/>
    <w:rsid w:val="007B533C"/>
    <w:rsid w:val="007B6AE4"/>
    <w:rsid w:val="007B79A1"/>
    <w:rsid w:val="007C0306"/>
    <w:rsid w:val="007C0EA9"/>
    <w:rsid w:val="007C3C80"/>
    <w:rsid w:val="007C467C"/>
    <w:rsid w:val="007C65C2"/>
    <w:rsid w:val="007C65C6"/>
    <w:rsid w:val="007D09AC"/>
    <w:rsid w:val="007D0BC0"/>
    <w:rsid w:val="007D13C8"/>
    <w:rsid w:val="007D1A3C"/>
    <w:rsid w:val="007D2B03"/>
    <w:rsid w:val="007D2BEE"/>
    <w:rsid w:val="007D2ED8"/>
    <w:rsid w:val="007D2F10"/>
    <w:rsid w:val="007D462C"/>
    <w:rsid w:val="007D4B62"/>
    <w:rsid w:val="007D6D61"/>
    <w:rsid w:val="007E08DC"/>
    <w:rsid w:val="007E127F"/>
    <w:rsid w:val="007E3F5D"/>
    <w:rsid w:val="007E4461"/>
    <w:rsid w:val="007E47CC"/>
    <w:rsid w:val="007E5A44"/>
    <w:rsid w:val="007E5A71"/>
    <w:rsid w:val="007E5D19"/>
    <w:rsid w:val="007E7AE5"/>
    <w:rsid w:val="007E7EE0"/>
    <w:rsid w:val="007F10E0"/>
    <w:rsid w:val="007F2480"/>
    <w:rsid w:val="007F2DFD"/>
    <w:rsid w:val="007F378C"/>
    <w:rsid w:val="007F4DDF"/>
    <w:rsid w:val="007F4ED0"/>
    <w:rsid w:val="007F5E3D"/>
    <w:rsid w:val="007F634D"/>
    <w:rsid w:val="007F6593"/>
    <w:rsid w:val="007F6777"/>
    <w:rsid w:val="007F686F"/>
    <w:rsid w:val="007F6996"/>
    <w:rsid w:val="007F7C9B"/>
    <w:rsid w:val="008001B9"/>
    <w:rsid w:val="008009C6"/>
    <w:rsid w:val="00801888"/>
    <w:rsid w:val="00803E78"/>
    <w:rsid w:val="00804714"/>
    <w:rsid w:val="00804D4C"/>
    <w:rsid w:val="008073B5"/>
    <w:rsid w:val="0081047C"/>
    <w:rsid w:val="008108A0"/>
    <w:rsid w:val="00810A66"/>
    <w:rsid w:val="008123FA"/>
    <w:rsid w:val="0081299C"/>
    <w:rsid w:val="00812DEC"/>
    <w:rsid w:val="00813357"/>
    <w:rsid w:val="00814224"/>
    <w:rsid w:val="00814236"/>
    <w:rsid w:val="0081591D"/>
    <w:rsid w:val="00815EC0"/>
    <w:rsid w:val="00816546"/>
    <w:rsid w:val="008169D9"/>
    <w:rsid w:val="00817D77"/>
    <w:rsid w:val="00820FF1"/>
    <w:rsid w:val="0082296B"/>
    <w:rsid w:val="008230F7"/>
    <w:rsid w:val="00823CD0"/>
    <w:rsid w:val="0082413A"/>
    <w:rsid w:val="008249DE"/>
    <w:rsid w:val="008250F1"/>
    <w:rsid w:val="008253A8"/>
    <w:rsid w:val="008268E1"/>
    <w:rsid w:val="00830872"/>
    <w:rsid w:val="00830C35"/>
    <w:rsid w:val="008319B3"/>
    <w:rsid w:val="00832633"/>
    <w:rsid w:val="00832902"/>
    <w:rsid w:val="0083297B"/>
    <w:rsid w:val="00832DF9"/>
    <w:rsid w:val="00833991"/>
    <w:rsid w:val="00834352"/>
    <w:rsid w:val="00834668"/>
    <w:rsid w:val="008350B5"/>
    <w:rsid w:val="00835F53"/>
    <w:rsid w:val="00836113"/>
    <w:rsid w:val="00836CDD"/>
    <w:rsid w:val="008401DD"/>
    <w:rsid w:val="00840FC8"/>
    <w:rsid w:val="00841646"/>
    <w:rsid w:val="00841E5F"/>
    <w:rsid w:val="00844F14"/>
    <w:rsid w:val="00845EDA"/>
    <w:rsid w:val="008472C5"/>
    <w:rsid w:val="00847CBB"/>
    <w:rsid w:val="0085032C"/>
    <w:rsid w:val="008514B9"/>
    <w:rsid w:val="00851BF4"/>
    <w:rsid w:val="00852942"/>
    <w:rsid w:val="0085458F"/>
    <w:rsid w:val="00854EE0"/>
    <w:rsid w:val="0085538B"/>
    <w:rsid w:val="00855492"/>
    <w:rsid w:val="00855BB1"/>
    <w:rsid w:val="00856470"/>
    <w:rsid w:val="0085756A"/>
    <w:rsid w:val="008603C8"/>
    <w:rsid w:val="00862847"/>
    <w:rsid w:val="00862BE9"/>
    <w:rsid w:val="00864690"/>
    <w:rsid w:val="00867BA8"/>
    <w:rsid w:val="00870E0F"/>
    <w:rsid w:val="00871302"/>
    <w:rsid w:val="008742E8"/>
    <w:rsid w:val="00874706"/>
    <w:rsid w:val="00877D3C"/>
    <w:rsid w:val="00880FB6"/>
    <w:rsid w:val="008810A9"/>
    <w:rsid w:val="00882256"/>
    <w:rsid w:val="00882A10"/>
    <w:rsid w:val="00883BCB"/>
    <w:rsid w:val="00883C7C"/>
    <w:rsid w:val="00885D24"/>
    <w:rsid w:val="00887A2E"/>
    <w:rsid w:val="00887CBB"/>
    <w:rsid w:val="008905E9"/>
    <w:rsid w:val="00890CF0"/>
    <w:rsid w:val="00892EAD"/>
    <w:rsid w:val="008943C8"/>
    <w:rsid w:val="00894EA5"/>
    <w:rsid w:val="008959E6"/>
    <w:rsid w:val="0089733B"/>
    <w:rsid w:val="008A340B"/>
    <w:rsid w:val="008A568F"/>
    <w:rsid w:val="008A58B3"/>
    <w:rsid w:val="008A61F7"/>
    <w:rsid w:val="008A7239"/>
    <w:rsid w:val="008A7B23"/>
    <w:rsid w:val="008A7FD3"/>
    <w:rsid w:val="008B0B28"/>
    <w:rsid w:val="008B1859"/>
    <w:rsid w:val="008B1C4E"/>
    <w:rsid w:val="008B1F08"/>
    <w:rsid w:val="008B2F05"/>
    <w:rsid w:val="008B31B6"/>
    <w:rsid w:val="008B496B"/>
    <w:rsid w:val="008B4BBE"/>
    <w:rsid w:val="008B6965"/>
    <w:rsid w:val="008B6BB2"/>
    <w:rsid w:val="008C0193"/>
    <w:rsid w:val="008C0586"/>
    <w:rsid w:val="008C136B"/>
    <w:rsid w:val="008C2D9D"/>
    <w:rsid w:val="008C35C6"/>
    <w:rsid w:val="008C3A49"/>
    <w:rsid w:val="008C45C4"/>
    <w:rsid w:val="008C4CC6"/>
    <w:rsid w:val="008D2A58"/>
    <w:rsid w:val="008D2E54"/>
    <w:rsid w:val="008D32F4"/>
    <w:rsid w:val="008D42D3"/>
    <w:rsid w:val="008D4546"/>
    <w:rsid w:val="008D47E8"/>
    <w:rsid w:val="008D492F"/>
    <w:rsid w:val="008D5328"/>
    <w:rsid w:val="008D5AA0"/>
    <w:rsid w:val="008D5C13"/>
    <w:rsid w:val="008E03B4"/>
    <w:rsid w:val="008E0447"/>
    <w:rsid w:val="008E1A5C"/>
    <w:rsid w:val="008E35D6"/>
    <w:rsid w:val="008E4687"/>
    <w:rsid w:val="008E5245"/>
    <w:rsid w:val="008E6732"/>
    <w:rsid w:val="008E6C13"/>
    <w:rsid w:val="008E7443"/>
    <w:rsid w:val="008E7EA9"/>
    <w:rsid w:val="008F1D44"/>
    <w:rsid w:val="008F2F80"/>
    <w:rsid w:val="008F31AD"/>
    <w:rsid w:val="008F3B0B"/>
    <w:rsid w:val="008F3E3A"/>
    <w:rsid w:val="008F4589"/>
    <w:rsid w:val="008F47B7"/>
    <w:rsid w:val="008F4C74"/>
    <w:rsid w:val="008F538A"/>
    <w:rsid w:val="008F6C5F"/>
    <w:rsid w:val="008F79D8"/>
    <w:rsid w:val="009002C2"/>
    <w:rsid w:val="00900341"/>
    <w:rsid w:val="009008C0"/>
    <w:rsid w:val="00900AB9"/>
    <w:rsid w:val="00900DD4"/>
    <w:rsid w:val="00900E43"/>
    <w:rsid w:val="00901079"/>
    <w:rsid w:val="009010EB"/>
    <w:rsid w:val="00902178"/>
    <w:rsid w:val="00902377"/>
    <w:rsid w:val="00902A04"/>
    <w:rsid w:val="00903D47"/>
    <w:rsid w:val="00904073"/>
    <w:rsid w:val="00905430"/>
    <w:rsid w:val="00907933"/>
    <w:rsid w:val="00910362"/>
    <w:rsid w:val="009109F2"/>
    <w:rsid w:val="00911417"/>
    <w:rsid w:val="00911B8D"/>
    <w:rsid w:val="009123F9"/>
    <w:rsid w:val="00912651"/>
    <w:rsid w:val="0091271F"/>
    <w:rsid w:val="00912726"/>
    <w:rsid w:val="00912C5B"/>
    <w:rsid w:val="00912E6D"/>
    <w:rsid w:val="00912EAC"/>
    <w:rsid w:val="00913F9C"/>
    <w:rsid w:val="009142C7"/>
    <w:rsid w:val="00914422"/>
    <w:rsid w:val="00917073"/>
    <w:rsid w:val="00920BCB"/>
    <w:rsid w:val="00920CA2"/>
    <w:rsid w:val="00921E4B"/>
    <w:rsid w:val="009224BA"/>
    <w:rsid w:val="00923F6C"/>
    <w:rsid w:val="009253F4"/>
    <w:rsid w:val="00925D2A"/>
    <w:rsid w:val="00927A86"/>
    <w:rsid w:val="0093176D"/>
    <w:rsid w:val="00931A66"/>
    <w:rsid w:val="00931CD0"/>
    <w:rsid w:val="009330FE"/>
    <w:rsid w:val="00933552"/>
    <w:rsid w:val="00935062"/>
    <w:rsid w:val="009404F5"/>
    <w:rsid w:val="0094057A"/>
    <w:rsid w:val="00941407"/>
    <w:rsid w:val="00942822"/>
    <w:rsid w:val="009429E7"/>
    <w:rsid w:val="009437EB"/>
    <w:rsid w:val="009450CB"/>
    <w:rsid w:val="009452E1"/>
    <w:rsid w:val="00945CB9"/>
    <w:rsid w:val="00945CE5"/>
    <w:rsid w:val="00945CFD"/>
    <w:rsid w:val="00947F50"/>
    <w:rsid w:val="00950070"/>
    <w:rsid w:val="00951497"/>
    <w:rsid w:val="00951AD9"/>
    <w:rsid w:val="00952F99"/>
    <w:rsid w:val="00953436"/>
    <w:rsid w:val="00953863"/>
    <w:rsid w:val="00954371"/>
    <w:rsid w:val="00954ADD"/>
    <w:rsid w:val="009561E1"/>
    <w:rsid w:val="00957213"/>
    <w:rsid w:val="00961A43"/>
    <w:rsid w:val="00962CE9"/>
    <w:rsid w:val="00964377"/>
    <w:rsid w:val="00964E4A"/>
    <w:rsid w:val="00965C71"/>
    <w:rsid w:val="00966CB1"/>
    <w:rsid w:val="009675A9"/>
    <w:rsid w:val="009678B9"/>
    <w:rsid w:val="009700B9"/>
    <w:rsid w:val="00971154"/>
    <w:rsid w:val="00971FC2"/>
    <w:rsid w:val="00971FF7"/>
    <w:rsid w:val="009729B4"/>
    <w:rsid w:val="00972A52"/>
    <w:rsid w:val="00972D65"/>
    <w:rsid w:val="0097309F"/>
    <w:rsid w:val="00976265"/>
    <w:rsid w:val="00976981"/>
    <w:rsid w:val="00976E2A"/>
    <w:rsid w:val="00977CF5"/>
    <w:rsid w:val="00980326"/>
    <w:rsid w:val="0098065E"/>
    <w:rsid w:val="009818C4"/>
    <w:rsid w:val="00981F00"/>
    <w:rsid w:val="00983E51"/>
    <w:rsid w:val="00984713"/>
    <w:rsid w:val="0098595F"/>
    <w:rsid w:val="009908C4"/>
    <w:rsid w:val="0099159C"/>
    <w:rsid w:val="00992B3E"/>
    <w:rsid w:val="00992DD4"/>
    <w:rsid w:val="00992F1D"/>
    <w:rsid w:val="009940EA"/>
    <w:rsid w:val="00994570"/>
    <w:rsid w:val="009949D7"/>
    <w:rsid w:val="009979A1"/>
    <w:rsid w:val="00997DCE"/>
    <w:rsid w:val="00997E68"/>
    <w:rsid w:val="009A1C53"/>
    <w:rsid w:val="009A1CB2"/>
    <w:rsid w:val="009A2639"/>
    <w:rsid w:val="009A3AEC"/>
    <w:rsid w:val="009A536D"/>
    <w:rsid w:val="009A5899"/>
    <w:rsid w:val="009A6869"/>
    <w:rsid w:val="009A6FE8"/>
    <w:rsid w:val="009A75CD"/>
    <w:rsid w:val="009A7D4B"/>
    <w:rsid w:val="009B0264"/>
    <w:rsid w:val="009B1CB7"/>
    <w:rsid w:val="009B1EC7"/>
    <w:rsid w:val="009B219E"/>
    <w:rsid w:val="009B2509"/>
    <w:rsid w:val="009B2E7C"/>
    <w:rsid w:val="009B44AA"/>
    <w:rsid w:val="009B458E"/>
    <w:rsid w:val="009B65A1"/>
    <w:rsid w:val="009B66BA"/>
    <w:rsid w:val="009B7A0E"/>
    <w:rsid w:val="009B7B3B"/>
    <w:rsid w:val="009C0554"/>
    <w:rsid w:val="009C0614"/>
    <w:rsid w:val="009C074A"/>
    <w:rsid w:val="009C1A65"/>
    <w:rsid w:val="009C1F28"/>
    <w:rsid w:val="009C1F8F"/>
    <w:rsid w:val="009C1FA2"/>
    <w:rsid w:val="009C2308"/>
    <w:rsid w:val="009C4451"/>
    <w:rsid w:val="009C5324"/>
    <w:rsid w:val="009C5D76"/>
    <w:rsid w:val="009C6D4F"/>
    <w:rsid w:val="009C744B"/>
    <w:rsid w:val="009C79EE"/>
    <w:rsid w:val="009C7D9E"/>
    <w:rsid w:val="009C7F39"/>
    <w:rsid w:val="009D1184"/>
    <w:rsid w:val="009D3DBD"/>
    <w:rsid w:val="009D4BDD"/>
    <w:rsid w:val="009D72E9"/>
    <w:rsid w:val="009E01A0"/>
    <w:rsid w:val="009E1FBD"/>
    <w:rsid w:val="009E26B2"/>
    <w:rsid w:val="009E386A"/>
    <w:rsid w:val="009E7A62"/>
    <w:rsid w:val="009F088C"/>
    <w:rsid w:val="009F08F7"/>
    <w:rsid w:val="009F1281"/>
    <w:rsid w:val="009F19AD"/>
    <w:rsid w:val="009F297D"/>
    <w:rsid w:val="009F3092"/>
    <w:rsid w:val="009F4BC7"/>
    <w:rsid w:val="009F57AA"/>
    <w:rsid w:val="009F6625"/>
    <w:rsid w:val="009F757C"/>
    <w:rsid w:val="00A01F27"/>
    <w:rsid w:val="00A03122"/>
    <w:rsid w:val="00A03C4E"/>
    <w:rsid w:val="00A03E2C"/>
    <w:rsid w:val="00A06C53"/>
    <w:rsid w:val="00A071AD"/>
    <w:rsid w:val="00A07EBC"/>
    <w:rsid w:val="00A102F7"/>
    <w:rsid w:val="00A1063B"/>
    <w:rsid w:val="00A10D15"/>
    <w:rsid w:val="00A113D0"/>
    <w:rsid w:val="00A12A28"/>
    <w:rsid w:val="00A12C45"/>
    <w:rsid w:val="00A1460F"/>
    <w:rsid w:val="00A15721"/>
    <w:rsid w:val="00A17AB0"/>
    <w:rsid w:val="00A22005"/>
    <w:rsid w:val="00A23F72"/>
    <w:rsid w:val="00A24287"/>
    <w:rsid w:val="00A24AEA"/>
    <w:rsid w:val="00A257ED"/>
    <w:rsid w:val="00A276DA"/>
    <w:rsid w:val="00A301B3"/>
    <w:rsid w:val="00A30F4F"/>
    <w:rsid w:val="00A33611"/>
    <w:rsid w:val="00A3462C"/>
    <w:rsid w:val="00A3498F"/>
    <w:rsid w:val="00A3725F"/>
    <w:rsid w:val="00A3779F"/>
    <w:rsid w:val="00A4046B"/>
    <w:rsid w:val="00A42082"/>
    <w:rsid w:val="00A42239"/>
    <w:rsid w:val="00A428CB"/>
    <w:rsid w:val="00A46FC9"/>
    <w:rsid w:val="00A478A2"/>
    <w:rsid w:val="00A47F9F"/>
    <w:rsid w:val="00A50436"/>
    <w:rsid w:val="00A511E1"/>
    <w:rsid w:val="00A52936"/>
    <w:rsid w:val="00A5295B"/>
    <w:rsid w:val="00A52C16"/>
    <w:rsid w:val="00A542EB"/>
    <w:rsid w:val="00A552A4"/>
    <w:rsid w:val="00A5539D"/>
    <w:rsid w:val="00A558B0"/>
    <w:rsid w:val="00A6058F"/>
    <w:rsid w:val="00A605E4"/>
    <w:rsid w:val="00A614B1"/>
    <w:rsid w:val="00A61E32"/>
    <w:rsid w:val="00A6315C"/>
    <w:rsid w:val="00A64010"/>
    <w:rsid w:val="00A650E5"/>
    <w:rsid w:val="00A66F44"/>
    <w:rsid w:val="00A670B9"/>
    <w:rsid w:val="00A6711F"/>
    <w:rsid w:val="00A675BF"/>
    <w:rsid w:val="00A67AC8"/>
    <w:rsid w:val="00A723DD"/>
    <w:rsid w:val="00A72E49"/>
    <w:rsid w:val="00A73E00"/>
    <w:rsid w:val="00A74B74"/>
    <w:rsid w:val="00A74F2C"/>
    <w:rsid w:val="00A75313"/>
    <w:rsid w:val="00A75E34"/>
    <w:rsid w:val="00A76874"/>
    <w:rsid w:val="00A76CD7"/>
    <w:rsid w:val="00A80A60"/>
    <w:rsid w:val="00A82632"/>
    <w:rsid w:val="00A82717"/>
    <w:rsid w:val="00A82D81"/>
    <w:rsid w:val="00A838AA"/>
    <w:rsid w:val="00A85AD3"/>
    <w:rsid w:val="00A85CF0"/>
    <w:rsid w:val="00A86282"/>
    <w:rsid w:val="00A86429"/>
    <w:rsid w:val="00A86798"/>
    <w:rsid w:val="00A86DC6"/>
    <w:rsid w:val="00A86F0C"/>
    <w:rsid w:val="00A91B70"/>
    <w:rsid w:val="00A92779"/>
    <w:rsid w:val="00A92AC4"/>
    <w:rsid w:val="00A92F55"/>
    <w:rsid w:val="00A93559"/>
    <w:rsid w:val="00A941CA"/>
    <w:rsid w:val="00A959DE"/>
    <w:rsid w:val="00A95D03"/>
    <w:rsid w:val="00A95D8B"/>
    <w:rsid w:val="00A95E5F"/>
    <w:rsid w:val="00A97B36"/>
    <w:rsid w:val="00A97C12"/>
    <w:rsid w:val="00AA225F"/>
    <w:rsid w:val="00AA4B47"/>
    <w:rsid w:val="00AA735B"/>
    <w:rsid w:val="00AA77AF"/>
    <w:rsid w:val="00AA7E7C"/>
    <w:rsid w:val="00AB0ECF"/>
    <w:rsid w:val="00AB2760"/>
    <w:rsid w:val="00AB2786"/>
    <w:rsid w:val="00AB284A"/>
    <w:rsid w:val="00AB2C73"/>
    <w:rsid w:val="00AB2DBE"/>
    <w:rsid w:val="00AB31F0"/>
    <w:rsid w:val="00AB3F17"/>
    <w:rsid w:val="00AB42C6"/>
    <w:rsid w:val="00AB4462"/>
    <w:rsid w:val="00AB5D28"/>
    <w:rsid w:val="00AB7663"/>
    <w:rsid w:val="00AB7783"/>
    <w:rsid w:val="00AC0C6B"/>
    <w:rsid w:val="00AC0EE8"/>
    <w:rsid w:val="00AC18F8"/>
    <w:rsid w:val="00AC4625"/>
    <w:rsid w:val="00AC4D9B"/>
    <w:rsid w:val="00AC5F0F"/>
    <w:rsid w:val="00AC639F"/>
    <w:rsid w:val="00AC6441"/>
    <w:rsid w:val="00AC65CE"/>
    <w:rsid w:val="00AC6AE5"/>
    <w:rsid w:val="00AC711E"/>
    <w:rsid w:val="00AD0AD1"/>
    <w:rsid w:val="00AD12FF"/>
    <w:rsid w:val="00AD4120"/>
    <w:rsid w:val="00AD57FD"/>
    <w:rsid w:val="00AD7624"/>
    <w:rsid w:val="00AD7997"/>
    <w:rsid w:val="00AE0047"/>
    <w:rsid w:val="00AE0906"/>
    <w:rsid w:val="00AE0EFD"/>
    <w:rsid w:val="00AE1855"/>
    <w:rsid w:val="00AE270A"/>
    <w:rsid w:val="00AE7EBA"/>
    <w:rsid w:val="00AF0B02"/>
    <w:rsid w:val="00AF1E9B"/>
    <w:rsid w:val="00AF334E"/>
    <w:rsid w:val="00AF36EC"/>
    <w:rsid w:val="00AF4FBA"/>
    <w:rsid w:val="00AF5E5D"/>
    <w:rsid w:val="00AF6A41"/>
    <w:rsid w:val="00B00103"/>
    <w:rsid w:val="00B01253"/>
    <w:rsid w:val="00B01BC0"/>
    <w:rsid w:val="00B02E86"/>
    <w:rsid w:val="00B042F9"/>
    <w:rsid w:val="00B047E2"/>
    <w:rsid w:val="00B04BBF"/>
    <w:rsid w:val="00B04C16"/>
    <w:rsid w:val="00B04F94"/>
    <w:rsid w:val="00B063E9"/>
    <w:rsid w:val="00B1209E"/>
    <w:rsid w:val="00B12D22"/>
    <w:rsid w:val="00B13AAA"/>
    <w:rsid w:val="00B14993"/>
    <w:rsid w:val="00B14B1A"/>
    <w:rsid w:val="00B14B6A"/>
    <w:rsid w:val="00B16695"/>
    <w:rsid w:val="00B1749C"/>
    <w:rsid w:val="00B17C00"/>
    <w:rsid w:val="00B204CA"/>
    <w:rsid w:val="00B23F1E"/>
    <w:rsid w:val="00B271DD"/>
    <w:rsid w:val="00B303DE"/>
    <w:rsid w:val="00B305A6"/>
    <w:rsid w:val="00B31F3C"/>
    <w:rsid w:val="00B3222F"/>
    <w:rsid w:val="00B323D1"/>
    <w:rsid w:val="00B32506"/>
    <w:rsid w:val="00B3323E"/>
    <w:rsid w:val="00B333FC"/>
    <w:rsid w:val="00B33A3E"/>
    <w:rsid w:val="00B3451A"/>
    <w:rsid w:val="00B35BF7"/>
    <w:rsid w:val="00B3668D"/>
    <w:rsid w:val="00B3788A"/>
    <w:rsid w:val="00B37E04"/>
    <w:rsid w:val="00B37E7E"/>
    <w:rsid w:val="00B417FC"/>
    <w:rsid w:val="00B42119"/>
    <w:rsid w:val="00B42D28"/>
    <w:rsid w:val="00B43066"/>
    <w:rsid w:val="00B43C20"/>
    <w:rsid w:val="00B44082"/>
    <w:rsid w:val="00B44474"/>
    <w:rsid w:val="00B44FF7"/>
    <w:rsid w:val="00B46F1B"/>
    <w:rsid w:val="00B507BE"/>
    <w:rsid w:val="00B54114"/>
    <w:rsid w:val="00B5556B"/>
    <w:rsid w:val="00B568AC"/>
    <w:rsid w:val="00B613AE"/>
    <w:rsid w:val="00B6249A"/>
    <w:rsid w:val="00B63E63"/>
    <w:rsid w:val="00B64378"/>
    <w:rsid w:val="00B65D6B"/>
    <w:rsid w:val="00B70E01"/>
    <w:rsid w:val="00B72EBB"/>
    <w:rsid w:val="00B73274"/>
    <w:rsid w:val="00B734BF"/>
    <w:rsid w:val="00B776C8"/>
    <w:rsid w:val="00B8102E"/>
    <w:rsid w:val="00B83478"/>
    <w:rsid w:val="00B83CAD"/>
    <w:rsid w:val="00B84737"/>
    <w:rsid w:val="00B84CA0"/>
    <w:rsid w:val="00B851ED"/>
    <w:rsid w:val="00B86EDA"/>
    <w:rsid w:val="00B86F34"/>
    <w:rsid w:val="00B87F50"/>
    <w:rsid w:val="00B9053B"/>
    <w:rsid w:val="00B90C94"/>
    <w:rsid w:val="00B91141"/>
    <w:rsid w:val="00B91BFB"/>
    <w:rsid w:val="00B93186"/>
    <w:rsid w:val="00B93A4E"/>
    <w:rsid w:val="00B93D90"/>
    <w:rsid w:val="00B95272"/>
    <w:rsid w:val="00B954D3"/>
    <w:rsid w:val="00B95891"/>
    <w:rsid w:val="00B95C47"/>
    <w:rsid w:val="00B95F2D"/>
    <w:rsid w:val="00B96814"/>
    <w:rsid w:val="00B975CB"/>
    <w:rsid w:val="00B979A1"/>
    <w:rsid w:val="00B97B09"/>
    <w:rsid w:val="00B97B3B"/>
    <w:rsid w:val="00B97D39"/>
    <w:rsid w:val="00BA0563"/>
    <w:rsid w:val="00BA08C4"/>
    <w:rsid w:val="00BA0F01"/>
    <w:rsid w:val="00BA1420"/>
    <w:rsid w:val="00BA162F"/>
    <w:rsid w:val="00BA1A5C"/>
    <w:rsid w:val="00BA29E3"/>
    <w:rsid w:val="00BA2C33"/>
    <w:rsid w:val="00BA317D"/>
    <w:rsid w:val="00BA492D"/>
    <w:rsid w:val="00BB0347"/>
    <w:rsid w:val="00BB07A8"/>
    <w:rsid w:val="00BB1804"/>
    <w:rsid w:val="00BB323A"/>
    <w:rsid w:val="00BB326F"/>
    <w:rsid w:val="00BB3826"/>
    <w:rsid w:val="00BB4F40"/>
    <w:rsid w:val="00BB5747"/>
    <w:rsid w:val="00BB7A4E"/>
    <w:rsid w:val="00BC0436"/>
    <w:rsid w:val="00BC13A0"/>
    <w:rsid w:val="00BC1592"/>
    <w:rsid w:val="00BC29F1"/>
    <w:rsid w:val="00BC3670"/>
    <w:rsid w:val="00BC41AE"/>
    <w:rsid w:val="00BC494A"/>
    <w:rsid w:val="00BC4DE9"/>
    <w:rsid w:val="00BD073F"/>
    <w:rsid w:val="00BD2FC3"/>
    <w:rsid w:val="00BD53C1"/>
    <w:rsid w:val="00BD5556"/>
    <w:rsid w:val="00BD57CF"/>
    <w:rsid w:val="00BD7457"/>
    <w:rsid w:val="00BE0C20"/>
    <w:rsid w:val="00BE0CDE"/>
    <w:rsid w:val="00BE1125"/>
    <w:rsid w:val="00BE1AC4"/>
    <w:rsid w:val="00BE27F4"/>
    <w:rsid w:val="00BE2824"/>
    <w:rsid w:val="00BE2C5D"/>
    <w:rsid w:val="00BE32E4"/>
    <w:rsid w:val="00BE420A"/>
    <w:rsid w:val="00BE43FC"/>
    <w:rsid w:val="00BE4B99"/>
    <w:rsid w:val="00BE5152"/>
    <w:rsid w:val="00BE5180"/>
    <w:rsid w:val="00BE6087"/>
    <w:rsid w:val="00BE76A8"/>
    <w:rsid w:val="00BE7925"/>
    <w:rsid w:val="00BF0272"/>
    <w:rsid w:val="00BF0CA0"/>
    <w:rsid w:val="00BF1CC7"/>
    <w:rsid w:val="00BF27DB"/>
    <w:rsid w:val="00BF2C47"/>
    <w:rsid w:val="00BF3164"/>
    <w:rsid w:val="00BF5604"/>
    <w:rsid w:val="00BF5AD6"/>
    <w:rsid w:val="00BF5EF6"/>
    <w:rsid w:val="00C0063D"/>
    <w:rsid w:val="00C02EA1"/>
    <w:rsid w:val="00C04EE3"/>
    <w:rsid w:val="00C059F8"/>
    <w:rsid w:val="00C05E18"/>
    <w:rsid w:val="00C127E1"/>
    <w:rsid w:val="00C12AB9"/>
    <w:rsid w:val="00C12C81"/>
    <w:rsid w:val="00C1302E"/>
    <w:rsid w:val="00C130B2"/>
    <w:rsid w:val="00C14083"/>
    <w:rsid w:val="00C15151"/>
    <w:rsid w:val="00C1566D"/>
    <w:rsid w:val="00C16292"/>
    <w:rsid w:val="00C202CF"/>
    <w:rsid w:val="00C208A8"/>
    <w:rsid w:val="00C210AA"/>
    <w:rsid w:val="00C2185C"/>
    <w:rsid w:val="00C21F11"/>
    <w:rsid w:val="00C22F00"/>
    <w:rsid w:val="00C24A29"/>
    <w:rsid w:val="00C25E26"/>
    <w:rsid w:val="00C300DD"/>
    <w:rsid w:val="00C3043B"/>
    <w:rsid w:val="00C30D54"/>
    <w:rsid w:val="00C30F13"/>
    <w:rsid w:val="00C31436"/>
    <w:rsid w:val="00C324B5"/>
    <w:rsid w:val="00C32E01"/>
    <w:rsid w:val="00C33C4D"/>
    <w:rsid w:val="00C357C8"/>
    <w:rsid w:val="00C376D4"/>
    <w:rsid w:val="00C40BDF"/>
    <w:rsid w:val="00C41294"/>
    <w:rsid w:val="00C436AA"/>
    <w:rsid w:val="00C44009"/>
    <w:rsid w:val="00C44F28"/>
    <w:rsid w:val="00C4554F"/>
    <w:rsid w:val="00C457D9"/>
    <w:rsid w:val="00C45A78"/>
    <w:rsid w:val="00C45CBF"/>
    <w:rsid w:val="00C46721"/>
    <w:rsid w:val="00C4773E"/>
    <w:rsid w:val="00C47A79"/>
    <w:rsid w:val="00C47F22"/>
    <w:rsid w:val="00C5083E"/>
    <w:rsid w:val="00C528B4"/>
    <w:rsid w:val="00C53608"/>
    <w:rsid w:val="00C54628"/>
    <w:rsid w:val="00C55083"/>
    <w:rsid w:val="00C5527C"/>
    <w:rsid w:val="00C5640D"/>
    <w:rsid w:val="00C60A9D"/>
    <w:rsid w:val="00C61086"/>
    <w:rsid w:val="00C6201C"/>
    <w:rsid w:val="00C629A5"/>
    <w:rsid w:val="00C62C9E"/>
    <w:rsid w:val="00C63318"/>
    <w:rsid w:val="00C63CF6"/>
    <w:rsid w:val="00C64019"/>
    <w:rsid w:val="00C64735"/>
    <w:rsid w:val="00C66AF9"/>
    <w:rsid w:val="00C70C1C"/>
    <w:rsid w:val="00C71C47"/>
    <w:rsid w:val="00C72416"/>
    <w:rsid w:val="00C75A37"/>
    <w:rsid w:val="00C771C7"/>
    <w:rsid w:val="00C80CE3"/>
    <w:rsid w:val="00C847DD"/>
    <w:rsid w:val="00C84DEF"/>
    <w:rsid w:val="00C84F18"/>
    <w:rsid w:val="00C8515D"/>
    <w:rsid w:val="00C868F3"/>
    <w:rsid w:val="00C86943"/>
    <w:rsid w:val="00C86FD1"/>
    <w:rsid w:val="00C91F7B"/>
    <w:rsid w:val="00C92757"/>
    <w:rsid w:val="00C93EFB"/>
    <w:rsid w:val="00C97F24"/>
    <w:rsid w:val="00CA044D"/>
    <w:rsid w:val="00CA0E71"/>
    <w:rsid w:val="00CA0E83"/>
    <w:rsid w:val="00CA193F"/>
    <w:rsid w:val="00CA1CBC"/>
    <w:rsid w:val="00CA2350"/>
    <w:rsid w:val="00CA2433"/>
    <w:rsid w:val="00CA2822"/>
    <w:rsid w:val="00CA413F"/>
    <w:rsid w:val="00CA4243"/>
    <w:rsid w:val="00CA5561"/>
    <w:rsid w:val="00CA5D12"/>
    <w:rsid w:val="00CA6722"/>
    <w:rsid w:val="00CA6753"/>
    <w:rsid w:val="00CA74AE"/>
    <w:rsid w:val="00CB1CC5"/>
    <w:rsid w:val="00CB2069"/>
    <w:rsid w:val="00CB29E4"/>
    <w:rsid w:val="00CB480A"/>
    <w:rsid w:val="00CB64BE"/>
    <w:rsid w:val="00CB67FF"/>
    <w:rsid w:val="00CB6AC0"/>
    <w:rsid w:val="00CB6F91"/>
    <w:rsid w:val="00CB7695"/>
    <w:rsid w:val="00CC01BD"/>
    <w:rsid w:val="00CC2AF9"/>
    <w:rsid w:val="00CC4B5E"/>
    <w:rsid w:val="00CC6331"/>
    <w:rsid w:val="00CC68C8"/>
    <w:rsid w:val="00CC7BC2"/>
    <w:rsid w:val="00CC7F57"/>
    <w:rsid w:val="00CD2673"/>
    <w:rsid w:val="00CD2929"/>
    <w:rsid w:val="00CD5675"/>
    <w:rsid w:val="00CE2F6E"/>
    <w:rsid w:val="00CE3129"/>
    <w:rsid w:val="00CE3AEB"/>
    <w:rsid w:val="00CE6BFF"/>
    <w:rsid w:val="00CE72F0"/>
    <w:rsid w:val="00CE7845"/>
    <w:rsid w:val="00CE7D46"/>
    <w:rsid w:val="00CE7FB9"/>
    <w:rsid w:val="00CF007D"/>
    <w:rsid w:val="00CF0ABC"/>
    <w:rsid w:val="00CF0E18"/>
    <w:rsid w:val="00CF1C24"/>
    <w:rsid w:val="00CF2A23"/>
    <w:rsid w:val="00CF3E46"/>
    <w:rsid w:val="00CF43B3"/>
    <w:rsid w:val="00CF5F94"/>
    <w:rsid w:val="00CF6EC8"/>
    <w:rsid w:val="00CF7452"/>
    <w:rsid w:val="00CF7510"/>
    <w:rsid w:val="00D01650"/>
    <w:rsid w:val="00D0407F"/>
    <w:rsid w:val="00D0432A"/>
    <w:rsid w:val="00D06509"/>
    <w:rsid w:val="00D07A80"/>
    <w:rsid w:val="00D10978"/>
    <w:rsid w:val="00D12EDC"/>
    <w:rsid w:val="00D12FFE"/>
    <w:rsid w:val="00D136D5"/>
    <w:rsid w:val="00D13D46"/>
    <w:rsid w:val="00D14339"/>
    <w:rsid w:val="00D144DF"/>
    <w:rsid w:val="00D15130"/>
    <w:rsid w:val="00D1518A"/>
    <w:rsid w:val="00D15E6C"/>
    <w:rsid w:val="00D17180"/>
    <w:rsid w:val="00D17FAC"/>
    <w:rsid w:val="00D22720"/>
    <w:rsid w:val="00D2272C"/>
    <w:rsid w:val="00D22AAD"/>
    <w:rsid w:val="00D23B61"/>
    <w:rsid w:val="00D258E8"/>
    <w:rsid w:val="00D268A8"/>
    <w:rsid w:val="00D31618"/>
    <w:rsid w:val="00D318FF"/>
    <w:rsid w:val="00D32E25"/>
    <w:rsid w:val="00D32FC1"/>
    <w:rsid w:val="00D33692"/>
    <w:rsid w:val="00D4033D"/>
    <w:rsid w:val="00D40F52"/>
    <w:rsid w:val="00D424CE"/>
    <w:rsid w:val="00D42D39"/>
    <w:rsid w:val="00D4430C"/>
    <w:rsid w:val="00D450F1"/>
    <w:rsid w:val="00D45B65"/>
    <w:rsid w:val="00D47C8D"/>
    <w:rsid w:val="00D504B5"/>
    <w:rsid w:val="00D50D9F"/>
    <w:rsid w:val="00D50F64"/>
    <w:rsid w:val="00D51897"/>
    <w:rsid w:val="00D53A74"/>
    <w:rsid w:val="00D5538A"/>
    <w:rsid w:val="00D556C1"/>
    <w:rsid w:val="00D5570D"/>
    <w:rsid w:val="00D55897"/>
    <w:rsid w:val="00D57CCB"/>
    <w:rsid w:val="00D60AD7"/>
    <w:rsid w:val="00D61059"/>
    <w:rsid w:val="00D6281E"/>
    <w:rsid w:val="00D632CD"/>
    <w:rsid w:val="00D633B8"/>
    <w:rsid w:val="00D63C55"/>
    <w:rsid w:val="00D63C64"/>
    <w:rsid w:val="00D654ED"/>
    <w:rsid w:val="00D657DC"/>
    <w:rsid w:val="00D658D2"/>
    <w:rsid w:val="00D66FFD"/>
    <w:rsid w:val="00D6773B"/>
    <w:rsid w:val="00D67AC4"/>
    <w:rsid w:val="00D67CCE"/>
    <w:rsid w:val="00D70C5C"/>
    <w:rsid w:val="00D73368"/>
    <w:rsid w:val="00D73E5E"/>
    <w:rsid w:val="00D74186"/>
    <w:rsid w:val="00D75690"/>
    <w:rsid w:val="00D75EB4"/>
    <w:rsid w:val="00D76CE3"/>
    <w:rsid w:val="00D76D18"/>
    <w:rsid w:val="00D7743B"/>
    <w:rsid w:val="00D77812"/>
    <w:rsid w:val="00D77C20"/>
    <w:rsid w:val="00D804D9"/>
    <w:rsid w:val="00D81140"/>
    <w:rsid w:val="00D814A6"/>
    <w:rsid w:val="00D81748"/>
    <w:rsid w:val="00D8212E"/>
    <w:rsid w:val="00D836CB"/>
    <w:rsid w:val="00D83A14"/>
    <w:rsid w:val="00D846F6"/>
    <w:rsid w:val="00D84949"/>
    <w:rsid w:val="00D861E1"/>
    <w:rsid w:val="00D86ECC"/>
    <w:rsid w:val="00D86FD3"/>
    <w:rsid w:val="00D90163"/>
    <w:rsid w:val="00D9053C"/>
    <w:rsid w:val="00D9064E"/>
    <w:rsid w:val="00D910D8"/>
    <w:rsid w:val="00D91775"/>
    <w:rsid w:val="00D92946"/>
    <w:rsid w:val="00D93179"/>
    <w:rsid w:val="00D93EA5"/>
    <w:rsid w:val="00D94802"/>
    <w:rsid w:val="00D9536C"/>
    <w:rsid w:val="00D9537D"/>
    <w:rsid w:val="00D95C35"/>
    <w:rsid w:val="00D9607A"/>
    <w:rsid w:val="00DA0B04"/>
    <w:rsid w:val="00DA2C1A"/>
    <w:rsid w:val="00DA38D3"/>
    <w:rsid w:val="00DA41A2"/>
    <w:rsid w:val="00DA453B"/>
    <w:rsid w:val="00DA51F0"/>
    <w:rsid w:val="00DA5F76"/>
    <w:rsid w:val="00DA62F4"/>
    <w:rsid w:val="00DA6573"/>
    <w:rsid w:val="00DA6DB8"/>
    <w:rsid w:val="00DB0A12"/>
    <w:rsid w:val="00DB0ED6"/>
    <w:rsid w:val="00DB2065"/>
    <w:rsid w:val="00DB2C2F"/>
    <w:rsid w:val="00DB2EA4"/>
    <w:rsid w:val="00DB3C25"/>
    <w:rsid w:val="00DB3C69"/>
    <w:rsid w:val="00DB6B9F"/>
    <w:rsid w:val="00DB721D"/>
    <w:rsid w:val="00DB7416"/>
    <w:rsid w:val="00DB784C"/>
    <w:rsid w:val="00DB7BA0"/>
    <w:rsid w:val="00DC0955"/>
    <w:rsid w:val="00DC096C"/>
    <w:rsid w:val="00DC174C"/>
    <w:rsid w:val="00DC1DCD"/>
    <w:rsid w:val="00DC24CB"/>
    <w:rsid w:val="00DC254F"/>
    <w:rsid w:val="00DC3F62"/>
    <w:rsid w:val="00DC41F3"/>
    <w:rsid w:val="00DC4AFF"/>
    <w:rsid w:val="00DC516E"/>
    <w:rsid w:val="00DC66F7"/>
    <w:rsid w:val="00DC7603"/>
    <w:rsid w:val="00DC7A0B"/>
    <w:rsid w:val="00DD0032"/>
    <w:rsid w:val="00DD05CE"/>
    <w:rsid w:val="00DD12B5"/>
    <w:rsid w:val="00DD1509"/>
    <w:rsid w:val="00DD1816"/>
    <w:rsid w:val="00DD20B8"/>
    <w:rsid w:val="00DD3793"/>
    <w:rsid w:val="00DD4454"/>
    <w:rsid w:val="00DD5FCC"/>
    <w:rsid w:val="00DD6C23"/>
    <w:rsid w:val="00DD766C"/>
    <w:rsid w:val="00DD7A4C"/>
    <w:rsid w:val="00DD7A5E"/>
    <w:rsid w:val="00DE09B5"/>
    <w:rsid w:val="00DE1A34"/>
    <w:rsid w:val="00DE1D4C"/>
    <w:rsid w:val="00DE411F"/>
    <w:rsid w:val="00DE6298"/>
    <w:rsid w:val="00DE6564"/>
    <w:rsid w:val="00DE667B"/>
    <w:rsid w:val="00DF0672"/>
    <w:rsid w:val="00DF113C"/>
    <w:rsid w:val="00DF33D7"/>
    <w:rsid w:val="00DF5F6A"/>
    <w:rsid w:val="00DF672F"/>
    <w:rsid w:val="00DF7BEA"/>
    <w:rsid w:val="00E00584"/>
    <w:rsid w:val="00E0071D"/>
    <w:rsid w:val="00E0084E"/>
    <w:rsid w:val="00E00A3C"/>
    <w:rsid w:val="00E00CD7"/>
    <w:rsid w:val="00E0126C"/>
    <w:rsid w:val="00E01B66"/>
    <w:rsid w:val="00E029E0"/>
    <w:rsid w:val="00E02BD0"/>
    <w:rsid w:val="00E034FD"/>
    <w:rsid w:val="00E03AC6"/>
    <w:rsid w:val="00E04386"/>
    <w:rsid w:val="00E04DD2"/>
    <w:rsid w:val="00E054A5"/>
    <w:rsid w:val="00E05908"/>
    <w:rsid w:val="00E059E0"/>
    <w:rsid w:val="00E07696"/>
    <w:rsid w:val="00E108EC"/>
    <w:rsid w:val="00E11F9A"/>
    <w:rsid w:val="00E125A6"/>
    <w:rsid w:val="00E12CB5"/>
    <w:rsid w:val="00E13568"/>
    <w:rsid w:val="00E14159"/>
    <w:rsid w:val="00E203B3"/>
    <w:rsid w:val="00E21098"/>
    <w:rsid w:val="00E2122E"/>
    <w:rsid w:val="00E213C8"/>
    <w:rsid w:val="00E2145B"/>
    <w:rsid w:val="00E23100"/>
    <w:rsid w:val="00E23E37"/>
    <w:rsid w:val="00E24402"/>
    <w:rsid w:val="00E25DA5"/>
    <w:rsid w:val="00E26759"/>
    <w:rsid w:val="00E26B3A"/>
    <w:rsid w:val="00E2705A"/>
    <w:rsid w:val="00E276F7"/>
    <w:rsid w:val="00E279E0"/>
    <w:rsid w:val="00E30112"/>
    <w:rsid w:val="00E30DEE"/>
    <w:rsid w:val="00E30E11"/>
    <w:rsid w:val="00E310C3"/>
    <w:rsid w:val="00E31FB2"/>
    <w:rsid w:val="00E3448A"/>
    <w:rsid w:val="00E35302"/>
    <w:rsid w:val="00E358C2"/>
    <w:rsid w:val="00E35EC2"/>
    <w:rsid w:val="00E37C5B"/>
    <w:rsid w:val="00E40578"/>
    <w:rsid w:val="00E415CB"/>
    <w:rsid w:val="00E417D0"/>
    <w:rsid w:val="00E419AA"/>
    <w:rsid w:val="00E434AD"/>
    <w:rsid w:val="00E4521F"/>
    <w:rsid w:val="00E45FE9"/>
    <w:rsid w:val="00E475A8"/>
    <w:rsid w:val="00E4794B"/>
    <w:rsid w:val="00E47CC8"/>
    <w:rsid w:val="00E51071"/>
    <w:rsid w:val="00E52C86"/>
    <w:rsid w:val="00E55757"/>
    <w:rsid w:val="00E55FDC"/>
    <w:rsid w:val="00E5643E"/>
    <w:rsid w:val="00E56A7E"/>
    <w:rsid w:val="00E617B4"/>
    <w:rsid w:val="00E62131"/>
    <w:rsid w:val="00E62177"/>
    <w:rsid w:val="00E65D88"/>
    <w:rsid w:val="00E66679"/>
    <w:rsid w:val="00E67BAF"/>
    <w:rsid w:val="00E67F31"/>
    <w:rsid w:val="00E71670"/>
    <w:rsid w:val="00E72032"/>
    <w:rsid w:val="00E72714"/>
    <w:rsid w:val="00E72C2E"/>
    <w:rsid w:val="00E72C47"/>
    <w:rsid w:val="00E73565"/>
    <w:rsid w:val="00E73CF4"/>
    <w:rsid w:val="00E75F7A"/>
    <w:rsid w:val="00E76EA0"/>
    <w:rsid w:val="00E77F58"/>
    <w:rsid w:val="00E8004A"/>
    <w:rsid w:val="00E83A77"/>
    <w:rsid w:val="00E855DD"/>
    <w:rsid w:val="00E87024"/>
    <w:rsid w:val="00E878E4"/>
    <w:rsid w:val="00E87F64"/>
    <w:rsid w:val="00E9124D"/>
    <w:rsid w:val="00E91384"/>
    <w:rsid w:val="00E915BA"/>
    <w:rsid w:val="00E94956"/>
    <w:rsid w:val="00E94F8A"/>
    <w:rsid w:val="00E95671"/>
    <w:rsid w:val="00E96695"/>
    <w:rsid w:val="00E97417"/>
    <w:rsid w:val="00E977DA"/>
    <w:rsid w:val="00EA08F6"/>
    <w:rsid w:val="00EA30F4"/>
    <w:rsid w:val="00EA3A6F"/>
    <w:rsid w:val="00EA6D11"/>
    <w:rsid w:val="00EA749C"/>
    <w:rsid w:val="00EB13C4"/>
    <w:rsid w:val="00EB1BE7"/>
    <w:rsid w:val="00EB2FBD"/>
    <w:rsid w:val="00EB4CEB"/>
    <w:rsid w:val="00EB5D65"/>
    <w:rsid w:val="00EB746D"/>
    <w:rsid w:val="00EB7924"/>
    <w:rsid w:val="00EC0D9C"/>
    <w:rsid w:val="00EC1070"/>
    <w:rsid w:val="00EC31FE"/>
    <w:rsid w:val="00EC4095"/>
    <w:rsid w:val="00EC42F5"/>
    <w:rsid w:val="00EC4573"/>
    <w:rsid w:val="00EC5210"/>
    <w:rsid w:val="00EC554C"/>
    <w:rsid w:val="00EC6480"/>
    <w:rsid w:val="00EC6D38"/>
    <w:rsid w:val="00EC6D74"/>
    <w:rsid w:val="00ED098B"/>
    <w:rsid w:val="00ED09AB"/>
    <w:rsid w:val="00ED1EC2"/>
    <w:rsid w:val="00ED4D29"/>
    <w:rsid w:val="00ED4F4D"/>
    <w:rsid w:val="00ED5D9F"/>
    <w:rsid w:val="00ED5F0F"/>
    <w:rsid w:val="00ED69A5"/>
    <w:rsid w:val="00ED6DF6"/>
    <w:rsid w:val="00ED75CF"/>
    <w:rsid w:val="00EE034A"/>
    <w:rsid w:val="00EE0C1B"/>
    <w:rsid w:val="00EE1DDF"/>
    <w:rsid w:val="00EE2B07"/>
    <w:rsid w:val="00EE335A"/>
    <w:rsid w:val="00EE35EF"/>
    <w:rsid w:val="00EE4123"/>
    <w:rsid w:val="00EE42F2"/>
    <w:rsid w:val="00EE599F"/>
    <w:rsid w:val="00EE68DD"/>
    <w:rsid w:val="00EE6EDB"/>
    <w:rsid w:val="00EF1698"/>
    <w:rsid w:val="00EF17BB"/>
    <w:rsid w:val="00EF1A71"/>
    <w:rsid w:val="00EF24C6"/>
    <w:rsid w:val="00EF29B8"/>
    <w:rsid w:val="00EF2EFB"/>
    <w:rsid w:val="00EF38DC"/>
    <w:rsid w:val="00EF5316"/>
    <w:rsid w:val="00EF5602"/>
    <w:rsid w:val="00EF5888"/>
    <w:rsid w:val="00EF5C25"/>
    <w:rsid w:val="00EF7A30"/>
    <w:rsid w:val="00F00831"/>
    <w:rsid w:val="00F018CE"/>
    <w:rsid w:val="00F02EC4"/>
    <w:rsid w:val="00F0381A"/>
    <w:rsid w:val="00F038EC"/>
    <w:rsid w:val="00F108CE"/>
    <w:rsid w:val="00F11888"/>
    <w:rsid w:val="00F11C9A"/>
    <w:rsid w:val="00F1222B"/>
    <w:rsid w:val="00F13575"/>
    <w:rsid w:val="00F13FD5"/>
    <w:rsid w:val="00F1438E"/>
    <w:rsid w:val="00F159D6"/>
    <w:rsid w:val="00F15A49"/>
    <w:rsid w:val="00F178A8"/>
    <w:rsid w:val="00F20514"/>
    <w:rsid w:val="00F22088"/>
    <w:rsid w:val="00F2234B"/>
    <w:rsid w:val="00F233D2"/>
    <w:rsid w:val="00F2390E"/>
    <w:rsid w:val="00F24EBF"/>
    <w:rsid w:val="00F25B1A"/>
    <w:rsid w:val="00F26CCB"/>
    <w:rsid w:val="00F26D9C"/>
    <w:rsid w:val="00F2710E"/>
    <w:rsid w:val="00F272BC"/>
    <w:rsid w:val="00F2762B"/>
    <w:rsid w:val="00F27EFE"/>
    <w:rsid w:val="00F305BC"/>
    <w:rsid w:val="00F3251E"/>
    <w:rsid w:val="00F32B8B"/>
    <w:rsid w:val="00F32ECB"/>
    <w:rsid w:val="00F335DB"/>
    <w:rsid w:val="00F336CC"/>
    <w:rsid w:val="00F369F3"/>
    <w:rsid w:val="00F37493"/>
    <w:rsid w:val="00F37C34"/>
    <w:rsid w:val="00F4036B"/>
    <w:rsid w:val="00F40F08"/>
    <w:rsid w:val="00F4111E"/>
    <w:rsid w:val="00F4167F"/>
    <w:rsid w:val="00F41812"/>
    <w:rsid w:val="00F4274A"/>
    <w:rsid w:val="00F42781"/>
    <w:rsid w:val="00F43FBC"/>
    <w:rsid w:val="00F442CA"/>
    <w:rsid w:val="00F4451D"/>
    <w:rsid w:val="00F44CA2"/>
    <w:rsid w:val="00F463B9"/>
    <w:rsid w:val="00F467CC"/>
    <w:rsid w:val="00F500F3"/>
    <w:rsid w:val="00F522A7"/>
    <w:rsid w:val="00F5417E"/>
    <w:rsid w:val="00F5482A"/>
    <w:rsid w:val="00F55850"/>
    <w:rsid w:val="00F55C71"/>
    <w:rsid w:val="00F55E24"/>
    <w:rsid w:val="00F56D5F"/>
    <w:rsid w:val="00F56E9C"/>
    <w:rsid w:val="00F60251"/>
    <w:rsid w:val="00F60DAF"/>
    <w:rsid w:val="00F62B71"/>
    <w:rsid w:val="00F63798"/>
    <w:rsid w:val="00F64660"/>
    <w:rsid w:val="00F70776"/>
    <w:rsid w:val="00F70E52"/>
    <w:rsid w:val="00F712FA"/>
    <w:rsid w:val="00F7133A"/>
    <w:rsid w:val="00F722A7"/>
    <w:rsid w:val="00F72406"/>
    <w:rsid w:val="00F72D38"/>
    <w:rsid w:val="00F72F5A"/>
    <w:rsid w:val="00F73297"/>
    <w:rsid w:val="00F73399"/>
    <w:rsid w:val="00F734D3"/>
    <w:rsid w:val="00F73B1C"/>
    <w:rsid w:val="00F73B8C"/>
    <w:rsid w:val="00F73BD4"/>
    <w:rsid w:val="00F74021"/>
    <w:rsid w:val="00F75A58"/>
    <w:rsid w:val="00F76E8D"/>
    <w:rsid w:val="00F77F0E"/>
    <w:rsid w:val="00F8091F"/>
    <w:rsid w:val="00F81652"/>
    <w:rsid w:val="00F833BF"/>
    <w:rsid w:val="00F83962"/>
    <w:rsid w:val="00F84B0D"/>
    <w:rsid w:val="00F85499"/>
    <w:rsid w:val="00F85ED7"/>
    <w:rsid w:val="00F863BB"/>
    <w:rsid w:val="00F86A7F"/>
    <w:rsid w:val="00F87489"/>
    <w:rsid w:val="00F903FF"/>
    <w:rsid w:val="00F924C8"/>
    <w:rsid w:val="00F92883"/>
    <w:rsid w:val="00F938D7"/>
    <w:rsid w:val="00F94C5C"/>
    <w:rsid w:val="00F959B2"/>
    <w:rsid w:val="00F959C9"/>
    <w:rsid w:val="00F96E32"/>
    <w:rsid w:val="00FA0142"/>
    <w:rsid w:val="00FA0770"/>
    <w:rsid w:val="00FA20F7"/>
    <w:rsid w:val="00FA222D"/>
    <w:rsid w:val="00FA3E5F"/>
    <w:rsid w:val="00FA4F39"/>
    <w:rsid w:val="00FB05CA"/>
    <w:rsid w:val="00FB08E9"/>
    <w:rsid w:val="00FB1D8A"/>
    <w:rsid w:val="00FB6BCD"/>
    <w:rsid w:val="00FC1835"/>
    <w:rsid w:val="00FC1921"/>
    <w:rsid w:val="00FC1FC3"/>
    <w:rsid w:val="00FC21EE"/>
    <w:rsid w:val="00FC42B7"/>
    <w:rsid w:val="00FC5297"/>
    <w:rsid w:val="00FC573D"/>
    <w:rsid w:val="00FC5936"/>
    <w:rsid w:val="00FC7856"/>
    <w:rsid w:val="00FC7F4B"/>
    <w:rsid w:val="00FD02BD"/>
    <w:rsid w:val="00FD0DE2"/>
    <w:rsid w:val="00FD1372"/>
    <w:rsid w:val="00FD1660"/>
    <w:rsid w:val="00FD2786"/>
    <w:rsid w:val="00FD2D64"/>
    <w:rsid w:val="00FD333F"/>
    <w:rsid w:val="00FD3992"/>
    <w:rsid w:val="00FD58E6"/>
    <w:rsid w:val="00FD5ED3"/>
    <w:rsid w:val="00FD6E83"/>
    <w:rsid w:val="00FE018A"/>
    <w:rsid w:val="00FE0405"/>
    <w:rsid w:val="00FE09EF"/>
    <w:rsid w:val="00FE100F"/>
    <w:rsid w:val="00FE18C8"/>
    <w:rsid w:val="00FE2544"/>
    <w:rsid w:val="00FE2937"/>
    <w:rsid w:val="00FE2D91"/>
    <w:rsid w:val="00FE30F6"/>
    <w:rsid w:val="00FE3859"/>
    <w:rsid w:val="00FE426B"/>
    <w:rsid w:val="00FE51E4"/>
    <w:rsid w:val="00FE618C"/>
    <w:rsid w:val="00FE6B6E"/>
    <w:rsid w:val="00FE7792"/>
    <w:rsid w:val="00FF119D"/>
    <w:rsid w:val="00FF1880"/>
    <w:rsid w:val="00FF2960"/>
    <w:rsid w:val="00FF2A18"/>
    <w:rsid w:val="00FF6093"/>
    <w:rsid w:val="00FF60AF"/>
    <w:rsid w:val="00FF6D1C"/>
  </w:rsids>
  <m:mathPr>
    <m:mathFont m:val="Cambria Math"/>
    <m:brkBin m:val="before"/>
    <m:brkBinSub m:val="--"/>
    <m:smallFrac/>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C35B7B"/>
  <w15:docId w15:val="{B673CD1A-A4AB-B343-973C-127815E76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s-PY"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E86"/>
    <w:rPr>
      <w:rFonts w:ascii="Times New Roman" w:eastAsia="Times New Roman" w:hAnsi="Times New Roman"/>
      <w:sz w:val="24"/>
      <w:szCs w:val="24"/>
      <w:lang w:val="es-VE" w:eastAsia="es-VE"/>
    </w:rPr>
  </w:style>
  <w:style w:type="paragraph" w:styleId="Ttulo1">
    <w:name w:val="heading 1"/>
    <w:basedOn w:val="Normal"/>
    <w:next w:val="Normal"/>
    <w:link w:val="Ttulo1Car"/>
    <w:uiPriority w:val="9"/>
    <w:qFormat/>
    <w:rsid w:val="00E14159"/>
    <w:pPr>
      <w:keepNext/>
      <w:numPr>
        <w:numId w:val="1"/>
      </w:numPr>
      <w:spacing w:before="120" w:after="60"/>
      <w:jc w:val="both"/>
      <w:outlineLvl w:val="0"/>
    </w:pPr>
    <w:rPr>
      <w:rFonts w:ascii="Century Gothic" w:hAnsi="Century Gothic"/>
      <w:b/>
      <w:kern w:val="28"/>
      <w:szCs w:val="20"/>
      <w:lang w:eastAsia="es-ES"/>
    </w:rPr>
  </w:style>
  <w:style w:type="paragraph" w:styleId="Ttulo2">
    <w:name w:val="heading 2"/>
    <w:aliases w:val="Título 2B"/>
    <w:basedOn w:val="Normal"/>
    <w:next w:val="Normal"/>
    <w:link w:val="Ttulo2Car"/>
    <w:uiPriority w:val="9"/>
    <w:qFormat/>
    <w:rsid w:val="00E14159"/>
    <w:pPr>
      <w:keepNext/>
      <w:numPr>
        <w:ilvl w:val="1"/>
        <w:numId w:val="1"/>
      </w:numPr>
      <w:spacing w:before="120" w:after="60"/>
      <w:jc w:val="both"/>
      <w:outlineLvl w:val="1"/>
    </w:pPr>
    <w:rPr>
      <w:rFonts w:ascii="Century Gothic" w:hAnsi="Century Gothic"/>
      <w:b/>
      <w:szCs w:val="20"/>
      <w:lang w:eastAsia="es-ES"/>
    </w:rPr>
  </w:style>
  <w:style w:type="paragraph" w:styleId="Ttulo3">
    <w:name w:val="heading 3"/>
    <w:basedOn w:val="Normal"/>
    <w:next w:val="Normal"/>
    <w:link w:val="Ttulo3Car"/>
    <w:qFormat/>
    <w:rsid w:val="00E14159"/>
    <w:pPr>
      <w:keepNext/>
      <w:numPr>
        <w:ilvl w:val="2"/>
        <w:numId w:val="1"/>
      </w:numPr>
      <w:spacing w:before="120" w:after="60"/>
      <w:jc w:val="both"/>
      <w:outlineLvl w:val="2"/>
    </w:pPr>
    <w:rPr>
      <w:rFonts w:ascii="Century Gothic" w:hAnsi="Century Gothic"/>
      <w:b/>
      <w:i/>
      <w:szCs w:val="20"/>
      <w:lang w:eastAsia="es-ES"/>
    </w:rPr>
  </w:style>
  <w:style w:type="paragraph" w:styleId="Ttulo4">
    <w:name w:val="heading 4"/>
    <w:basedOn w:val="Normal"/>
    <w:next w:val="Normal"/>
    <w:link w:val="Ttulo4Car"/>
    <w:qFormat/>
    <w:rsid w:val="00E14159"/>
    <w:pPr>
      <w:keepNext/>
      <w:numPr>
        <w:ilvl w:val="3"/>
        <w:numId w:val="1"/>
      </w:numPr>
      <w:spacing w:before="240" w:after="60"/>
      <w:jc w:val="both"/>
      <w:outlineLvl w:val="3"/>
    </w:pPr>
    <w:rPr>
      <w:rFonts w:ascii="Century Gothic" w:hAnsi="Century Gothic"/>
      <w:szCs w:val="20"/>
      <w:lang w:eastAsia="es-ES"/>
    </w:rPr>
  </w:style>
  <w:style w:type="paragraph" w:styleId="Ttulo5">
    <w:name w:val="heading 5"/>
    <w:basedOn w:val="Normal"/>
    <w:next w:val="Normal"/>
    <w:link w:val="Ttulo5Car"/>
    <w:qFormat/>
    <w:rsid w:val="00E14159"/>
    <w:pPr>
      <w:numPr>
        <w:ilvl w:val="4"/>
        <w:numId w:val="1"/>
      </w:numPr>
      <w:spacing w:before="240" w:after="60"/>
      <w:jc w:val="both"/>
      <w:outlineLvl w:val="4"/>
    </w:pPr>
    <w:rPr>
      <w:rFonts w:ascii="Century Gothic" w:hAnsi="Century Gothic"/>
      <w:szCs w:val="20"/>
      <w:lang w:eastAsia="es-ES"/>
    </w:rPr>
  </w:style>
  <w:style w:type="paragraph" w:styleId="Ttulo6">
    <w:name w:val="heading 6"/>
    <w:basedOn w:val="Normal"/>
    <w:next w:val="Normal"/>
    <w:link w:val="Ttulo6Car"/>
    <w:qFormat/>
    <w:rsid w:val="00E14159"/>
    <w:pPr>
      <w:numPr>
        <w:ilvl w:val="5"/>
        <w:numId w:val="1"/>
      </w:numPr>
      <w:spacing w:before="240" w:after="60"/>
      <w:jc w:val="both"/>
      <w:outlineLvl w:val="5"/>
    </w:pPr>
    <w:rPr>
      <w:rFonts w:ascii="Century Gothic" w:hAnsi="Century Gothic"/>
      <w:i/>
      <w:szCs w:val="20"/>
      <w:lang w:eastAsia="es-ES"/>
    </w:rPr>
  </w:style>
  <w:style w:type="paragraph" w:styleId="Ttulo7">
    <w:name w:val="heading 7"/>
    <w:basedOn w:val="Normal"/>
    <w:next w:val="Normal"/>
    <w:link w:val="Ttulo7Car"/>
    <w:qFormat/>
    <w:rsid w:val="00E14159"/>
    <w:pPr>
      <w:numPr>
        <w:ilvl w:val="6"/>
        <w:numId w:val="1"/>
      </w:numPr>
      <w:spacing w:before="240" w:after="60"/>
      <w:jc w:val="both"/>
      <w:outlineLvl w:val="6"/>
    </w:pPr>
    <w:rPr>
      <w:rFonts w:ascii="Arial" w:hAnsi="Arial"/>
      <w:szCs w:val="20"/>
      <w:lang w:eastAsia="es-ES"/>
    </w:rPr>
  </w:style>
  <w:style w:type="paragraph" w:styleId="Ttulo8">
    <w:name w:val="heading 8"/>
    <w:basedOn w:val="Normal"/>
    <w:next w:val="Normal"/>
    <w:link w:val="Ttulo8Car"/>
    <w:qFormat/>
    <w:rsid w:val="00E14159"/>
    <w:pPr>
      <w:numPr>
        <w:ilvl w:val="7"/>
        <w:numId w:val="1"/>
      </w:numPr>
      <w:spacing w:before="240" w:after="60"/>
      <w:jc w:val="both"/>
      <w:outlineLvl w:val="7"/>
    </w:pPr>
    <w:rPr>
      <w:rFonts w:ascii="Arial" w:hAnsi="Arial"/>
      <w:i/>
      <w:szCs w:val="20"/>
      <w:lang w:eastAsia="es-ES"/>
    </w:rPr>
  </w:style>
  <w:style w:type="paragraph" w:styleId="Ttulo9">
    <w:name w:val="heading 9"/>
    <w:basedOn w:val="Normal"/>
    <w:next w:val="Normal"/>
    <w:link w:val="Ttulo9Car"/>
    <w:qFormat/>
    <w:rsid w:val="00E14159"/>
    <w:pPr>
      <w:numPr>
        <w:ilvl w:val="8"/>
        <w:numId w:val="1"/>
      </w:numPr>
      <w:spacing w:before="240" w:after="60"/>
      <w:jc w:val="both"/>
      <w:outlineLvl w:val="8"/>
    </w:pPr>
    <w:rPr>
      <w:rFonts w:ascii="Arial" w:hAnsi="Arial"/>
      <w:b/>
      <w:i/>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23DD"/>
    <w:pPr>
      <w:tabs>
        <w:tab w:val="center" w:pos="4252"/>
        <w:tab w:val="right" w:pos="8504"/>
      </w:tabs>
    </w:pPr>
  </w:style>
  <w:style w:type="character" w:customStyle="1" w:styleId="EncabezadoCar">
    <w:name w:val="Encabezado Car"/>
    <w:basedOn w:val="Fuentedeprrafopredeter"/>
    <w:link w:val="Encabezado"/>
    <w:uiPriority w:val="99"/>
    <w:rsid w:val="00A723DD"/>
  </w:style>
  <w:style w:type="paragraph" w:styleId="Piedepgina">
    <w:name w:val="footer"/>
    <w:basedOn w:val="Normal"/>
    <w:link w:val="PiedepginaCar"/>
    <w:uiPriority w:val="99"/>
    <w:unhideWhenUsed/>
    <w:rsid w:val="00A723DD"/>
    <w:pPr>
      <w:tabs>
        <w:tab w:val="center" w:pos="4252"/>
        <w:tab w:val="right" w:pos="8504"/>
      </w:tabs>
    </w:pPr>
  </w:style>
  <w:style w:type="character" w:customStyle="1" w:styleId="PiedepginaCar">
    <w:name w:val="Pie de página Car"/>
    <w:basedOn w:val="Fuentedeprrafopredeter"/>
    <w:link w:val="Piedepgina"/>
    <w:uiPriority w:val="99"/>
    <w:rsid w:val="00A723DD"/>
  </w:style>
  <w:style w:type="character" w:styleId="Hipervnculo">
    <w:name w:val="Hyperlink"/>
    <w:uiPriority w:val="99"/>
    <w:unhideWhenUsed/>
    <w:rsid w:val="00A723DD"/>
    <w:rPr>
      <w:color w:val="0000FF"/>
      <w:u w:val="single"/>
    </w:rPr>
  </w:style>
  <w:style w:type="paragraph" w:styleId="Textodeglobo">
    <w:name w:val="Balloon Text"/>
    <w:basedOn w:val="Normal"/>
    <w:link w:val="TextodegloboCar"/>
    <w:uiPriority w:val="99"/>
    <w:semiHidden/>
    <w:unhideWhenUsed/>
    <w:rsid w:val="0035696B"/>
    <w:rPr>
      <w:rFonts w:ascii="Tahoma" w:hAnsi="Tahoma" w:cs="Tahoma"/>
      <w:sz w:val="16"/>
      <w:szCs w:val="16"/>
    </w:rPr>
  </w:style>
  <w:style w:type="character" w:customStyle="1" w:styleId="TextodegloboCar">
    <w:name w:val="Texto de globo Car"/>
    <w:link w:val="Textodeglobo"/>
    <w:uiPriority w:val="99"/>
    <w:semiHidden/>
    <w:rsid w:val="0035696B"/>
    <w:rPr>
      <w:rFonts w:ascii="Tahoma" w:hAnsi="Tahoma" w:cs="Tahoma"/>
      <w:sz w:val="16"/>
      <w:szCs w:val="16"/>
    </w:rPr>
  </w:style>
  <w:style w:type="paragraph" w:styleId="Prrafodelista">
    <w:name w:val="List Paragraph"/>
    <w:basedOn w:val="Normal"/>
    <w:uiPriority w:val="1"/>
    <w:qFormat/>
    <w:rsid w:val="008A7239"/>
    <w:pPr>
      <w:ind w:left="720"/>
      <w:contextualSpacing/>
    </w:pPr>
  </w:style>
  <w:style w:type="character" w:customStyle="1" w:styleId="Ttulo1Car">
    <w:name w:val="Título 1 Car"/>
    <w:link w:val="Ttulo1"/>
    <w:uiPriority w:val="9"/>
    <w:rsid w:val="00E14159"/>
    <w:rPr>
      <w:rFonts w:ascii="Century Gothic" w:eastAsia="Times New Roman" w:hAnsi="Century Gothic" w:cs="Times New Roman"/>
      <w:b/>
      <w:kern w:val="28"/>
      <w:sz w:val="24"/>
      <w:szCs w:val="20"/>
      <w:lang w:val="es-VE" w:eastAsia="es-ES"/>
    </w:rPr>
  </w:style>
  <w:style w:type="character" w:customStyle="1" w:styleId="Ttulo2Car">
    <w:name w:val="Título 2 Car"/>
    <w:aliases w:val="Título 2B Car"/>
    <w:link w:val="Ttulo2"/>
    <w:uiPriority w:val="9"/>
    <w:rsid w:val="00E14159"/>
    <w:rPr>
      <w:rFonts w:ascii="Century Gothic" w:eastAsia="Times New Roman" w:hAnsi="Century Gothic" w:cs="Times New Roman"/>
      <w:b/>
      <w:sz w:val="24"/>
      <w:szCs w:val="20"/>
      <w:lang w:val="es-VE" w:eastAsia="es-ES"/>
    </w:rPr>
  </w:style>
  <w:style w:type="character" w:customStyle="1" w:styleId="Ttulo3Car">
    <w:name w:val="Título 3 Car"/>
    <w:link w:val="Ttulo3"/>
    <w:rsid w:val="00E14159"/>
    <w:rPr>
      <w:rFonts w:ascii="Century Gothic" w:eastAsia="Times New Roman" w:hAnsi="Century Gothic" w:cs="Times New Roman"/>
      <w:b/>
      <w:i/>
      <w:sz w:val="24"/>
      <w:szCs w:val="20"/>
      <w:lang w:val="es-VE" w:eastAsia="es-ES"/>
    </w:rPr>
  </w:style>
  <w:style w:type="character" w:customStyle="1" w:styleId="Ttulo4Car">
    <w:name w:val="Título 4 Car"/>
    <w:link w:val="Ttulo4"/>
    <w:rsid w:val="00E14159"/>
    <w:rPr>
      <w:rFonts w:ascii="Century Gothic" w:eastAsia="Times New Roman" w:hAnsi="Century Gothic" w:cs="Times New Roman"/>
      <w:sz w:val="24"/>
      <w:szCs w:val="20"/>
      <w:lang w:val="es-VE" w:eastAsia="es-ES"/>
    </w:rPr>
  </w:style>
  <w:style w:type="character" w:customStyle="1" w:styleId="Ttulo5Car">
    <w:name w:val="Título 5 Car"/>
    <w:link w:val="Ttulo5"/>
    <w:rsid w:val="00E14159"/>
    <w:rPr>
      <w:rFonts w:ascii="Century Gothic" w:eastAsia="Times New Roman" w:hAnsi="Century Gothic" w:cs="Times New Roman"/>
      <w:sz w:val="24"/>
      <w:szCs w:val="20"/>
      <w:lang w:val="es-VE" w:eastAsia="es-ES"/>
    </w:rPr>
  </w:style>
  <w:style w:type="character" w:customStyle="1" w:styleId="Ttulo6Car">
    <w:name w:val="Título 6 Car"/>
    <w:link w:val="Ttulo6"/>
    <w:rsid w:val="00E14159"/>
    <w:rPr>
      <w:rFonts w:ascii="Century Gothic" w:eastAsia="Times New Roman" w:hAnsi="Century Gothic" w:cs="Times New Roman"/>
      <w:i/>
      <w:sz w:val="24"/>
      <w:szCs w:val="20"/>
      <w:lang w:val="es-VE" w:eastAsia="es-ES"/>
    </w:rPr>
  </w:style>
  <w:style w:type="character" w:customStyle="1" w:styleId="Ttulo7Car">
    <w:name w:val="Título 7 Car"/>
    <w:link w:val="Ttulo7"/>
    <w:rsid w:val="00E14159"/>
    <w:rPr>
      <w:rFonts w:ascii="Arial" w:eastAsia="Times New Roman" w:hAnsi="Arial" w:cs="Times New Roman"/>
      <w:sz w:val="24"/>
      <w:szCs w:val="20"/>
      <w:lang w:val="es-VE" w:eastAsia="es-ES"/>
    </w:rPr>
  </w:style>
  <w:style w:type="character" w:customStyle="1" w:styleId="Ttulo8Car">
    <w:name w:val="Título 8 Car"/>
    <w:link w:val="Ttulo8"/>
    <w:rsid w:val="00E14159"/>
    <w:rPr>
      <w:rFonts w:ascii="Arial" w:eastAsia="Times New Roman" w:hAnsi="Arial" w:cs="Times New Roman"/>
      <w:i/>
      <w:sz w:val="24"/>
      <w:szCs w:val="20"/>
      <w:lang w:val="es-VE" w:eastAsia="es-ES"/>
    </w:rPr>
  </w:style>
  <w:style w:type="character" w:customStyle="1" w:styleId="Ttulo9Car">
    <w:name w:val="Título 9 Car"/>
    <w:link w:val="Ttulo9"/>
    <w:rsid w:val="00E14159"/>
    <w:rPr>
      <w:rFonts w:ascii="Arial" w:eastAsia="Times New Roman" w:hAnsi="Arial" w:cs="Times New Roman"/>
      <w:b/>
      <w:i/>
      <w:sz w:val="18"/>
      <w:szCs w:val="20"/>
      <w:lang w:val="es-VE" w:eastAsia="es-ES"/>
    </w:rPr>
  </w:style>
  <w:style w:type="paragraph" w:customStyle="1" w:styleId="Parr1">
    <w:name w:val="Parr1"/>
    <w:basedOn w:val="Normal"/>
    <w:rsid w:val="00E14159"/>
    <w:pPr>
      <w:ind w:left="708"/>
      <w:jc w:val="both"/>
    </w:pPr>
    <w:rPr>
      <w:rFonts w:ascii="Century Gothic" w:hAnsi="Century Gothic"/>
      <w:szCs w:val="20"/>
      <w:lang w:eastAsia="es-ES"/>
    </w:rPr>
  </w:style>
  <w:style w:type="character" w:customStyle="1" w:styleId="apple-style-span">
    <w:name w:val="apple-style-span"/>
    <w:basedOn w:val="Fuentedeprrafopredeter"/>
    <w:rsid w:val="00134DB6"/>
  </w:style>
  <w:style w:type="paragraph" w:customStyle="1" w:styleId="Default">
    <w:name w:val="Default"/>
    <w:rsid w:val="00FC1835"/>
    <w:pPr>
      <w:autoSpaceDE w:val="0"/>
      <w:autoSpaceDN w:val="0"/>
      <w:adjustRightInd w:val="0"/>
    </w:pPr>
    <w:rPr>
      <w:rFonts w:ascii="Century Gothic" w:hAnsi="Century Gothic" w:cs="Century Gothic"/>
      <w:color w:val="000000"/>
      <w:sz w:val="24"/>
      <w:szCs w:val="24"/>
      <w:lang w:val="es-AR" w:eastAsia="es-AR"/>
    </w:rPr>
  </w:style>
  <w:style w:type="character" w:customStyle="1" w:styleId="apple-converted-space">
    <w:name w:val="apple-converted-space"/>
    <w:basedOn w:val="Fuentedeprrafopredeter"/>
    <w:rsid w:val="00EC0D9C"/>
  </w:style>
  <w:style w:type="character" w:styleId="Textoennegrita">
    <w:name w:val="Strong"/>
    <w:uiPriority w:val="22"/>
    <w:qFormat/>
    <w:rsid w:val="00EC0D9C"/>
    <w:rPr>
      <w:b/>
      <w:bCs/>
    </w:rPr>
  </w:style>
  <w:style w:type="paragraph" w:styleId="NormalWeb">
    <w:name w:val="Normal (Web)"/>
    <w:basedOn w:val="Normal"/>
    <w:uiPriority w:val="99"/>
    <w:unhideWhenUsed/>
    <w:rsid w:val="00EC0D9C"/>
    <w:pPr>
      <w:spacing w:before="100" w:beforeAutospacing="1" w:after="100" w:afterAutospacing="1"/>
    </w:pPr>
  </w:style>
  <w:style w:type="paragraph" w:styleId="Sinespaciado">
    <w:name w:val="No Spacing"/>
    <w:uiPriority w:val="1"/>
    <w:qFormat/>
    <w:rsid w:val="0025112A"/>
    <w:rPr>
      <w:sz w:val="22"/>
      <w:szCs w:val="22"/>
      <w:lang w:val="es-AR" w:eastAsia="es-AR"/>
    </w:rPr>
  </w:style>
  <w:style w:type="character" w:customStyle="1" w:styleId="descripcion21">
    <w:name w:val="descripcion21"/>
    <w:rsid w:val="00E67BAF"/>
    <w:rPr>
      <w:rFonts w:ascii="Arial" w:hAnsi="Arial" w:cs="Arial" w:hint="default"/>
      <w:strike w:val="0"/>
      <w:dstrike w:val="0"/>
      <w:color w:val="000000"/>
      <w:sz w:val="21"/>
      <w:szCs w:val="21"/>
      <w:u w:val="none"/>
      <w:effect w:val="none"/>
    </w:rPr>
  </w:style>
  <w:style w:type="character" w:customStyle="1" w:styleId="hps">
    <w:name w:val="hps"/>
    <w:basedOn w:val="Fuentedeprrafopredeter"/>
    <w:rsid w:val="00E67BAF"/>
  </w:style>
  <w:style w:type="character" w:customStyle="1" w:styleId="a-size-large">
    <w:name w:val="a-size-large"/>
    <w:basedOn w:val="Fuentedeprrafopredeter"/>
    <w:rsid w:val="00F108CE"/>
  </w:style>
  <w:style w:type="character" w:customStyle="1" w:styleId="a-list-item">
    <w:name w:val="a-list-item"/>
    <w:basedOn w:val="Fuentedeprrafopredeter"/>
    <w:rsid w:val="00F108CE"/>
  </w:style>
  <w:style w:type="paragraph" w:styleId="HTMLconformatoprevio">
    <w:name w:val="HTML Preformatted"/>
    <w:basedOn w:val="Normal"/>
    <w:link w:val="HTMLconformatoprevioCar"/>
    <w:uiPriority w:val="99"/>
    <w:unhideWhenUsed/>
    <w:rsid w:val="001E3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AR" w:eastAsia="es-AR"/>
    </w:rPr>
  </w:style>
  <w:style w:type="character" w:customStyle="1" w:styleId="HTMLconformatoprevioCar">
    <w:name w:val="HTML con formato previo Car"/>
    <w:link w:val="HTMLconformatoprevio"/>
    <w:uiPriority w:val="99"/>
    <w:rsid w:val="001E310C"/>
    <w:rPr>
      <w:rFonts w:ascii="Courier New" w:eastAsia="Times New Roman" w:hAnsi="Courier New" w:cs="Courier New"/>
      <w:sz w:val="20"/>
      <w:szCs w:val="20"/>
    </w:rPr>
  </w:style>
  <w:style w:type="character" w:customStyle="1" w:styleId="editable">
    <w:name w:val="editable"/>
    <w:basedOn w:val="Fuentedeprrafopredeter"/>
    <w:rsid w:val="00D23B61"/>
  </w:style>
  <w:style w:type="character" w:customStyle="1" w:styleId="name2seperator">
    <w:name w:val="name2seperator"/>
    <w:basedOn w:val="Fuentedeprrafopredeter"/>
    <w:rsid w:val="006B7D17"/>
  </w:style>
  <w:style w:type="paragraph" w:styleId="TtuloTDC">
    <w:name w:val="TOC Heading"/>
    <w:basedOn w:val="Ttulo1"/>
    <w:next w:val="Normal"/>
    <w:uiPriority w:val="39"/>
    <w:unhideWhenUsed/>
    <w:qFormat/>
    <w:rsid w:val="00B65D6B"/>
    <w:pPr>
      <w:keepLines/>
      <w:numPr>
        <w:numId w:val="0"/>
      </w:numPr>
      <w:spacing w:before="480" w:after="0" w:line="276" w:lineRule="auto"/>
      <w:jc w:val="left"/>
      <w:outlineLvl w:val="9"/>
    </w:pPr>
    <w:rPr>
      <w:rFonts w:ascii="Cambria" w:eastAsia="MS Gothic" w:hAnsi="Cambria"/>
      <w:bCs/>
      <w:color w:val="365F91"/>
      <w:kern w:val="0"/>
      <w:sz w:val="28"/>
      <w:szCs w:val="28"/>
      <w:lang w:val="es-AR" w:eastAsia="es-AR"/>
    </w:rPr>
  </w:style>
  <w:style w:type="paragraph" w:styleId="TDC1">
    <w:name w:val="toc 1"/>
    <w:basedOn w:val="Normal"/>
    <w:next w:val="Normal"/>
    <w:autoRedefine/>
    <w:uiPriority w:val="39"/>
    <w:unhideWhenUsed/>
    <w:rsid w:val="00B65D6B"/>
    <w:pPr>
      <w:spacing w:before="120" w:after="120"/>
    </w:pPr>
    <w:rPr>
      <w:rFonts w:ascii="Calibri" w:hAnsi="Calibri" w:cs="Calibri"/>
      <w:b/>
      <w:bCs/>
      <w:caps/>
      <w:sz w:val="20"/>
      <w:szCs w:val="20"/>
    </w:rPr>
  </w:style>
  <w:style w:type="paragraph" w:styleId="TDC2">
    <w:name w:val="toc 2"/>
    <w:basedOn w:val="Normal"/>
    <w:next w:val="Normal"/>
    <w:autoRedefine/>
    <w:uiPriority w:val="39"/>
    <w:unhideWhenUsed/>
    <w:rsid w:val="00B65D6B"/>
    <w:pPr>
      <w:ind w:left="240"/>
    </w:pPr>
    <w:rPr>
      <w:rFonts w:ascii="Calibri" w:hAnsi="Calibri" w:cs="Calibri"/>
      <w:smallCaps/>
      <w:sz w:val="20"/>
      <w:szCs w:val="20"/>
    </w:rPr>
  </w:style>
  <w:style w:type="paragraph" w:styleId="TDC3">
    <w:name w:val="toc 3"/>
    <w:basedOn w:val="Normal"/>
    <w:next w:val="Normal"/>
    <w:autoRedefine/>
    <w:uiPriority w:val="39"/>
    <w:unhideWhenUsed/>
    <w:rsid w:val="00021670"/>
    <w:pPr>
      <w:ind w:left="480"/>
    </w:pPr>
    <w:rPr>
      <w:rFonts w:ascii="Calibri" w:hAnsi="Calibri" w:cs="Calibri"/>
      <w:i/>
      <w:iCs/>
      <w:sz w:val="20"/>
      <w:szCs w:val="20"/>
    </w:rPr>
  </w:style>
  <w:style w:type="paragraph" w:styleId="Textoindependiente">
    <w:name w:val="Body Text"/>
    <w:basedOn w:val="Normal"/>
    <w:link w:val="TextoindependienteCar"/>
    <w:uiPriority w:val="1"/>
    <w:qFormat/>
    <w:rsid w:val="00573BFC"/>
    <w:pPr>
      <w:widowControl w:val="0"/>
      <w:autoSpaceDE w:val="0"/>
      <w:autoSpaceDN w:val="0"/>
    </w:pPr>
    <w:rPr>
      <w:rFonts w:ascii="Arial" w:eastAsia="Arial" w:hAnsi="Arial" w:cs="Arial"/>
      <w:sz w:val="22"/>
      <w:szCs w:val="22"/>
      <w:lang w:val="es-ES" w:eastAsia="en-US"/>
    </w:rPr>
  </w:style>
  <w:style w:type="character" w:customStyle="1" w:styleId="TextoindependienteCar">
    <w:name w:val="Texto independiente Car"/>
    <w:link w:val="Textoindependiente"/>
    <w:uiPriority w:val="1"/>
    <w:rsid w:val="00573BFC"/>
    <w:rPr>
      <w:rFonts w:ascii="Arial" w:eastAsia="Arial" w:hAnsi="Arial" w:cs="Arial"/>
      <w:lang w:val="es-ES" w:eastAsia="en-US"/>
    </w:rPr>
  </w:style>
  <w:style w:type="paragraph" w:customStyle="1" w:styleId="productdescriptionitem">
    <w:name w:val="product_description_item"/>
    <w:basedOn w:val="Normal"/>
    <w:rsid w:val="00A75E34"/>
    <w:pPr>
      <w:spacing w:before="100" w:beforeAutospacing="1" w:after="100" w:afterAutospacing="1"/>
    </w:pPr>
    <w:rPr>
      <w:lang w:val="uz-Cyrl-UZ" w:eastAsia="uz-Cyrl-UZ"/>
    </w:rPr>
  </w:style>
  <w:style w:type="paragraph" w:customStyle="1" w:styleId="product-descriptiontext-block">
    <w:name w:val="product-description__text-block"/>
    <w:basedOn w:val="Normal"/>
    <w:rsid w:val="00B02E86"/>
    <w:pPr>
      <w:spacing w:before="100" w:beforeAutospacing="1" w:after="100" w:afterAutospacing="1"/>
    </w:pPr>
    <w:rPr>
      <w:lang w:val="uz-Cyrl-UZ" w:eastAsia="uz-Cyrl-UZ"/>
    </w:rPr>
  </w:style>
  <w:style w:type="paragraph" w:styleId="Descripcin">
    <w:name w:val="caption"/>
    <w:basedOn w:val="Normal"/>
    <w:next w:val="Normal"/>
    <w:uiPriority w:val="35"/>
    <w:unhideWhenUsed/>
    <w:qFormat/>
    <w:rsid w:val="004F7BDD"/>
    <w:pPr>
      <w:spacing w:after="200"/>
    </w:pPr>
    <w:rPr>
      <w:i/>
      <w:iCs/>
      <w:color w:val="1F497D"/>
      <w:sz w:val="18"/>
      <w:szCs w:val="18"/>
    </w:rPr>
  </w:style>
  <w:style w:type="character" w:customStyle="1" w:styleId="ofieldchar">
    <w:name w:val="o_field_char"/>
    <w:basedOn w:val="Fuentedeprrafopredeter"/>
    <w:rsid w:val="00F00831"/>
  </w:style>
  <w:style w:type="paragraph" w:customStyle="1" w:styleId="font7">
    <w:name w:val="font_7"/>
    <w:basedOn w:val="Normal"/>
    <w:rsid w:val="00095F21"/>
    <w:pPr>
      <w:spacing w:before="100" w:beforeAutospacing="1" w:after="100" w:afterAutospacing="1"/>
    </w:pPr>
    <w:rPr>
      <w:lang w:val="es-MX" w:eastAsia="es-MX"/>
    </w:rPr>
  </w:style>
  <w:style w:type="character" w:customStyle="1" w:styleId="color21">
    <w:name w:val="color_21"/>
    <w:basedOn w:val="Fuentedeprrafopredeter"/>
    <w:rsid w:val="00095F21"/>
  </w:style>
  <w:style w:type="paragraph" w:customStyle="1" w:styleId="tw-data-text">
    <w:name w:val="tw-data-text"/>
    <w:basedOn w:val="Normal"/>
    <w:rsid w:val="003073E3"/>
    <w:pPr>
      <w:spacing w:before="100" w:beforeAutospacing="1" w:after="100" w:afterAutospacing="1"/>
    </w:pPr>
    <w:rPr>
      <w:lang w:val="es-MX" w:eastAsia="es-MX"/>
    </w:rPr>
  </w:style>
  <w:style w:type="character" w:customStyle="1" w:styleId="base">
    <w:name w:val="base"/>
    <w:basedOn w:val="Fuentedeprrafopredeter"/>
    <w:rsid w:val="001A6DFE"/>
  </w:style>
  <w:style w:type="paragraph" w:customStyle="1" w:styleId="facebook">
    <w:name w:val="facebook"/>
    <w:basedOn w:val="Normal"/>
    <w:rsid w:val="00093EDE"/>
    <w:pPr>
      <w:spacing w:before="100" w:beforeAutospacing="1" w:after="100" w:afterAutospacing="1"/>
    </w:pPr>
    <w:rPr>
      <w:lang w:val="es-MX" w:eastAsia="es-MX"/>
    </w:rPr>
  </w:style>
  <w:style w:type="paragraph" w:customStyle="1" w:styleId="twitter">
    <w:name w:val="twitter"/>
    <w:basedOn w:val="Normal"/>
    <w:rsid w:val="00093EDE"/>
    <w:pPr>
      <w:spacing w:before="100" w:beforeAutospacing="1" w:after="100" w:afterAutospacing="1"/>
    </w:pPr>
    <w:rPr>
      <w:lang w:val="es-MX" w:eastAsia="es-MX"/>
    </w:rPr>
  </w:style>
  <w:style w:type="paragraph" w:customStyle="1" w:styleId="pinterest">
    <w:name w:val="pinterest"/>
    <w:basedOn w:val="Normal"/>
    <w:rsid w:val="00093EDE"/>
    <w:pPr>
      <w:spacing w:before="100" w:beforeAutospacing="1" w:after="100" w:afterAutospacing="1"/>
    </w:pPr>
    <w:rPr>
      <w:lang w:val="es-MX" w:eastAsia="es-MX"/>
    </w:rPr>
  </w:style>
  <w:style w:type="paragraph" w:styleId="TDC4">
    <w:name w:val="toc 4"/>
    <w:basedOn w:val="Normal"/>
    <w:next w:val="Normal"/>
    <w:autoRedefine/>
    <w:uiPriority w:val="39"/>
    <w:unhideWhenUsed/>
    <w:rsid w:val="00B33A3E"/>
    <w:pPr>
      <w:ind w:left="720"/>
    </w:pPr>
    <w:rPr>
      <w:rFonts w:ascii="Calibri" w:hAnsi="Calibri" w:cs="Calibri"/>
      <w:sz w:val="18"/>
      <w:szCs w:val="18"/>
    </w:rPr>
  </w:style>
  <w:style w:type="paragraph" w:styleId="TDC5">
    <w:name w:val="toc 5"/>
    <w:basedOn w:val="Normal"/>
    <w:next w:val="Normal"/>
    <w:autoRedefine/>
    <w:uiPriority w:val="39"/>
    <w:unhideWhenUsed/>
    <w:rsid w:val="00B33A3E"/>
    <w:pPr>
      <w:ind w:left="960"/>
    </w:pPr>
    <w:rPr>
      <w:rFonts w:ascii="Calibri" w:hAnsi="Calibri" w:cs="Calibri"/>
      <w:sz w:val="18"/>
      <w:szCs w:val="18"/>
    </w:rPr>
  </w:style>
  <w:style w:type="paragraph" w:styleId="TDC6">
    <w:name w:val="toc 6"/>
    <w:basedOn w:val="Normal"/>
    <w:next w:val="Normal"/>
    <w:autoRedefine/>
    <w:uiPriority w:val="39"/>
    <w:unhideWhenUsed/>
    <w:rsid w:val="00B33A3E"/>
    <w:pPr>
      <w:ind w:left="1200"/>
    </w:pPr>
    <w:rPr>
      <w:rFonts w:ascii="Calibri" w:hAnsi="Calibri" w:cs="Calibri"/>
      <w:sz w:val="18"/>
      <w:szCs w:val="18"/>
    </w:rPr>
  </w:style>
  <w:style w:type="paragraph" w:styleId="TDC7">
    <w:name w:val="toc 7"/>
    <w:basedOn w:val="Normal"/>
    <w:next w:val="Normal"/>
    <w:autoRedefine/>
    <w:uiPriority w:val="39"/>
    <w:unhideWhenUsed/>
    <w:rsid w:val="00B33A3E"/>
    <w:pPr>
      <w:ind w:left="1440"/>
    </w:pPr>
    <w:rPr>
      <w:rFonts w:ascii="Calibri" w:hAnsi="Calibri" w:cs="Calibri"/>
      <w:sz w:val="18"/>
      <w:szCs w:val="18"/>
    </w:rPr>
  </w:style>
  <w:style w:type="paragraph" w:styleId="TDC8">
    <w:name w:val="toc 8"/>
    <w:basedOn w:val="Normal"/>
    <w:next w:val="Normal"/>
    <w:autoRedefine/>
    <w:uiPriority w:val="39"/>
    <w:unhideWhenUsed/>
    <w:rsid w:val="00B33A3E"/>
    <w:pPr>
      <w:ind w:left="1680"/>
    </w:pPr>
    <w:rPr>
      <w:rFonts w:ascii="Calibri" w:hAnsi="Calibri" w:cs="Calibri"/>
      <w:sz w:val="18"/>
      <w:szCs w:val="18"/>
    </w:rPr>
  </w:style>
  <w:style w:type="paragraph" w:styleId="TDC9">
    <w:name w:val="toc 9"/>
    <w:basedOn w:val="Normal"/>
    <w:next w:val="Normal"/>
    <w:autoRedefine/>
    <w:uiPriority w:val="39"/>
    <w:unhideWhenUsed/>
    <w:rsid w:val="00B33A3E"/>
    <w:pPr>
      <w:ind w:left="1920"/>
    </w:pPr>
    <w:rPr>
      <w:rFonts w:ascii="Calibri" w:hAnsi="Calibri" w:cs="Calibri"/>
      <w:sz w:val="18"/>
      <w:szCs w:val="18"/>
    </w:rPr>
  </w:style>
  <w:style w:type="character" w:customStyle="1" w:styleId="prodname-content">
    <w:name w:val="prod_name-content"/>
    <w:basedOn w:val="Fuentedeprrafopredeter"/>
    <w:rsid w:val="00E65D88"/>
  </w:style>
  <w:style w:type="table" w:styleId="Tablaconcuadrcula">
    <w:name w:val="Table Grid"/>
    <w:basedOn w:val="Tablanormal"/>
    <w:uiPriority w:val="59"/>
    <w:rsid w:val="004E5E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EF5602"/>
    <w:rPr>
      <w:rFonts w:ascii="Times New Roman" w:eastAsia="Times New Roman" w:hAnsi="Times New Roman"/>
      <w:sz w:val="24"/>
      <w:szCs w:val="24"/>
      <w:lang w:val="es-VE" w:eastAsia="es-VE"/>
    </w:rPr>
  </w:style>
  <w:style w:type="character" w:styleId="Mencinsinresolver">
    <w:name w:val="Unresolved Mention"/>
    <w:basedOn w:val="Fuentedeprrafopredeter"/>
    <w:uiPriority w:val="99"/>
    <w:semiHidden/>
    <w:unhideWhenUsed/>
    <w:rsid w:val="00F77F0E"/>
    <w:rPr>
      <w:color w:val="605E5C"/>
      <w:shd w:val="clear" w:color="auto" w:fill="E1DFDD"/>
    </w:rPr>
  </w:style>
  <w:style w:type="numbering" w:customStyle="1" w:styleId="Sinlista1">
    <w:name w:val="Sin lista1"/>
    <w:next w:val="Sinlista"/>
    <w:uiPriority w:val="99"/>
    <w:semiHidden/>
    <w:unhideWhenUsed/>
    <w:rsid w:val="00BC494A"/>
  </w:style>
  <w:style w:type="table" w:customStyle="1" w:styleId="TableNormal">
    <w:name w:val="Table Normal"/>
    <w:uiPriority w:val="2"/>
    <w:semiHidden/>
    <w:unhideWhenUsed/>
    <w:qFormat/>
    <w:rsid w:val="00BC494A"/>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C494A"/>
    <w:pPr>
      <w:widowControl w:val="0"/>
      <w:autoSpaceDE w:val="0"/>
      <w:autoSpaceDN w:val="0"/>
    </w:pPr>
    <w:rPr>
      <w:rFonts w:ascii="Calibri" w:eastAsia="Calibri" w:hAnsi="Calibri" w:cs="Calibri"/>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328">
      <w:bodyDiv w:val="1"/>
      <w:marLeft w:val="0"/>
      <w:marRight w:val="0"/>
      <w:marTop w:val="0"/>
      <w:marBottom w:val="0"/>
      <w:divBdr>
        <w:top w:val="none" w:sz="0" w:space="0" w:color="auto"/>
        <w:left w:val="none" w:sz="0" w:space="0" w:color="auto"/>
        <w:bottom w:val="none" w:sz="0" w:space="0" w:color="auto"/>
        <w:right w:val="none" w:sz="0" w:space="0" w:color="auto"/>
      </w:divBdr>
    </w:div>
    <w:div w:id="8526677">
      <w:bodyDiv w:val="1"/>
      <w:marLeft w:val="0"/>
      <w:marRight w:val="0"/>
      <w:marTop w:val="0"/>
      <w:marBottom w:val="0"/>
      <w:divBdr>
        <w:top w:val="none" w:sz="0" w:space="0" w:color="auto"/>
        <w:left w:val="none" w:sz="0" w:space="0" w:color="auto"/>
        <w:bottom w:val="none" w:sz="0" w:space="0" w:color="auto"/>
        <w:right w:val="none" w:sz="0" w:space="0" w:color="auto"/>
      </w:divBdr>
    </w:div>
    <w:div w:id="9263947">
      <w:bodyDiv w:val="1"/>
      <w:marLeft w:val="0"/>
      <w:marRight w:val="0"/>
      <w:marTop w:val="0"/>
      <w:marBottom w:val="0"/>
      <w:divBdr>
        <w:top w:val="none" w:sz="0" w:space="0" w:color="auto"/>
        <w:left w:val="none" w:sz="0" w:space="0" w:color="auto"/>
        <w:bottom w:val="none" w:sz="0" w:space="0" w:color="auto"/>
        <w:right w:val="none" w:sz="0" w:space="0" w:color="auto"/>
      </w:divBdr>
    </w:div>
    <w:div w:id="9649373">
      <w:bodyDiv w:val="1"/>
      <w:marLeft w:val="0"/>
      <w:marRight w:val="0"/>
      <w:marTop w:val="0"/>
      <w:marBottom w:val="0"/>
      <w:divBdr>
        <w:top w:val="none" w:sz="0" w:space="0" w:color="auto"/>
        <w:left w:val="none" w:sz="0" w:space="0" w:color="auto"/>
        <w:bottom w:val="none" w:sz="0" w:space="0" w:color="auto"/>
        <w:right w:val="none" w:sz="0" w:space="0" w:color="auto"/>
      </w:divBdr>
    </w:div>
    <w:div w:id="9720471">
      <w:bodyDiv w:val="1"/>
      <w:marLeft w:val="0"/>
      <w:marRight w:val="0"/>
      <w:marTop w:val="0"/>
      <w:marBottom w:val="0"/>
      <w:divBdr>
        <w:top w:val="none" w:sz="0" w:space="0" w:color="auto"/>
        <w:left w:val="none" w:sz="0" w:space="0" w:color="auto"/>
        <w:bottom w:val="none" w:sz="0" w:space="0" w:color="auto"/>
        <w:right w:val="none" w:sz="0" w:space="0" w:color="auto"/>
      </w:divBdr>
    </w:div>
    <w:div w:id="10690134">
      <w:bodyDiv w:val="1"/>
      <w:marLeft w:val="0"/>
      <w:marRight w:val="0"/>
      <w:marTop w:val="0"/>
      <w:marBottom w:val="0"/>
      <w:divBdr>
        <w:top w:val="none" w:sz="0" w:space="0" w:color="auto"/>
        <w:left w:val="none" w:sz="0" w:space="0" w:color="auto"/>
        <w:bottom w:val="none" w:sz="0" w:space="0" w:color="auto"/>
        <w:right w:val="none" w:sz="0" w:space="0" w:color="auto"/>
      </w:divBdr>
    </w:div>
    <w:div w:id="26832830">
      <w:bodyDiv w:val="1"/>
      <w:marLeft w:val="0"/>
      <w:marRight w:val="0"/>
      <w:marTop w:val="0"/>
      <w:marBottom w:val="0"/>
      <w:divBdr>
        <w:top w:val="none" w:sz="0" w:space="0" w:color="auto"/>
        <w:left w:val="none" w:sz="0" w:space="0" w:color="auto"/>
        <w:bottom w:val="none" w:sz="0" w:space="0" w:color="auto"/>
        <w:right w:val="none" w:sz="0" w:space="0" w:color="auto"/>
      </w:divBdr>
    </w:div>
    <w:div w:id="28530265">
      <w:bodyDiv w:val="1"/>
      <w:marLeft w:val="0"/>
      <w:marRight w:val="0"/>
      <w:marTop w:val="0"/>
      <w:marBottom w:val="0"/>
      <w:divBdr>
        <w:top w:val="none" w:sz="0" w:space="0" w:color="auto"/>
        <w:left w:val="none" w:sz="0" w:space="0" w:color="auto"/>
        <w:bottom w:val="none" w:sz="0" w:space="0" w:color="auto"/>
        <w:right w:val="none" w:sz="0" w:space="0" w:color="auto"/>
      </w:divBdr>
      <w:divsChild>
        <w:div w:id="1231429261">
          <w:marLeft w:val="0"/>
          <w:marRight w:val="0"/>
          <w:marTop w:val="0"/>
          <w:marBottom w:val="300"/>
          <w:divBdr>
            <w:top w:val="none" w:sz="0" w:space="0" w:color="auto"/>
            <w:left w:val="none" w:sz="0" w:space="0" w:color="auto"/>
            <w:bottom w:val="none" w:sz="0" w:space="0" w:color="auto"/>
            <w:right w:val="none" w:sz="0" w:space="0" w:color="auto"/>
          </w:divBdr>
          <w:divsChild>
            <w:div w:id="457846369">
              <w:marLeft w:val="0"/>
              <w:marRight w:val="0"/>
              <w:marTop w:val="0"/>
              <w:marBottom w:val="0"/>
              <w:divBdr>
                <w:top w:val="none" w:sz="0" w:space="0" w:color="auto"/>
                <w:left w:val="none" w:sz="0" w:space="0" w:color="auto"/>
                <w:bottom w:val="none" w:sz="0" w:space="0" w:color="auto"/>
                <w:right w:val="none" w:sz="0" w:space="0" w:color="auto"/>
              </w:divBdr>
            </w:div>
          </w:divsChild>
        </w:div>
        <w:div w:id="642581407">
          <w:marLeft w:val="0"/>
          <w:marRight w:val="0"/>
          <w:marTop w:val="0"/>
          <w:marBottom w:val="300"/>
          <w:divBdr>
            <w:top w:val="none" w:sz="0" w:space="0" w:color="auto"/>
            <w:left w:val="none" w:sz="0" w:space="0" w:color="auto"/>
            <w:bottom w:val="none" w:sz="0" w:space="0" w:color="auto"/>
            <w:right w:val="none" w:sz="0" w:space="0" w:color="auto"/>
          </w:divBdr>
          <w:divsChild>
            <w:div w:id="943927470">
              <w:marLeft w:val="0"/>
              <w:marRight w:val="0"/>
              <w:marTop w:val="600"/>
              <w:marBottom w:val="600"/>
              <w:divBdr>
                <w:top w:val="none" w:sz="0" w:space="0" w:color="auto"/>
                <w:left w:val="none" w:sz="0" w:space="0" w:color="auto"/>
                <w:bottom w:val="none" w:sz="0" w:space="0" w:color="auto"/>
                <w:right w:val="none" w:sz="0" w:space="0" w:color="auto"/>
              </w:divBdr>
              <w:divsChild>
                <w:div w:id="11622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03868">
      <w:bodyDiv w:val="1"/>
      <w:marLeft w:val="0"/>
      <w:marRight w:val="0"/>
      <w:marTop w:val="0"/>
      <w:marBottom w:val="0"/>
      <w:divBdr>
        <w:top w:val="none" w:sz="0" w:space="0" w:color="auto"/>
        <w:left w:val="none" w:sz="0" w:space="0" w:color="auto"/>
        <w:bottom w:val="none" w:sz="0" w:space="0" w:color="auto"/>
        <w:right w:val="none" w:sz="0" w:space="0" w:color="auto"/>
      </w:divBdr>
    </w:div>
    <w:div w:id="37708133">
      <w:bodyDiv w:val="1"/>
      <w:marLeft w:val="0"/>
      <w:marRight w:val="0"/>
      <w:marTop w:val="0"/>
      <w:marBottom w:val="0"/>
      <w:divBdr>
        <w:top w:val="none" w:sz="0" w:space="0" w:color="auto"/>
        <w:left w:val="none" w:sz="0" w:space="0" w:color="auto"/>
        <w:bottom w:val="none" w:sz="0" w:space="0" w:color="auto"/>
        <w:right w:val="none" w:sz="0" w:space="0" w:color="auto"/>
      </w:divBdr>
    </w:div>
    <w:div w:id="38172382">
      <w:bodyDiv w:val="1"/>
      <w:marLeft w:val="0"/>
      <w:marRight w:val="0"/>
      <w:marTop w:val="0"/>
      <w:marBottom w:val="0"/>
      <w:divBdr>
        <w:top w:val="none" w:sz="0" w:space="0" w:color="auto"/>
        <w:left w:val="none" w:sz="0" w:space="0" w:color="auto"/>
        <w:bottom w:val="none" w:sz="0" w:space="0" w:color="auto"/>
        <w:right w:val="none" w:sz="0" w:space="0" w:color="auto"/>
      </w:divBdr>
    </w:div>
    <w:div w:id="38628556">
      <w:bodyDiv w:val="1"/>
      <w:marLeft w:val="0"/>
      <w:marRight w:val="0"/>
      <w:marTop w:val="0"/>
      <w:marBottom w:val="0"/>
      <w:divBdr>
        <w:top w:val="none" w:sz="0" w:space="0" w:color="auto"/>
        <w:left w:val="none" w:sz="0" w:space="0" w:color="auto"/>
        <w:bottom w:val="none" w:sz="0" w:space="0" w:color="auto"/>
        <w:right w:val="none" w:sz="0" w:space="0" w:color="auto"/>
      </w:divBdr>
    </w:div>
    <w:div w:id="56169269">
      <w:bodyDiv w:val="1"/>
      <w:marLeft w:val="0"/>
      <w:marRight w:val="0"/>
      <w:marTop w:val="0"/>
      <w:marBottom w:val="0"/>
      <w:divBdr>
        <w:top w:val="none" w:sz="0" w:space="0" w:color="auto"/>
        <w:left w:val="none" w:sz="0" w:space="0" w:color="auto"/>
        <w:bottom w:val="none" w:sz="0" w:space="0" w:color="auto"/>
        <w:right w:val="none" w:sz="0" w:space="0" w:color="auto"/>
      </w:divBdr>
    </w:div>
    <w:div w:id="57560339">
      <w:bodyDiv w:val="1"/>
      <w:marLeft w:val="0"/>
      <w:marRight w:val="0"/>
      <w:marTop w:val="0"/>
      <w:marBottom w:val="0"/>
      <w:divBdr>
        <w:top w:val="none" w:sz="0" w:space="0" w:color="auto"/>
        <w:left w:val="none" w:sz="0" w:space="0" w:color="auto"/>
        <w:bottom w:val="none" w:sz="0" w:space="0" w:color="auto"/>
        <w:right w:val="none" w:sz="0" w:space="0" w:color="auto"/>
      </w:divBdr>
    </w:div>
    <w:div w:id="61488525">
      <w:bodyDiv w:val="1"/>
      <w:marLeft w:val="0"/>
      <w:marRight w:val="0"/>
      <w:marTop w:val="0"/>
      <w:marBottom w:val="0"/>
      <w:divBdr>
        <w:top w:val="none" w:sz="0" w:space="0" w:color="auto"/>
        <w:left w:val="none" w:sz="0" w:space="0" w:color="auto"/>
        <w:bottom w:val="none" w:sz="0" w:space="0" w:color="auto"/>
        <w:right w:val="none" w:sz="0" w:space="0" w:color="auto"/>
      </w:divBdr>
    </w:div>
    <w:div w:id="62602735">
      <w:bodyDiv w:val="1"/>
      <w:marLeft w:val="0"/>
      <w:marRight w:val="0"/>
      <w:marTop w:val="0"/>
      <w:marBottom w:val="0"/>
      <w:divBdr>
        <w:top w:val="none" w:sz="0" w:space="0" w:color="auto"/>
        <w:left w:val="none" w:sz="0" w:space="0" w:color="auto"/>
        <w:bottom w:val="none" w:sz="0" w:space="0" w:color="auto"/>
        <w:right w:val="none" w:sz="0" w:space="0" w:color="auto"/>
      </w:divBdr>
    </w:div>
    <w:div w:id="68580892">
      <w:bodyDiv w:val="1"/>
      <w:marLeft w:val="0"/>
      <w:marRight w:val="0"/>
      <w:marTop w:val="0"/>
      <w:marBottom w:val="0"/>
      <w:divBdr>
        <w:top w:val="none" w:sz="0" w:space="0" w:color="auto"/>
        <w:left w:val="none" w:sz="0" w:space="0" w:color="auto"/>
        <w:bottom w:val="none" w:sz="0" w:space="0" w:color="auto"/>
        <w:right w:val="none" w:sz="0" w:space="0" w:color="auto"/>
      </w:divBdr>
    </w:div>
    <w:div w:id="73164759">
      <w:bodyDiv w:val="1"/>
      <w:marLeft w:val="0"/>
      <w:marRight w:val="0"/>
      <w:marTop w:val="0"/>
      <w:marBottom w:val="0"/>
      <w:divBdr>
        <w:top w:val="none" w:sz="0" w:space="0" w:color="auto"/>
        <w:left w:val="none" w:sz="0" w:space="0" w:color="auto"/>
        <w:bottom w:val="none" w:sz="0" w:space="0" w:color="auto"/>
        <w:right w:val="none" w:sz="0" w:space="0" w:color="auto"/>
      </w:divBdr>
    </w:div>
    <w:div w:id="73550956">
      <w:bodyDiv w:val="1"/>
      <w:marLeft w:val="0"/>
      <w:marRight w:val="0"/>
      <w:marTop w:val="0"/>
      <w:marBottom w:val="0"/>
      <w:divBdr>
        <w:top w:val="none" w:sz="0" w:space="0" w:color="auto"/>
        <w:left w:val="none" w:sz="0" w:space="0" w:color="auto"/>
        <w:bottom w:val="none" w:sz="0" w:space="0" w:color="auto"/>
        <w:right w:val="none" w:sz="0" w:space="0" w:color="auto"/>
      </w:divBdr>
    </w:div>
    <w:div w:id="82999034">
      <w:bodyDiv w:val="1"/>
      <w:marLeft w:val="0"/>
      <w:marRight w:val="0"/>
      <w:marTop w:val="0"/>
      <w:marBottom w:val="0"/>
      <w:divBdr>
        <w:top w:val="none" w:sz="0" w:space="0" w:color="auto"/>
        <w:left w:val="none" w:sz="0" w:space="0" w:color="auto"/>
        <w:bottom w:val="none" w:sz="0" w:space="0" w:color="auto"/>
        <w:right w:val="none" w:sz="0" w:space="0" w:color="auto"/>
      </w:divBdr>
    </w:div>
    <w:div w:id="90862760">
      <w:bodyDiv w:val="1"/>
      <w:marLeft w:val="0"/>
      <w:marRight w:val="0"/>
      <w:marTop w:val="0"/>
      <w:marBottom w:val="0"/>
      <w:divBdr>
        <w:top w:val="none" w:sz="0" w:space="0" w:color="auto"/>
        <w:left w:val="none" w:sz="0" w:space="0" w:color="auto"/>
        <w:bottom w:val="none" w:sz="0" w:space="0" w:color="auto"/>
        <w:right w:val="none" w:sz="0" w:space="0" w:color="auto"/>
      </w:divBdr>
    </w:div>
    <w:div w:id="91819943">
      <w:bodyDiv w:val="1"/>
      <w:marLeft w:val="0"/>
      <w:marRight w:val="0"/>
      <w:marTop w:val="0"/>
      <w:marBottom w:val="0"/>
      <w:divBdr>
        <w:top w:val="none" w:sz="0" w:space="0" w:color="auto"/>
        <w:left w:val="none" w:sz="0" w:space="0" w:color="auto"/>
        <w:bottom w:val="none" w:sz="0" w:space="0" w:color="auto"/>
        <w:right w:val="none" w:sz="0" w:space="0" w:color="auto"/>
      </w:divBdr>
    </w:div>
    <w:div w:id="97911909">
      <w:bodyDiv w:val="1"/>
      <w:marLeft w:val="0"/>
      <w:marRight w:val="0"/>
      <w:marTop w:val="0"/>
      <w:marBottom w:val="0"/>
      <w:divBdr>
        <w:top w:val="none" w:sz="0" w:space="0" w:color="auto"/>
        <w:left w:val="none" w:sz="0" w:space="0" w:color="auto"/>
        <w:bottom w:val="none" w:sz="0" w:space="0" w:color="auto"/>
        <w:right w:val="none" w:sz="0" w:space="0" w:color="auto"/>
      </w:divBdr>
    </w:div>
    <w:div w:id="103506275">
      <w:bodyDiv w:val="1"/>
      <w:marLeft w:val="0"/>
      <w:marRight w:val="0"/>
      <w:marTop w:val="0"/>
      <w:marBottom w:val="0"/>
      <w:divBdr>
        <w:top w:val="none" w:sz="0" w:space="0" w:color="auto"/>
        <w:left w:val="none" w:sz="0" w:space="0" w:color="auto"/>
        <w:bottom w:val="none" w:sz="0" w:space="0" w:color="auto"/>
        <w:right w:val="none" w:sz="0" w:space="0" w:color="auto"/>
      </w:divBdr>
    </w:div>
    <w:div w:id="106390260">
      <w:bodyDiv w:val="1"/>
      <w:marLeft w:val="0"/>
      <w:marRight w:val="0"/>
      <w:marTop w:val="0"/>
      <w:marBottom w:val="0"/>
      <w:divBdr>
        <w:top w:val="none" w:sz="0" w:space="0" w:color="auto"/>
        <w:left w:val="none" w:sz="0" w:space="0" w:color="auto"/>
        <w:bottom w:val="none" w:sz="0" w:space="0" w:color="auto"/>
        <w:right w:val="none" w:sz="0" w:space="0" w:color="auto"/>
      </w:divBdr>
    </w:div>
    <w:div w:id="106776831">
      <w:bodyDiv w:val="1"/>
      <w:marLeft w:val="0"/>
      <w:marRight w:val="0"/>
      <w:marTop w:val="0"/>
      <w:marBottom w:val="0"/>
      <w:divBdr>
        <w:top w:val="none" w:sz="0" w:space="0" w:color="auto"/>
        <w:left w:val="none" w:sz="0" w:space="0" w:color="auto"/>
        <w:bottom w:val="none" w:sz="0" w:space="0" w:color="auto"/>
        <w:right w:val="none" w:sz="0" w:space="0" w:color="auto"/>
      </w:divBdr>
    </w:div>
    <w:div w:id="112750032">
      <w:bodyDiv w:val="1"/>
      <w:marLeft w:val="0"/>
      <w:marRight w:val="0"/>
      <w:marTop w:val="0"/>
      <w:marBottom w:val="0"/>
      <w:divBdr>
        <w:top w:val="none" w:sz="0" w:space="0" w:color="auto"/>
        <w:left w:val="none" w:sz="0" w:space="0" w:color="auto"/>
        <w:bottom w:val="none" w:sz="0" w:space="0" w:color="auto"/>
        <w:right w:val="none" w:sz="0" w:space="0" w:color="auto"/>
      </w:divBdr>
    </w:div>
    <w:div w:id="116533164">
      <w:bodyDiv w:val="1"/>
      <w:marLeft w:val="0"/>
      <w:marRight w:val="0"/>
      <w:marTop w:val="0"/>
      <w:marBottom w:val="0"/>
      <w:divBdr>
        <w:top w:val="none" w:sz="0" w:space="0" w:color="auto"/>
        <w:left w:val="none" w:sz="0" w:space="0" w:color="auto"/>
        <w:bottom w:val="none" w:sz="0" w:space="0" w:color="auto"/>
        <w:right w:val="none" w:sz="0" w:space="0" w:color="auto"/>
      </w:divBdr>
    </w:div>
    <w:div w:id="116948084">
      <w:bodyDiv w:val="1"/>
      <w:marLeft w:val="0"/>
      <w:marRight w:val="0"/>
      <w:marTop w:val="0"/>
      <w:marBottom w:val="0"/>
      <w:divBdr>
        <w:top w:val="none" w:sz="0" w:space="0" w:color="auto"/>
        <w:left w:val="none" w:sz="0" w:space="0" w:color="auto"/>
        <w:bottom w:val="none" w:sz="0" w:space="0" w:color="auto"/>
        <w:right w:val="none" w:sz="0" w:space="0" w:color="auto"/>
      </w:divBdr>
    </w:div>
    <w:div w:id="124471208">
      <w:bodyDiv w:val="1"/>
      <w:marLeft w:val="0"/>
      <w:marRight w:val="0"/>
      <w:marTop w:val="0"/>
      <w:marBottom w:val="0"/>
      <w:divBdr>
        <w:top w:val="none" w:sz="0" w:space="0" w:color="auto"/>
        <w:left w:val="none" w:sz="0" w:space="0" w:color="auto"/>
        <w:bottom w:val="none" w:sz="0" w:space="0" w:color="auto"/>
        <w:right w:val="none" w:sz="0" w:space="0" w:color="auto"/>
      </w:divBdr>
    </w:div>
    <w:div w:id="124549381">
      <w:bodyDiv w:val="1"/>
      <w:marLeft w:val="0"/>
      <w:marRight w:val="0"/>
      <w:marTop w:val="0"/>
      <w:marBottom w:val="0"/>
      <w:divBdr>
        <w:top w:val="none" w:sz="0" w:space="0" w:color="auto"/>
        <w:left w:val="none" w:sz="0" w:space="0" w:color="auto"/>
        <w:bottom w:val="none" w:sz="0" w:space="0" w:color="auto"/>
        <w:right w:val="none" w:sz="0" w:space="0" w:color="auto"/>
      </w:divBdr>
    </w:div>
    <w:div w:id="130102603">
      <w:bodyDiv w:val="1"/>
      <w:marLeft w:val="0"/>
      <w:marRight w:val="0"/>
      <w:marTop w:val="0"/>
      <w:marBottom w:val="0"/>
      <w:divBdr>
        <w:top w:val="none" w:sz="0" w:space="0" w:color="auto"/>
        <w:left w:val="none" w:sz="0" w:space="0" w:color="auto"/>
        <w:bottom w:val="none" w:sz="0" w:space="0" w:color="auto"/>
        <w:right w:val="none" w:sz="0" w:space="0" w:color="auto"/>
      </w:divBdr>
    </w:div>
    <w:div w:id="133134739">
      <w:bodyDiv w:val="1"/>
      <w:marLeft w:val="0"/>
      <w:marRight w:val="0"/>
      <w:marTop w:val="0"/>
      <w:marBottom w:val="0"/>
      <w:divBdr>
        <w:top w:val="none" w:sz="0" w:space="0" w:color="auto"/>
        <w:left w:val="none" w:sz="0" w:space="0" w:color="auto"/>
        <w:bottom w:val="none" w:sz="0" w:space="0" w:color="auto"/>
        <w:right w:val="none" w:sz="0" w:space="0" w:color="auto"/>
      </w:divBdr>
    </w:div>
    <w:div w:id="138232688">
      <w:bodyDiv w:val="1"/>
      <w:marLeft w:val="0"/>
      <w:marRight w:val="0"/>
      <w:marTop w:val="0"/>
      <w:marBottom w:val="0"/>
      <w:divBdr>
        <w:top w:val="none" w:sz="0" w:space="0" w:color="auto"/>
        <w:left w:val="none" w:sz="0" w:space="0" w:color="auto"/>
        <w:bottom w:val="none" w:sz="0" w:space="0" w:color="auto"/>
        <w:right w:val="none" w:sz="0" w:space="0" w:color="auto"/>
      </w:divBdr>
    </w:div>
    <w:div w:id="141973314">
      <w:bodyDiv w:val="1"/>
      <w:marLeft w:val="0"/>
      <w:marRight w:val="0"/>
      <w:marTop w:val="0"/>
      <w:marBottom w:val="0"/>
      <w:divBdr>
        <w:top w:val="none" w:sz="0" w:space="0" w:color="auto"/>
        <w:left w:val="none" w:sz="0" w:space="0" w:color="auto"/>
        <w:bottom w:val="none" w:sz="0" w:space="0" w:color="auto"/>
        <w:right w:val="none" w:sz="0" w:space="0" w:color="auto"/>
      </w:divBdr>
    </w:div>
    <w:div w:id="147090954">
      <w:bodyDiv w:val="1"/>
      <w:marLeft w:val="0"/>
      <w:marRight w:val="0"/>
      <w:marTop w:val="0"/>
      <w:marBottom w:val="0"/>
      <w:divBdr>
        <w:top w:val="none" w:sz="0" w:space="0" w:color="auto"/>
        <w:left w:val="none" w:sz="0" w:space="0" w:color="auto"/>
        <w:bottom w:val="none" w:sz="0" w:space="0" w:color="auto"/>
        <w:right w:val="none" w:sz="0" w:space="0" w:color="auto"/>
      </w:divBdr>
    </w:div>
    <w:div w:id="153571741">
      <w:bodyDiv w:val="1"/>
      <w:marLeft w:val="0"/>
      <w:marRight w:val="0"/>
      <w:marTop w:val="0"/>
      <w:marBottom w:val="0"/>
      <w:divBdr>
        <w:top w:val="none" w:sz="0" w:space="0" w:color="auto"/>
        <w:left w:val="none" w:sz="0" w:space="0" w:color="auto"/>
        <w:bottom w:val="none" w:sz="0" w:space="0" w:color="auto"/>
        <w:right w:val="none" w:sz="0" w:space="0" w:color="auto"/>
      </w:divBdr>
    </w:div>
    <w:div w:id="154879513">
      <w:bodyDiv w:val="1"/>
      <w:marLeft w:val="0"/>
      <w:marRight w:val="0"/>
      <w:marTop w:val="0"/>
      <w:marBottom w:val="0"/>
      <w:divBdr>
        <w:top w:val="none" w:sz="0" w:space="0" w:color="auto"/>
        <w:left w:val="none" w:sz="0" w:space="0" w:color="auto"/>
        <w:bottom w:val="none" w:sz="0" w:space="0" w:color="auto"/>
        <w:right w:val="none" w:sz="0" w:space="0" w:color="auto"/>
      </w:divBdr>
    </w:div>
    <w:div w:id="156190925">
      <w:bodyDiv w:val="1"/>
      <w:marLeft w:val="0"/>
      <w:marRight w:val="0"/>
      <w:marTop w:val="0"/>
      <w:marBottom w:val="0"/>
      <w:divBdr>
        <w:top w:val="none" w:sz="0" w:space="0" w:color="auto"/>
        <w:left w:val="none" w:sz="0" w:space="0" w:color="auto"/>
        <w:bottom w:val="none" w:sz="0" w:space="0" w:color="auto"/>
        <w:right w:val="none" w:sz="0" w:space="0" w:color="auto"/>
      </w:divBdr>
    </w:div>
    <w:div w:id="166603577">
      <w:bodyDiv w:val="1"/>
      <w:marLeft w:val="0"/>
      <w:marRight w:val="0"/>
      <w:marTop w:val="0"/>
      <w:marBottom w:val="0"/>
      <w:divBdr>
        <w:top w:val="none" w:sz="0" w:space="0" w:color="auto"/>
        <w:left w:val="none" w:sz="0" w:space="0" w:color="auto"/>
        <w:bottom w:val="none" w:sz="0" w:space="0" w:color="auto"/>
        <w:right w:val="none" w:sz="0" w:space="0" w:color="auto"/>
      </w:divBdr>
    </w:div>
    <w:div w:id="169374010">
      <w:bodyDiv w:val="1"/>
      <w:marLeft w:val="0"/>
      <w:marRight w:val="0"/>
      <w:marTop w:val="0"/>
      <w:marBottom w:val="0"/>
      <w:divBdr>
        <w:top w:val="none" w:sz="0" w:space="0" w:color="auto"/>
        <w:left w:val="none" w:sz="0" w:space="0" w:color="auto"/>
        <w:bottom w:val="none" w:sz="0" w:space="0" w:color="auto"/>
        <w:right w:val="none" w:sz="0" w:space="0" w:color="auto"/>
      </w:divBdr>
    </w:div>
    <w:div w:id="177548731">
      <w:bodyDiv w:val="1"/>
      <w:marLeft w:val="0"/>
      <w:marRight w:val="0"/>
      <w:marTop w:val="0"/>
      <w:marBottom w:val="0"/>
      <w:divBdr>
        <w:top w:val="none" w:sz="0" w:space="0" w:color="auto"/>
        <w:left w:val="none" w:sz="0" w:space="0" w:color="auto"/>
        <w:bottom w:val="none" w:sz="0" w:space="0" w:color="auto"/>
        <w:right w:val="none" w:sz="0" w:space="0" w:color="auto"/>
      </w:divBdr>
    </w:div>
    <w:div w:id="179469147">
      <w:bodyDiv w:val="1"/>
      <w:marLeft w:val="0"/>
      <w:marRight w:val="0"/>
      <w:marTop w:val="0"/>
      <w:marBottom w:val="0"/>
      <w:divBdr>
        <w:top w:val="none" w:sz="0" w:space="0" w:color="auto"/>
        <w:left w:val="none" w:sz="0" w:space="0" w:color="auto"/>
        <w:bottom w:val="none" w:sz="0" w:space="0" w:color="auto"/>
        <w:right w:val="none" w:sz="0" w:space="0" w:color="auto"/>
      </w:divBdr>
    </w:div>
    <w:div w:id="181751000">
      <w:bodyDiv w:val="1"/>
      <w:marLeft w:val="0"/>
      <w:marRight w:val="0"/>
      <w:marTop w:val="0"/>
      <w:marBottom w:val="0"/>
      <w:divBdr>
        <w:top w:val="none" w:sz="0" w:space="0" w:color="auto"/>
        <w:left w:val="none" w:sz="0" w:space="0" w:color="auto"/>
        <w:bottom w:val="none" w:sz="0" w:space="0" w:color="auto"/>
        <w:right w:val="none" w:sz="0" w:space="0" w:color="auto"/>
      </w:divBdr>
    </w:div>
    <w:div w:id="183176678">
      <w:bodyDiv w:val="1"/>
      <w:marLeft w:val="0"/>
      <w:marRight w:val="0"/>
      <w:marTop w:val="0"/>
      <w:marBottom w:val="0"/>
      <w:divBdr>
        <w:top w:val="none" w:sz="0" w:space="0" w:color="auto"/>
        <w:left w:val="none" w:sz="0" w:space="0" w:color="auto"/>
        <w:bottom w:val="none" w:sz="0" w:space="0" w:color="auto"/>
        <w:right w:val="none" w:sz="0" w:space="0" w:color="auto"/>
      </w:divBdr>
    </w:div>
    <w:div w:id="188493523">
      <w:bodyDiv w:val="1"/>
      <w:marLeft w:val="0"/>
      <w:marRight w:val="0"/>
      <w:marTop w:val="0"/>
      <w:marBottom w:val="0"/>
      <w:divBdr>
        <w:top w:val="none" w:sz="0" w:space="0" w:color="auto"/>
        <w:left w:val="none" w:sz="0" w:space="0" w:color="auto"/>
        <w:bottom w:val="none" w:sz="0" w:space="0" w:color="auto"/>
        <w:right w:val="none" w:sz="0" w:space="0" w:color="auto"/>
      </w:divBdr>
    </w:div>
    <w:div w:id="201477491">
      <w:bodyDiv w:val="1"/>
      <w:marLeft w:val="0"/>
      <w:marRight w:val="0"/>
      <w:marTop w:val="0"/>
      <w:marBottom w:val="0"/>
      <w:divBdr>
        <w:top w:val="none" w:sz="0" w:space="0" w:color="auto"/>
        <w:left w:val="none" w:sz="0" w:space="0" w:color="auto"/>
        <w:bottom w:val="none" w:sz="0" w:space="0" w:color="auto"/>
        <w:right w:val="none" w:sz="0" w:space="0" w:color="auto"/>
      </w:divBdr>
    </w:div>
    <w:div w:id="203178749">
      <w:bodyDiv w:val="1"/>
      <w:marLeft w:val="0"/>
      <w:marRight w:val="0"/>
      <w:marTop w:val="0"/>
      <w:marBottom w:val="0"/>
      <w:divBdr>
        <w:top w:val="none" w:sz="0" w:space="0" w:color="auto"/>
        <w:left w:val="none" w:sz="0" w:space="0" w:color="auto"/>
        <w:bottom w:val="none" w:sz="0" w:space="0" w:color="auto"/>
        <w:right w:val="none" w:sz="0" w:space="0" w:color="auto"/>
      </w:divBdr>
    </w:div>
    <w:div w:id="204023015">
      <w:bodyDiv w:val="1"/>
      <w:marLeft w:val="0"/>
      <w:marRight w:val="0"/>
      <w:marTop w:val="0"/>
      <w:marBottom w:val="0"/>
      <w:divBdr>
        <w:top w:val="none" w:sz="0" w:space="0" w:color="auto"/>
        <w:left w:val="none" w:sz="0" w:space="0" w:color="auto"/>
        <w:bottom w:val="none" w:sz="0" w:space="0" w:color="auto"/>
        <w:right w:val="none" w:sz="0" w:space="0" w:color="auto"/>
      </w:divBdr>
    </w:div>
    <w:div w:id="207228921">
      <w:bodyDiv w:val="1"/>
      <w:marLeft w:val="0"/>
      <w:marRight w:val="0"/>
      <w:marTop w:val="0"/>
      <w:marBottom w:val="0"/>
      <w:divBdr>
        <w:top w:val="none" w:sz="0" w:space="0" w:color="auto"/>
        <w:left w:val="none" w:sz="0" w:space="0" w:color="auto"/>
        <w:bottom w:val="none" w:sz="0" w:space="0" w:color="auto"/>
        <w:right w:val="none" w:sz="0" w:space="0" w:color="auto"/>
      </w:divBdr>
    </w:div>
    <w:div w:id="208764466">
      <w:bodyDiv w:val="1"/>
      <w:marLeft w:val="0"/>
      <w:marRight w:val="0"/>
      <w:marTop w:val="0"/>
      <w:marBottom w:val="0"/>
      <w:divBdr>
        <w:top w:val="none" w:sz="0" w:space="0" w:color="auto"/>
        <w:left w:val="none" w:sz="0" w:space="0" w:color="auto"/>
        <w:bottom w:val="none" w:sz="0" w:space="0" w:color="auto"/>
        <w:right w:val="none" w:sz="0" w:space="0" w:color="auto"/>
      </w:divBdr>
    </w:div>
    <w:div w:id="219289226">
      <w:bodyDiv w:val="1"/>
      <w:marLeft w:val="0"/>
      <w:marRight w:val="0"/>
      <w:marTop w:val="0"/>
      <w:marBottom w:val="0"/>
      <w:divBdr>
        <w:top w:val="none" w:sz="0" w:space="0" w:color="auto"/>
        <w:left w:val="none" w:sz="0" w:space="0" w:color="auto"/>
        <w:bottom w:val="none" w:sz="0" w:space="0" w:color="auto"/>
        <w:right w:val="none" w:sz="0" w:space="0" w:color="auto"/>
      </w:divBdr>
    </w:div>
    <w:div w:id="219755575">
      <w:bodyDiv w:val="1"/>
      <w:marLeft w:val="0"/>
      <w:marRight w:val="0"/>
      <w:marTop w:val="0"/>
      <w:marBottom w:val="0"/>
      <w:divBdr>
        <w:top w:val="none" w:sz="0" w:space="0" w:color="auto"/>
        <w:left w:val="none" w:sz="0" w:space="0" w:color="auto"/>
        <w:bottom w:val="none" w:sz="0" w:space="0" w:color="auto"/>
        <w:right w:val="none" w:sz="0" w:space="0" w:color="auto"/>
      </w:divBdr>
    </w:div>
    <w:div w:id="224025340">
      <w:bodyDiv w:val="1"/>
      <w:marLeft w:val="0"/>
      <w:marRight w:val="0"/>
      <w:marTop w:val="0"/>
      <w:marBottom w:val="0"/>
      <w:divBdr>
        <w:top w:val="none" w:sz="0" w:space="0" w:color="auto"/>
        <w:left w:val="none" w:sz="0" w:space="0" w:color="auto"/>
        <w:bottom w:val="none" w:sz="0" w:space="0" w:color="auto"/>
        <w:right w:val="none" w:sz="0" w:space="0" w:color="auto"/>
      </w:divBdr>
    </w:div>
    <w:div w:id="225337219">
      <w:bodyDiv w:val="1"/>
      <w:marLeft w:val="0"/>
      <w:marRight w:val="0"/>
      <w:marTop w:val="0"/>
      <w:marBottom w:val="0"/>
      <w:divBdr>
        <w:top w:val="none" w:sz="0" w:space="0" w:color="auto"/>
        <w:left w:val="none" w:sz="0" w:space="0" w:color="auto"/>
        <w:bottom w:val="none" w:sz="0" w:space="0" w:color="auto"/>
        <w:right w:val="none" w:sz="0" w:space="0" w:color="auto"/>
      </w:divBdr>
    </w:div>
    <w:div w:id="226965366">
      <w:bodyDiv w:val="1"/>
      <w:marLeft w:val="0"/>
      <w:marRight w:val="0"/>
      <w:marTop w:val="0"/>
      <w:marBottom w:val="0"/>
      <w:divBdr>
        <w:top w:val="none" w:sz="0" w:space="0" w:color="auto"/>
        <w:left w:val="none" w:sz="0" w:space="0" w:color="auto"/>
        <w:bottom w:val="none" w:sz="0" w:space="0" w:color="auto"/>
        <w:right w:val="none" w:sz="0" w:space="0" w:color="auto"/>
      </w:divBdr>
      <w:divsChild>
        <w:div w:id="819007726">
          <w:marLeft w:val="0"/>
          <w:marRight w:val="0"/>
          <w:marTop w:val="0"/>
          <w:marBottom w:val="450"/>
          <w:divBdr>
            <w:top w:val="none" w:sz="0" w:space="0" w:color="auto"/>
            <w:left w:val="none" w:sz="0" w:space="0" w:color="auto"/>
            <w:bottom w:val="none" w:sz="0" w:space="0" w:color="auto"/>
            <w:right w:val="none" w:sz="0" w:space="0" w:color="auto"/>
          </w:divBdr>
        </w:div>
        <w:div w:id="1942178755">
          <w:marLeft w:val="0"/>
          <w:marRight w:val="0"/>
          <w:marTop w:val="0"/>
          <w:marBottom w:val="0"/>
          <w:divBdr>
            <w:top w:val="none" w:sz="0" w:space="0" w:color="auto"/>
            <w:left w:val="none" w:sz="0" w:space="0" w:color="auto"/>
            <w:bottom w:val="none" w:sz="0" w:space="0" w:color="auto"/>
            <w:right w:val="none" w:sz="0" w:space="0" w:color="auto"/>
          </w:divBdr>
          <w:divsChild>
            <w:div w:id="112835489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28619826">
      <w:bodyDiv w:val="1"/>
      <w:marLeft w:val="0"/>
      <w:marRight w:val="0"/>
      <w:marTop w:val="0"/>
      <w:marBottom w:val="0"/>
      <w:divBdr>
        <w:top w:val="none" w:sz="0" w:space="0" w:color="auto"/>
        <w:left w:val="none" w:sz="0" w:space="0" w:color="auto"/>
        <w:bottom w:val="none" w:sz="0" w:space="0" w:color="auto"/>
        <w:right w:val="none" w:sz="0" w:space="0" w:color="auto"/>
      </w:divBdr>
      <w:divsChild>
        <w:div w:id="127169185">
          <w:marLeft w:val="0"/>
          <w:marRight w:val="460"/>
          <w:marTop w:val="0"/>
          <w:marBottom w:val="300"/>
          <w:divBdr>
            <w:top w:val="none" w:sz="0" w:space="0" w:color="auto"/>
            <w:left w:val="none" w:sz="0" w:space="0" w:color="auto"/>
            <w:bottom w:val="none" w:sz="0" w:space="0" w:color="auto"/>
            <w:right w:val="none" w:sz="0" w:space="0" w:color="auto"/>
          </w:divBdr>
          <w:divsChild>
            <w:div w:id="914900747">
              <w:marLeft w:val="0"/>
              <w:marRight w:val="0"/>
              <w:marTop w:val="0"/>
              <w:marBottom w:val="0"/>
              <w:divBdr>
                <w:top w:val="none" w:sz="0" w:space="0" w:color="auto"/>
                <w:left w:val="none" w:sz="0" w:space="0" w:color="auto"/>
                <w:bottom w:val="none" w:sz="0" w:space="0" w:color="auto"/>
                <w:right w:val="none" w:sz="0" w:space="0" w:color="auto"/>
              </w:divBdr>
            </w:div>
          </w:divsChild>
        </w:div>
        <w:div w:id="155220647">
          <w:marLeft w:val="0"/>
          <w:marRight w:val="0"/>
          <w:marTop w:val="0"/>
          <w:marBottom w:val="300"/>
          <w:divBdr>
            <w:top w:val="none" w:sz="0" w:space="0" w:color="auto"/>
            <w:left w:val="none" w:sz="0" w:space="0" w:color="auto"/>
            <w:bottom w:val="none" w:sz="0" w:space="0" w:color="auto"/>
            <w:right w:val="none" w:sz="0" w:space="0" w:color="auto"/>
          </w:divBdr>
          <w:divsChild>
            <w:div w:id="1142848788">
              <w:marLeft w:val="0"/>
              <w:marRight w:val="0"/>
              <w:marTop w:val="0"/>
              <w:marBottom w:val="0"/>
              <w:divBdr>
                <w:top w:val="none" w:sz="0" w:space="0" w:color="auto"/>
                <w:left w:val="none" w:sz="0" w:space="0" w:color="auto"/>
                <w:bottom w:val="none" w:sz="0" w:space="0" w:color="auto"/>
                <w:right w:val="none" w:sz="0" w:space="0" w:color="auto"/>
              </w:divBdr>
              <w:divsChild>
                <w:div w:id="2039231597">
                  <w:marLeft w:val="0"/>
                  <w:marRight w:val="0"/>
                  <w:marTop w:val="0"/>
                  <w:marBottom w:val="465"/>
                  <w:divBdr>
                    <w:top w:val="none" w:sz="0" w:space="0" w:color="E0DEDE"/>
                    <w:left w:val="none" w:sz="0" w:space="0" w:color="E0DEDE"/>
                    <w:bottom w:val="single" w:sz="6" w:space="8" w:color="E0DEDE"/>
                    <w:right w:val="none" w:sz="0" w:space="0" w:color="E0DEDE"/>
                  </w:divBdr>
                </w:div>
              </w:divsChild>
            </w:div>
          </w:divsChild>
        </w:div>
        <w:div w:id="224920506">
          <w:marLeft w:val="0"/>
          <w:marRight w:val="0"/>
          <w:marTop w:val="0"/>
          <w:marBottom w:val="300"/>
          <w:divBdr>
            <w:top w:val="none" w:sz="0" w:space="0" w:color="auto"/>
            <w:left w:val="none" w:sz="0" w:space="0" w:color="auto"/>
            <w:bottom w:val="none" w:sz="0" w:space="0" w:color="auto"/>
            <w:right w:val="none" w:sz="0" w:space="0" w:color="auto"/>
          </w:divBdr>
          <w:divsChild>
            <w:div w:id="1202665866">
              <w:marLeft w:val="0"/>
              <w:marRight w:val="0"/>
              <w:marTop w:val="0"/>
              <w:marBottom w:val="0"/>
              <w:divBdr>
                <w:top w:val="none" w:sz="0" w:space="0" w:color="auto"/>
                <w:left w:val="none" w:sz="0" w:space="0" w:color="auto"/>
                <w:bottom w:val="none" w:sz="0" w:space="0" w:color="auto"/>
                <w:right w:val="none" w:sz="0" w:space="0" w:color="auto"/>
              </w:divBdr>
            </w:div>
          </w:divsChild>
        </w:div>
        <w:div w:id="245573241">
          <w:marLeft w:val="0"/>
          <w:marRight w:val="460"/>
          <w:marTop w:val="0"/>
          <w:marBottom w:val="300"/>
          <w:divBdr>
            <w:top w:val="none" w:sz="0" w:space="0" w:color="auto"/>
            <w:left w:val="none" w:sz="0" w:space="0" w:color="auto"/>
            <w:bottom w:val="none" w:sz="0" w:space="0" w:color="auto"/>
            <w:right w:val="none" w:sz="0" w:space="0" w:color="auto"/>
          </w:divBdr>
          <w:divsChild>
            <w:div w:id="398292003">
              <w:marLeft w:val="0"/>
              <w:marRight w:val="0"/>
              <w:marTop w:val="0"/>
              <w:marBottom w:val="0"/>
              <w:divBdr>
                <w:top w:val="none" w:sz="0" w:space="0" w:color="auto"/>
                <w:left w:val="none" w:sz="0" w:space="0" w:color="auto"/>
                <w:bottom w:val="none" w:sz="0" w:space="0" w:color="auto"/>
                <w:right w:val="none" w:sz="0" w:space="0" w:color="auto"/>
              </w:divBdr>
              <w:divsChild>
                <w:div w:id="211356079">
                  <w:marLeft w:val="0"/>
                  <w:marRight w:val="0"/>
                  <w:marTop w:val="0"/>
                  <w:marBottom w:val="465"/>
                  <w:divBdr>
                    <w:top w:val="none" w:sz="0" w:space="0" w:color="E0DEDE"/>
                    <w:left w:val="none" w:sz="0" w:space="0" w:color="E0DEDE"/>
                    <w:bottom w:val="single" w:sz="6" w:space="8" w:color="E0DEDE"/>
                    <w:right w:val="none" w:sz="0" w:space="0" w:color="E0DEDE"/>
                  </w:divBdr>
                </w:div>
              </w:divsChild>
            </w:div>
          </w:divsChild>
        </w:div>
        <w:div w:id="421611913">
          <w:marLeft w:val="0"/>
          <w:marRight w:val="0"/>
          <w:marTop w:val="0"/>
          <w:marBottom w:val="300"/>
          <w:divBdr>
            <w:top w:val="none" w:sz="0" w:space="0" w:color="auto"/>
            <w:left w:val="none" w:sz="0" w:space="0" w:color="auto"/>
            <w:bottom w:val="none" w:sz="0" w:space="0" w:color="auto"/>
            <w:right w:val="none" w:sz="0" w:space="0" w:color="auto"/>
          </w:divBdr>
          <w:divsChild>
            <w:div w:id="1114515940">
              <w:marLeft w:val="0"/>
              <w:marRight w:val="0"/>
              <w:marTop w:val="0"/>
              <w:marBottom w:val="0"/>
              <w:divBdr>
                <w:top w:val="none" w:sz="0" w:space="0" w:color="auto"/>
                <w:left w:val="none" w:sz="0" w:space="0" w:color="auto"/>
                <w:bottom w:val="none" w:sz="0" w:space="0" w:color="auto"/>
                <w:right w:val="none" w:sz="0" w:space="0" w:color="auto"/>
              </w:divBdr>
              <w:divsChild>
                <w:div w:id="120193269">
                  <w:marLeft w:val="0"/>
                  <w:marRight w:val="0"/>
                  <w:marTop w:val="0"/>
                  <w:marBottom w:val="465"/>
                  <w:divBdr>
                    <w:top w:val="none" w:sz="0" w:space="0" w:color="E0DEDE"/>
                    <w:left w:val="none" w:sz="0" w:space="0" w:color="E0DEDE"/>
                    <w:bottom w:val="single" w:sz="6" w:space="8" w:color="E0DEDE"/>
                    <w:right w:val="none" w:sz="0" w:space="0" w:color="E0DEDE"/>
                  </w:divBdr>
                </w:div>
              </w:divsChild>
            </w:div>
          </w:divsChild>
        </w:div>
      </w:divsChild>
    </w:div>
    <w:div w:id="233898264">
      <w:bodyDiv w:val="1"/>
      <w:marLeft w:val="0"/>
      <w:marRight w:val="0"/>
      <w:marTop w:val="0"/>
      <w:marBottom w:val="0"/>
      <w:divBdr>
        <w:top w:val="none" w:sz="0" w:space="0" w:color="auto"/>
        <w:left w:val="none" w:sz="0" w:space="0" w:color="auto"/>
        <w:bottom w:val="none" w:sz="0" w:space="0" w:color="auto"/>
        <w:right w:val="none" w:sz="0" w:space="0" w:color="auto"/>
      </w:divBdr>
    </w:div>
    <w:div w:id="234709395">
      <w:bodyDiv w:val="1"/>
      <w:marLeft w:val="0"/>
      <w:marRight w:val="0"/>
      <w:marTop w:val="0"/>
      <w:marBottom w:val="0"/>
      <w:divBdr>
        <w:top w:val="none" w:sz="0" w:space="0" w:color="auto"/>
        <w:left w:val="none" w:sz="0" w:space="0" w:color="auto"/>
        <w:bottom w:val="none" w:sz="0" w:space="0" w:color="auto"/>
        <w:right w:val="none" w:sz="0" w:space="0" w:color="auto"/>
      </w:divBdr>
    </w:div>
    <w:div w:id="238903158">
      <w:bodyDiv w:val="1"/>
      <w:marLeft w:val="0"/>
      <w:marRight w:val="0"/>
      <w:marTop w:val="0"/>
      <w:marBottom w:val="0"/>
      <w:divBdr>
        <w:top w:val="none" w:sz="0" w:space="0" w:color="auto"/>
        <w:left w:val="none" w:sz="0" w:space="0" w:color="auto"/>
        <w:bottom w:val="none" w:sz="0" w:space="0" w:color="auto"/>
        <w:right w:val="none" w:sz="0" w:space="0" w:color="auto"/>
      </w:divBdr>
    </w:div>
    <w:div w:id="245378974">
      <w:bodyDiv w:val="1"/>
      <w:marLeft w:val="0"/>
      <w:marRight w:val="0"/>
      <w:marTop w:val="0"/>
      <w:marBottom w:val="0"/>
      <w:divBdr>
        <w:top w:val="none" w:sz="0" w:space="0" w:color="auto"/>
        <w:left w:val="none" w:sz="0" w:space="0" w:color="auto"/>
        <w:bottom w:val="none" w:sz="0" w:space="0" w:color="auto"/>
        <w:right w:val="none" w:sz="0" w:space="0" w:color="auto"/>
      </w:divBdr>
    </w:div>
    <w:div w:id="245574386">
      <w:bodyDiv w:val="1"/>
      <w:marLeft w:val="0"/>
      <w:marRight w:val="0"/>
      <w:marTop w:val="0"/>
      <w:marBottom w:val="0"/>
      <w:divBdr>
        <w:top w:val="none" w:sz="0" w:space="0" w:color="auto"/>
        <w:left w:val="none" w:sz="0" w:space="0" w:color="auto"/>
        <w:bottom w:val="none" w:sz="0" w:space="0" w:color="auto"/>
        <w:right w:val="none" w:sz="0" w:space="0" w:color="auto"/>
      </w:divBdr>
    </w:div>
    <w:div w:id="261690688">
      <w:bodyDiv w:val="1"/>
      <w:marLeft w:val="0"/>
      <w:marRight w:val="0"/>
      <w:marTop w:val="0"/>
      <w:marBottom w:val="0"/>
      <w:divBdr>
        <w:top w:val="none" w:sz="0" w:space="0" w:color="auto"/>
        <w:left w:val="none" w:sz="0" w:space="0" w:color="auto"/>
        <w:bottom w:val="none" w:sz="0" w:space="0" w:color="auto"/>
        <w:right w:val="none" w:sz="0" w:space="0" w:color="auto"/>
      </w:divBdr>
      <w:divsChild>
        <w:div w:id="1137913172">
          <w:marLeft w:val="0"/>
          <w:marRight w:val="0"/>
          <w:marTop w:val="0"/>
          <w:marBottom w:val="0"/>
          <w:divBdr>
            <w:top w:val="none" w:sz="0" w:space="0" w:color="auto"/>
            <w:left w:val="none" w:sz="0" w:space="0" w:color="auto"/>
            <w:bottom w:val="none" w:sz="0" w:space="0" w:color="auto"/>
            <w:right w:val="none" w:sz="0" w:space="0" w:color="auto"/>
          </w:divBdr>
        </w:div>
      </w:divsChild>
    </w:div>
    <w:div w:id="262955004">
      <w:bodyDiv w:val="1"/>
      <w:marLeft w:val="0"/>
      <w:marRight w:val="0"/>
      <w:marTop w:val="0"/>
      <w:marBottom w:val="0"/>
      <w:divBdr>
        <w:top w:val="none" w:sz="0" w:space="0" w:color="auto"/>
        <w:left w:val="none" w:sz="0" w:space="0" w:color="auto"/>
        <w:bottom w:val="none" w:sz="0" w:space="0" w:color="auto"/>
        <w:right w:val="none" w:sz="0" w:space="0" w:color="auto"/>
      </w:divBdr>
    </w:div>
    <w:div w:id="263148352">
      <w:bodyDiv w:val="1"/>
      <w:marLeft w:val="0"/>
      <w:marRight w:val="0"/>
      <w:marTop w:val="0"/>
      <w:marBottom w:val="0"/>
      <w:divBdr>
        <w:top w:val="none" w:sz="0" w:space="0" w:color="auto"/>
        <w:left w:val="none" w:sz="0" w:space="0" w:color="auto"/>
        <w:bottom w:val="none" w:sz="0" w:space="0" w:color="auto"/>
        <w:right w:val="none" w:sz="0" w:space="0" w:color="auto"/>
      </w:divBdr>
    </w:div>
    <w:div w:id="267740352">
      <w:bodyDiv w:val="1"/>
      <w:marLeft w:val="0"/>
      <w:marRight w:val="0"/>
      <w:marTop w:val="0"/>
      <w:marBottom w:val="0"/>
      <w:divBdr>
        <w:top w:val="none" w:sz="0" w:space="0" w:color="auto"/>
        <w:left w:val="none" w:sz="0" w:space="0" w:color="auto"/>
        <w:bottom w:val="none" w:sz="0" w:space="0" w:color="auto"/>
        <w:right w:val="none" w:sz="0" w:space="0" w:color="auto"/>
      </w:divBdr>
    </w:div>
    <w:div w:id="268125269">
      <w:bodyDiv w:val="1"/>
      <w:marLeft w:val="0"/>
      <w:marRight w:val="0"/>
      <w:marTop w:val="0"/>
      <w:marBottom w:val="0"/>
      <w:divBdr>
        <w:top w:val="none" w:sz="0" w:space="0" w:color="auto"/>
        <w:left w:val="none" w:sz="0" w:space="0" w:color="auto"/>
        <w:bottom w:val="none" w:sz="0" w:space="0" w:color="auto"/>
        <w:right w:val="none" w:sz="0" w:space="0" w:color="auto"/>
      </w:divBdr>
    </w:div>
    <w:div w:id="278144397">
      <w:bodyDiv w:val="1"/>
      <w:marLeft w:val="0"/>
      <w:marRight w:val="0"/>
      <w:marTop w:val="0"/>
      <w:marBottom w:val="0"/>
      <w:divBdr>
        <w:top w:val="none" w:sz="0" w:space="0" w:color="auto"/>
        <w:left w:val="none" w:sz="0" w:space="0" w:color="auto"/>
        <w:bottom w:val="none" w:sz="0" w:space="0" w:color="auto"/>
        <w:right w:val="none" w:sz="0" w:space="0" w:color="auto"/>
      </w:divBdr>
    </w:div>
    <w:div w:id="278413644">
      <w:bodyDiv w:val="1"/>
      <w:marLeft w:val="0"/>
      <w:marRight w:val="0"/>
      <w:marTop w:val="0"/>
      <w:marBottom w:val="0"/>
      <w:divBdr>
        <w:top w:val="none" w:sz="0" w:space="0" w:color="auto"/>
        <w:left w:val="none" w:sz="0" w:space="0" w:color="auto"/>
        <w:bottom w:val="none" w:sz="0" w:space="0" w:color="auto"/>
        <w:right w:val="none" w:sz="0" w:space="0" w:color="auto"/>
      </w:divBdr>
    </w:div>
    <w:div w:id="283005192">
      <w:bodyDiv w:val="1"/>
      <w:marLeft w:val="0"/>
      <w:marRight w:val="0"/>
      <w:marTop w:val="0"/>
      <w:marBottom w:val="0"/>
      <w:divBdr>
        <w:top w:val="none" w:sz="0" w:space="0" w:color="auto"/>
        <w:left w:val="none" w:sz="0" w:space="0" w:color="auto"/>
        <w:bottom w:val="none" w:sz="0" w:space="0" w:color="auto"/>
        <w:right w:val="none" w:sz="0" w:space="0" w:color="auto"/>
      </w:divBdr>
    </w:div>
    <w:div w:id="283584899">
      <w:bodyDiv w:val="1"/>
      <w:marLeft w:val="0"/>
      <w:marRight w:val="0"/>
      <w:marTop w:val="0"/>
      <w:marBottom w:val="0"/>
      <w:divBdr>
        <w:top w:val="none" w:sz="0" w:space="0" w:color="auto"/>
        <w:left w:val="none" w:sz="0" w:space="0" w:color="auto"/>
        <w:bottom w:val="none" w:sz="0" w:space="0" w:color="auto"/>
        <w:right w:val="none" w:sz="0" w:space="0" w:color="auto"/>
      </w:divBdr>
    </w:div>
    <w:div w:id="299305603">
      <w:bodyDiv w:val="1"/>
      <w:marLeft w:val="0"/>
      <w:marRight w:val="0"/>
      <w:marTop w:val="0"/>
      <w:marBottom w:val="0"/>
      <w:divBdr>
        <w:top w:val="none" w:sz="0" w:space="0" w:color="auto"/>
        <w:left w:val="none" w:sz="0" w:space="0" w:color="auto"/>
        <w:bottom w:val="none" w:sz="0" w:space="0" w:color="auto"/>
        <w:right w:val="none" w:sz="0" w:space="0" w:color="auto"/>
      </w:divBdr>
    </w:div>
    <w:div w:id="306932030">
      <w:bodyDiv w:val="1"/>
      <w:marLeft w:val="0"/>
      <w:marRight w:val="0"/>
      <w:marTop w:val="0"/>
      <w:marBottom w:val="0"/>
      <w:divBdr>
        <w:top w:val="none" w:sz="0" w:space="0" w:color="auto"/>
        <w:left w:val="none" w:sz="0" w:space="0" w:color="auto"/>
        <w:bottom w:val="none" w:sz="0" w:space="0" w:color="auto"/>
        <w:right w:val="none" w:sz="0" w:space="0" w:color="auto"/>
      </w:divBdr>
    </w:div>
    <w:div w:id="307511949">
      <w:bodyDiv w:val="1"/>
      <w:marLeft w:val="0"/>
      <w:marRight w:val="0"/>
      <w:marTop w:val="0"/>
      <w:marBottom w:val="0"/>
      <w:divBdr>
        <w:top w:val="none" w:sz="0" w:space="0" w:color="auto"/>
        <w:left w:val="none" w:sz="0" w:space="0" w:color="auto"/>
        <w:bottom w:val="none" w:sz="0" w:space="0" w:color="auto"/>
        <w:right w:val="none" w:sz="0" w:space="0" w:color="auto"/>
      </w:divBdr>
    </w:div>
    <w:div w:id="316112642">
      <w:bodyDiv w:val="1"/>
      <w:marLeft w:val="0"/>
      <w:marRight w:val="0"/>
      <w:marTop w:val="0"/>
      <w:marBottom w:val="0"/>
      <w:divBdr>
        <w:top w:val="none" w:sz="0" w:space="0" w:color="auto"/>
        <w:left w:val="none" w:sz="0" w:space="0" w:color="auto"/>
        <w:bottom w:val="none" w:sz="0" w:space="0" w:color="auto"/>
        <w:right w:val="none" w:sz="0" w:space="0" w:color="auto"/>
      </w:divBdr>
    </w:div>
    <w:div w:id="318924731">
      <w:bodyDiv w:val="1"/>
      <w:marLeft w:val="0"/>
      <w:marRight w:val="0"/>
      <w:marTop w:val="0"/>
      <w:marBottom w:val="0"/>
      <w:divBdr>
        <w:top w:val="none" w:sz="0" w:space="0" w:color="auto"/>
        <w:left w:val="none" w:sz="0" w:space="0" w:color="auto"/>
        <w:bottom w:val="none" w:sz="0" w:space="0" w:color="auto"/>
        <w:right w:val="none" w:sz="0" w:space="0" w:color="auto"/>
      </w:divBdr>
    </w:div>
    <w:div w:id="320088348">
      <w:bodyDiv w:val="1"/>
      <w:marLeft w:val="0"/>
      <w:marRight w:val="0"/>
      <w:marTop w:val="0"/>
      <w:marBottom w:val="0"/>
      <w:divBdr>
        <w:top w:val="none" w:sz="0" w:space="0" w:color="auto"/>
        <w:left w:val="none" w:sz="0" w:space="0" w:color="auto"/>
        <w:bottom w:val="none" w:sz="0" w:space="0" w:color="auto"/>
        <w:right w:val="none" w:sz="0" w:space="0" w:color="auto"/>
      </w:divBdr>
    </w:div>
    <w:div w:id="331226058">
      <w:bodyDiv w:val="1"/>
      <w:marLeft w:val="0"/>
      <w:marRight w:val="0"/>
      <w:marTop w:val="0"/>
      <w:marBottom w:val="0"/>
      <w:divBdr>
        <w:top w:val="none" w:sz="0" w:space="0" w:color="auto"/>
        <w:left w:val="none" w:sz="0" w:space="0" w:color="auto"/>
        <w:bottom w:val="none" w:sz="0" w:space="0" w:color="auto"/>
        <w:right w:val="none" w:sz="0" w:space="0" w:color="auto"/>
      </w:divBdr>
    </w:div>
    <w:div w:id="333192639">
      <w:bodyDiv w:val="1"/>
      <w:marLeft w:val="0"/>
      <w:marRight w:val="0"/>
      <w:marTop w:val="0"/>
      <w:marBottom w:val="0"/>
      <w:divBdr>
        <w:top w:val="none" w:sz="0" w:space="0" w:color="auto"/>
        <w:left w:val="none" w:sz="0" w:space="0" w:color="auto"/>
        <w:bottom w:val="none" w:sz="0" w:space="0" w:color="auto"/>
        <w:right w:val="none" w:sz="0" w:space="0" w:color="auto"/>
      </w:divBdr>
    </w:div>
    <w:div w:id="347222802">
      <w:bodyDiv w:val="1"/>
      <w:marLeft w:val="0"/>
      <w:marRight w:val="0"/>
      <w:marTop w:val="0"/>
      <w:marBottom w:val="0"/>
      <w:divBdr>
        <w:top w:val="none" w:sz="0" w:space="0" w:color="auto"/>
        <w:left w:val="none" w:sz="0" w:space="0" w:color="auto"/>
        <w:bottom w:val="none" w:sz="0" w:space="0" w:color="auto"/>
        <w:right w:val="none" w:sz="0" w:space="0" w:color="auto"/>
      </w:divBdr>
    </w:div>
    <w:div w:id="352728968">
      <w:bodyDiv w:val="1"/>
      <w:marLeft w:val="0"/>
      <w:marRight w:val="0"/>
      <w:marTop w:val="0"/>
      <w:marBottom w:val="0"/>
      <w:divBdr>
        <w:top w:val="none" w:sz="0" w:space="0" w:color="auto"/>
        <w:left w:val="none" w:sz="0" w:space="0" w:color="auto"/>
        <w:bottom w:val="none" w:sz="0" w:space="0" w:color="auto"/>
        <w:right w:val="none" w:sz="0" w:space="0" w:color="auto"/>
      </w:divBdr>
    </w:div>
    <w:div w:id="366757558">
      <w:bodyDiv w:val="1"/>
      <w:marLeft w:val="0"/>
      <w:marRight w:val="0"/>
      <w:marTop w:val="0"/>
      <w:marBottom w:val="0"/>
      <w:divBdr>
        <w:top w:val="none" w:sz="0" w:space="0" w:color="auto"/>
        <w:left w:val="none" w:sz="0" w:space="0" w:color="auto"/>
        <w:bottom w:val="none" w:sz="0" w:space="0" w:color="auto"/>
        <w:right w:val="none" w:sz="0" w:space="0" w:color="auto"/>
      </w:divBdr>
    </w:div>
    <w:div w:id="367340606">
      <w:bodyDiv w:val="1"/>
      <w:marLeft w:val="0"/>
      <w:marRight w:val="0"/>
      <w:marTop w:val="0"/>
      <w:marBottom w:val="0"/>
      <w:divBdr>
        <w:top w:val="none" w:sz="0" w:space="0" w:color="auto"/>
        <w:left w:val="none" w:sz="0" w:space="0" w:color="auto"/>
        <w:bottom w:val="none" w:sz="0" w:space="0" w:color="auto"/>
        <w:right w:val="none" w:sz="0" w:space="0" w:color="auto"/>
      </w:divBdr>
    </w:div>
    <w:div w:id="368458441">
      <w:bodyDiv w:val="1"/>
      <w:marLeft w:val="0"/>
      <w:marRight w:val="0"/>
      <w:marTop w:val="0"/>
      <w:marBottom w:val="0"/>
      <w:divBdr>
        <w:top w:val="none" w:sz="0" w:space="0" w:color="auto"/>
        <w:left w:val="none" w:sz="0" w:space="0" w:color="auto"/>
        <w:bottom w:val="none" w:sz="0" w:space="0" w:color="auto"/>
        <w:right w:val="none" w:sz="0" w:space="0" w:color="auto"/>
      </w:divBdr>
    </w:div>
    <w:div w:id="376899118">
      <w:bodyDiv w:val="1"/>
      <w:marLeft w:val="0"/>
      <w:marRight w:val="0"/>
      <w:marTop w:val="0"/>
      <w:marBottom w:val="0"/>
      <w:divBdr>
        <w:top w:val="none" w:sz="0" w:space="0" w:color="auto"/>
        <w:left w:val="none" w:sz="0" w:space="0" w:color="auto"/>
        <w:bottom w:val="none" w:sz="0" w:space="0" w:color="auto"/>
        <w:right w:val="none" w:sz="0" w:space="0" w:color="auto"/>
      </w:divBdr>
    </w:div>
    <w:div w:id="380060916">
      <w:bodyDiv w:val="1"/>
      <w:marLeft w:val="0"/>
      <w:marRight w:val="0"/>
      <w:marTop w:val="0"/>
      <w:marBottom w:val="0"/>
      <w:divBdr>
        <w:top w:val="none" w:sz="0" w:space="0" w:color="auto"/>
        <w:left w:val="none" w:sz="0" w:space="0" w:color="auto"/>
        <w:bottom w:val="none" w:sz="0" w:space="0" w:color="auto"/>
        <w:right w:val="none" w:sz="0" w:space="0" w:color="auto"/>
      </w:divBdr>
    </w:div>
    <w:div w:id="383650431">
      <w:bodyDiv w:val="1"/>
      <w:marLeft w:val="0"/>
      <w:marRight w:val="0"/>
      <w:marTop w:val="0"/>
      <w:marBottom w:val="0"/>
      <w:divBdr>
        <w:top w:val="none" w:sz="0" w:space="0" w:color="auto"/>
        <w:left w:val="none" w:sz="0" w:space="0" w:color="auto"/>
        <w:bottom w:val="none" w:sz="0" w:space="0" w:color="auto"/>
        <w:right w:val="none" w:sz="0" w:space="0" w:color="auto"/>
      </w:divBdr>
    </w:div>
    <w:div w:id="389571814">
      <w:bodyDiv w:val="1"/>
      <w:marLeft w:val="0"/>
      <w:marRight w:val="0"/>
      <w:marTop w:val="0"/>
      <w:marBottom w:val="0"/>
      <w:divBdr>
        <w:top w:val="none" w:sz="0" w:space="0" w:color="auto"/>
        <w:left w:val="none" w:sz="0" w:space="0" w:color="auto"/>
        <w:bottom w:val="none" w:sz="0" w:space="0" w:color="auto"/>
        <w:right w:val="none" w:sz="0" w:space="0" w:color="auto"/>
      </w:divBdr>
    </w:div>
    <w:div w:id="390888069">
      <w:bodyDiv w:val="1"/>
      <w:marLeft w:val="0"/>
      <w:marRight w:val="0"/>
      <w:marTop w:val="0"/>
      <w:marBottom w:val="0"/>
      <w:divBdr>
        <w:top w:val="none" w:sz="0" w:space="0" w:color="auto"/>
        <w:left w:val="none" w:sz="0" w:space="0" w:color="auto"/>
        <w:bottom w:val="none" w:sz="0" w:space="0" w:color="auto"/>
        <w:right w:val="none" w:sz="0" w:space="0" w:color="auto"/>
      </w:divBdr>
    </w:div>
    <w:div w:id="395713411">
      <w:bodyDiv w:val="1"/>
      <w:marLeft w:val="0"/>
      <w:marRight w:val="0"/>
      <w:marTop w:val="0"/>
      <w:marBottom w:val="0"/>
      <w:divBdr>
        <w:top w:val="none" w:sz="0" w:space="0" w:color="auto"/>
        <w:left w:val="none" w:sz="0" w:space="0" w:color="auto"/>
        <w:bottom w:val="none" w:sz="0" w:space="0" w:color="auto"/>
        <w:right w:val="none" w:sz="0" w:space="0" w:color="auto"/>
      </w:divBdr>
    </w:div>
    <w:div w:id="402026540">
      <w:bodyDiv w:val="1"/>
      <w:marLeft w:val="0"/>
      <w:marRight w:val="0"/>
      <w:marTop w:val="0"/>
      <w:marBottom w:val="0"/>
      <w:divBdr>
        <w:top w:val="none" w:sz="0" w:space="0" w:color="auto"/>
        <w:left w:val="none" w:sz="0" w:space="0" w:color="auto"/>
        <w:bottom w:val="none" w:sz="0" w:space="0" w:color="auto"/>
        <w:right w:val="none" w:sz="0" w:space="0" w:color="auto"/>
      </w:divBdr>
    </w:div>
    <w:div w:id="411392397">
      <w:bodyDiv w:val="1"/>
      <w:marLeft w:val="0"/>
      <w:marRight w:val="0"/>
      <w:marTop w:val="0"/>
      <w:marBottom w:val="0"/>
      <w:divBdr>
        <w:top w:val="none" w:sz="0" w:space="0" w:color="auto"/>
        <w:left w:val="none" w:sz="0" w:space="0" w:color="auto"/>
        <w:bottom w:val="none" w:sz="0" w:space="0" w:color="auto"/>
        <w:right w:val="none" w:sz="0" w:space="0" w:color="auto"/>
      </w:divBdr>
      <w:divsChild>
        <w:div w:id="898055473">
          <w:marLeft w:val="0"/>
          <w:marRight w:val="0"/>
          <w:marTop w:val="0"/>
          <w:marBottom w:val="0"/>
          <w:divBdr>
            <w:top w:val="none" w:sz="0" w:space="0" w:color="auto"/>
            <w:left w:val="none" w:sz="0" w:space="0" w:color="auto"/>
            <w:bottom w:val="none" w:sz="0" w:space="0" w:color="auto"/>
            <w:right w:val="none" w:sz="0" w:space="0" w:color="auto"/>
          </w:divBdr>
          <w:divsChild>
            <w:div w:id="11464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183224">
      <w:bodyDiv w:val="1"/>
      <w:marLeft w:val="0"/>
      <w:marRight w:val="0"/>
      <w:marTop w:val="0"/>
      <w:marBottom w:val="0"/>
      <w:divBdr>
        <w:top w:val="none" w:sz="0" w:space="0" w:color="auto"/>
        <w:left w:val="none" w:sz="0" w:space="0" w:color="auto"/>
        <w:bottom w:val="none" w:sz="0" w:space="0" w:color="auto"/>
        <w:right w:val="none" w:sz="0" w:space="0" w:color="auto"/>
      </w:divBdr>
    </w:div>
    <w:div w:id="421101458">
      <w:bodyDiv w:val="1"/>
      <w:marLeft w:val="0"/>
      <w:marRight w:val="0"/>
      <w:marTop w:val="0"/>
      <w:marBottom w:val="0"/>
      <w:divBdr>
        <w:top w:val="none" w:sz="0" w:space="0" w:color="auto"/>
        <w:left w:val="none" w:sz="0" w:space="0" w:color="auto"/>
        <w:bottom w:val="none" w:sz="0" w:space="0" w:color="auto"/>
        <w:right w:val="none" w:sz="0" w:space="0" w:color="auto"/>
      </w:divBdr>
    </w:div>
    <w:div w:id="421529237">
      <w:bodyDiv w:val="1"/>
      <w:marLeft w:val="0"/>
      <w:marRight w:val="0"/>
      <w:marTop w:val="0"/>
      <w:marBottom w:val="0"/>
      <w:divBdr>
        <w:top w:val="none" w:sz="0" w:space="0" w:color="auto"/>
        <w:left w:val="none" w:sz="0" w:space="0" w:color="auto"/>
        <w:bottom w:val="none" w:sz="0" w:space="0" w:color="auto"/>
        <w:right w:val="none" w:sz="0" w:space="0" w:color="auto"/>
      </w:divBdr>
    </w:div>
    <w:div w:id="439764164">
      <w:bodyDiv w:val="1"/>
      <w:marLeft w:val="0"/>
      <w:marRight w:val="0"/>
      <w:marTop w:val="0"/>
      <w:marBottom w:val="0"/>
      <w:divBdr>
        <w:top w:val="none" w:sz="0" w:space="0" w:color="auto"/>
        <w:left w:val="none" w:sz="0" w:space="0" w:color="auto"/>
        <w:bottom w:val="none" w:sz="0" w:space="0" w:color="auto"/>
        <w:right w:val="none" w:sz="0" w:space="0" w:color="auto"/>
      </w:divBdr>
    </w:div>
    <w:div w:id="443430580">
      <w:bodyDiv w:val="1"/>
      <w:marLeft w:val="0"/>
      <w:marRight w:val="0"/>
      <w:marTop w:val="0"/>
      <w:marBottom w:val="0"/>
      <w:divBdr>
        <w:top w:val="none" w:sz="0" w:space="0" w:color="auto"/>
        <w:left w:val="none" w:sz="0" w:space="0" w:color="auto"/>
        <w:bottom w:val="none" w:sz="0" w:space="0" w:color="auto"/>
        <w:right w:val="none" w:sz="0" w:space="0" w:color="auto"/>
      </w:divBdr>
    </w:div>
    <w:div w:id="446044971">
      <w:bodyDiv w:val="1"/>
      <w:marLeft w:val="0"/>
      <w:marRight w:val="0"/>
      <w:marTop w:val="0"/>
      <w:marBottom w:val="0"/>
      <w:divBdr>
        <w:top w:val="none" w:sz="0" w:space="0" w:color="auto"/>
        <w:left w:val="none" w:sz="0" w:space="0" w:color="auto"/>
        <w:bottom w:val="none" w:sz="0" w:space="0" w:color="auto"/>
        <w:right w:val="none" w:sz="0" w:space="0" w:color="auto"/>
      </w:divBdr>
    </w:div>
    <w:div w:id="446660562">
      <w:bodyDiv w:val="1"/>
      <w:marLeft w:val="0"/>
      <w:marRight w:val="0"/>
      <w:marTop w:val="0"/>
      <w:marBottom w:val="0"/>
      <w:divBdr>
        <w:top w:val="none" w:sz="0" w:space="0" w:color="auto"/>
        <w:left w:val="none" w:sz="0" w:space="0" w:color="auto"/>
        <w:bottom w:val="none" w:sz="0" w:space="0" w:color="auto"/>
        <w:right w:val="none" w:sz="0" w:space="0" w:color="auto"/>
      </w:divBdr>
    </w:div>
    <w:div w:id="448166051">
      <w:bodyDiv w:val="1"/>
      <w:marLeft w:val="0"/>
      <w:marRight w:val="0"/>
      <w:marTop w:val="0"/>
      <w:marBottom w:val="0"/>
      <w:divBdr>
        <w:top w:val="none" w:sz="0" w:space="0" w:color="auto"/>
        <w:left w:val="none" w:sz="0" w:space="0" w:color="auto"/>
        <w:bottom w:val="none" w:sz="0" w:space="0" w:color="auto"/>
        <w:right w:val="none" w:sz="0" w:space="0" w:color="auto"/>
      </w:divBdr>
    </w:div>
    <w:div w:id="449667485">
      <w:bodyDiv w:val="1"/>
      <w:marLeft w:val="0"/>
      <w:marRight w:val="0"/>
      <w:marTop w:val="0"/>
      <w:marBottom w:val="0"/>
      <w:divBdr>
        <w:top w:val="none" w:sz="0" w:space="0" w:color="auto"/>
        <w:left w:val="none" w:sz="0" w:space="0" w:color="auto"/>
        <w:bottom w:val="none" w:sz="0" w:space="0" w:color="auto"/>
        <w:right w:val="none" w:sz="0" w:space="0" w:color="auto"/>
      </w:divBdr>
    </w:div>
    <w:div w:id="456031375">
      <w:bodyDiv w:val="1"/>
      <w:marLeft w:val="0"/>
      <w:marRight w:val="0"/>
      <w:marTop w:val="0"/>
      <w:marBottom w:val="0"/>
      <w:divBdr>
        <w:top w:val="none" w:sz="0" w:space="0" w:color="auto"/>
        <w:left w:val="none" w:sz="0" w:space="0" w:color="auto"/>
        <w:bottom w:val="none" w:sz="0" w:space="0" w:color="auto"/>
        <w:right w:val="none" w:sz="0" w:space="0" w:color="auto"/>
      </w:divBdr>
    </w:div>
    <w:div w:id="460535758">
      <w:bodyDiv w:val="1"/>
      <w:marLeft w:val="0"/>
      <w:marRight w:val="0"/>
      <w:marTop w:val="0"/>
      <w:marBottom w:val="0"/>
      <w:divBdr>
        <w:top w:val="none" w:sz="0" w:space="0" w:color="auto"/>
        <w:left w:val="none" w:sz="0" w:space="0" w:color="auto"/>
        <w:bottom w:val="none" w:sz="0" w:space="0" w:color="auto"/>
        <w:right w:val="none" w:sz="0" w:space="0" w:color="auto"/>
      </w:divBdr>
    </w:div>
    <w:div w:id="462773675">
      <w:bodyDiv w:val="1"/>
      <w:marLeft w:val="0"/>
      <w:marRight w:val="0"/>
      <w:marTop w:val="0"/>
      <w:marBottom w:val="0"/>
      <w:divBdr>
        <w:top w:val="none" w:sz="0" w:space="0" w:color="auto"/>
        <w:left w:val="none" w:sz="0" w:space="0" w:color="auto"/>
        <w:bottom w:val="none" w:sz="0" w:space="0" w:color="auto"/>
        <w:right w:val="none" w:sz="0" w:space="0" w:color="auto"/>
      </w:divBdr>
    </w:div>
    <w:div w:id="464470148">
      <w:bodyDiv w:val="1"/>
      <w:marLeft w:val="0"/>
      <w:marRight w:val="0"/>
      <w:marTop w:val="0"/>
      <w:marBottom w:val="0"/>
      <w:divBdr>
        <w:top w:val="none" w:sz="0" w:space="0" w:color="auto"/>
        <w:left w:val="none" w:sz="0" w:space="0" w:color="auto"/>
        <w:bottom w:val="none" w:sz="0" w:space="0" w:color="auto"/>
        <w:right w:val="none" w:sz="0" w:space="0" w:color="auto"/>
      </w:divBdr>
    </w:div>
    <w:div w:id="465708952">
      <w:bodyDiv w:val="1"/>
      <w:marLeft w:val="0"/>
      <w:marRight w:val="0"/>
      <w:marTop w:val="0"/>
      <w:marBottom w:val="0"/>
      <w:divBdr>
        <w:top w:val="none" w:sz="0" w:space="0" w:color="auto"/>
        <w:left w:val="none" w:sz="0" w:space="0" w:color="auto"/>
        <w:bottom w:val="none" w:sz="0" w:space="0" w:color="auto"/>
        <w:right w:val="none" w:sz="0" w:space="0" w:color="auto"/>
      </w:divBdr>
    </w:div>
    <w:div w:id="469516384">
      <w:bodyDiv w:val="1"/>
      <w:marLeft w:val="0"/>
      <w:marRight w:val="0"/>
      <w:marTop w:val="0"/>
      <w:marBottom w:val="0"/>
      <w:divBdr>
        <w:top w:val="none" w:sz="0" w:space="0" w:color="auto"/>
        <w:left w:val="none" w:sz="0" w:space="0" w:color="auto"/>
        <w:bottom w:val="none" w:sz="0" w:space="0" w:color="auto"/>
        <w:right w:val="none" w:sz="0" w:space="0" w:color="auto"/>
      </w:divBdr>
    </w:div>
    <w:div w:id="471483083">
      <w:bodyDiv w:val="1"/>
      <w:marLeft w:val="0"/>
      <w:marRight w:val="0"/>
      <w:marTop w:val="0"/>
      <w:marBottom w:val="0"/>
      <w:divBdr>
        <w:top w:val="none" w:sz="0" w:space="0" w:color="auto"/>
        <w:left w:val="none" w:sz="0" w:space="0" w:color="auto"/>
        <w:bottom w:val="none" w:sz="0" w:space="0" w:color="auto"/>
        <w:right w:val="none" w:sz="0" w:space="0" w:color="auto"/>
      </w:divBdr>
    </w:div>
    <w:div w:id="493226947">
      <w:bodyDiv w:val="1"/>
      <w:marLeft w:val="0"/>
      <w:marRight w:val="0"/>
      <w:marTop w:val="0"/>
      <w:marBottom w:val="0"/>
      <w:divBdr>
        <w:top w:val="none" w:sz="0" w:space="0" w:color="auto"/>
        <w:left w:val="none" w:sz="0" w:space="0" w:color="auto"/>
        <w:bottom w:val="none" w:sz="0" w:space="0" w:color="auto"/>
        <w:right w:val="none" w:sz="0" w:space="0" w:color="auto"/>
      </w:divBdr>
    </w:div>
    <w:div w:id="496501800">
      <w:bodyDiv w:val="1"/>
      <w:marLeft w:val="0"/>
      <w:marRight w:val="0"/>
      <w:marTop w:val="0"/>
      <w:marBottom w:val="0"/>
      <w:divBdr>
        <w:top w:val="none" w:sz="0" w:space="0" w:color="auto"/>
        <w:left w:val="none" w:sz="0" w:space="0" w:color="auto"/>
        <w:bottom w:val="none" w:sz="0" w:space="0" w:color="auto"/>
        <w:right w:val="none" w:sz="0" w:space="0" w:color="auto"/>
      </w:divBdr>
    </w:div>
    <w:div w:id="501042184">
      <w:bodyDiv w:val="1"/>
      <w:marLeft w:val="0"/>
      <w:marRight w:val="0"/>
      <w:marTop w:val="0"/>
      <w:marBottom w:val="0"/>
      <w:divBdr>
        <w:top w:val="none" w:sz="0" w:space="0" w:color="auto"/>
        <w:left w:val="none" w:sz="0" w:space="0" w:color="auto"/>
        <w:bottom w:val="none" w:sz="0" w:space="0" w:color="auto"/>
        <w:right w:val="none" w:sz="0" w:space="0" w:color="auto"/>
      </w:divBdr>
    </w:div>
    <w:div w:id="502210579">
      <w:bodyDiv w:val="1"/>
      <w:marLeft w:val="0"/>
      <w:marRight w:val="0"/>
      <w:marTop w:val="0"/>
      <w:marBottom w:val="0"/>
      <w:divBdr>
        <w:top w:val="none" w:sz="0" w:space="0" w:color="auto"/>
        <w:left w:val="none" w:sz="0" w:space="0" w:color="auto"/>
        <w:bottom w:val="none" w:sz="0" w:space="0" w:color="auto"/>
        <w:right w:val="none" w:sz="0" w:space="0" w:color="auto"/>
      </w:divBdr>
    </w:div>
    <w:div w:id="509030477">
      <w:bodyDiv w:val="1"/>
      <w:marLeft w:val="0"/>
      <w:marRight w:val="0"/>
      <w:marTop w:val="0"/>
      <w:marBottom w:val="0"/>
      <w:divBdr>
        <w:top w:val="none" w:sz="0" w:space="0" w:color="auto"/>
        <w:left w:val="none" w:sz="0" w:space="0" w:color="auto"/>
        <w:bottom w:val="none" w:sz="0" w:space="0" w:color="auto"/>
        <w:right w:val="none" w:sz="0" w:space="0" w:color="auto"/>
      </w:divBdr>
      <w:divsChild>
        <w:div w:id="839153030">
          <w:marLeft w:val="0"/>
          <w:marRight w:val="0"/>
          <w:marTop w:val="0"/>
          <w:marBottom w:val="0"/>
          <w:divBdr>
            <w:top w:val="none" w:sz="0" w:space="0" w:color="auto"/>
            <w:left w:val="none" w:sz="0" w:space="0" w:color="auto"/>
            <w:bottom w:val="none" w:sz="0" w:space="0" w:color="auto"/>
            <w:right w:val="none" w:sz="0" w:space="0" w:color="auto"/>
          </w:divBdr>
        </w:div>
      </w:divsChild>
    </w:div>
    <w:div w:id="526451280">
      <w:bodyDiv w:val="1"/>
      <w:marLeft w:val="0"/>
      <w:marRight w:val="0"/>
      <w:marTop w:val="0"/>
      <w:marBottom w:val="0"/>
      <w:divBdr>
        <w:top w:val="none" w:sz="0" w:space="0" w:color="auto"/>
        <w:left w:val="none" w:sz="0" w:space="0" w:color="auto"/>
        <w:bottom w:val="none" w:sz="0" w:space="0" w:color="auto"/>
        <w:right w:val="none" w:sz="0" w:space="0" w:color="auto"/>
      </w:divBdr>
    </w:div>
    <w:div w:id="526455820">
      <w:bodyDiv w:val="1"/>
      <w:marLeft w:val="0"/>
      <w:marRight w:val="0"/>
      <w:marTop w:val="0"/>
      <w:marBottom w:val="0"/>
      <w:divBdr>
        <w:top w:val="none" w:sz="0" w:space="0" w:color="auto"/>
        <w:left w:val="none" w:sz="0" w:space="0" w:color="auto"/>
        <w:bottom w:val="none" w:sz="0" w:space="0" w:color="auto"/>
        <w:right w:val="none" w:sz="0" w:space="0" w:color="auto"/>
      </w:divBdr>
    </w:div>
    <w:div w:id="528104052">
      <w:bodyDiv w:val="1"/>
      <w:marLeft w:val="0"/>
      <w:marRight w:val="0"/>
      <w:marTop w:val="0"/>
      <w:marBottom w:val="0"/>
      <w:divBdr>
        <w:top w:val="none" w:sz="0" w:space="0" w:color="auto"/>
        <w:left w:val="none" w:sz="0" w:space="0" w:color="auto"/>
        <w:bottom w:val="none" w:sz="0" w:space="0" w:color="auto"/>
        <w:right w:val="none" w:sz="0" w:space="0" w:color="auto"/>
      </w:divBdr>
    </w:div>
    <w:div w:id="529226456">
      <w:bodyDiv w:val="1"/>
      <w:marLeft w:val="0"/>
      <w:marRight w:val="0"/>
      <w:marTop w:val="0"/>
      <w:marBottom w:val="0"/>
      <w:divBdr>
        <w:top w:val="none" w:sz="0" w:space="0" w:color="auto"/>
        <w:left w:val="none" w:sz="0" w:space="0" w:color="auto"/>
        <w:bottom w:val="none" w:sz="0" w:space="0" w:color="auto"/>
        <w:right w:val="none" w:sz="0" w:space="0" w:color="auto"/>
      </w:divBdr>
    </w:div>
    <w:div w:id="529682170">
      <w:bodyDiv w:val="1"/>
      <w:marLeft w:val="0"/>
      <w:marRight w:val="0"/>
      <w:marTop w:val="0"/>
      <w:marBottom w:val="0"/>
      <w:divBdr>
        <w:top w:val="none" w:sz="0" w:space="0" w:color="auto"/>
        <w:left w:val="none" w:sz="0" w:space="0" w:color="auto"/>
        <w:bottom w:val="none" w:sz="0" w:space="0" w:color="auto"/>
        <w:right w:val="none" w:sz="0" w:space="0" w:color="auto"/>
      </w:divBdr>
    </w:div>
    <w:div w:id="532694115">
      <w:bodyDiv w:val="1"/>
      <w:marLeft w:val="0"/>
      <w:marRight w:val="0"/>
      <w:marTop w:val="0"/>
      <w:marBottom w:val="0"/>
      <w:divBdr>
        <w:top w:val="none" w:sz="0" w:space="0" w:color="auto"/>
        <w:left w:val="none" w:sz="0" w:space="0" w:color="auto"/>
        <w:bottom w:val="none" w:sz="0" w:space="0" w:color="auto"/>
        <w:right w:val="none" w:sz="0" w:space="0" w:color="auto"/>
      </w:divBdr>
    </w:div>
    <w:div w:id="537737515">
      <w:bodyDiv w:val="1"/>
      <w:marLeft w:val="0"/>
      <w:marRight w:val="0"/>
      <w:marTop w:val="0"/>
      <w:marBottom w:val="0"/>
      <w:divBdr>
        <w:top w:val="none" w:sz="0" w:space="0" w:color="auto"/>
        <w:left w:val="none" w:sz="0" w:space="0" w:color="auto"/>
        <w:bottom w:val="none" w:sz="0" w:space="0" w:color="auto"/>
        <w:right w:val="none" w:sz="0" w:space="0" w:color="auto"/>
      </w:divBdr>
    </w:div>
    <w:div w:id="540745387">
      <w:bodyDiv w:val="1"/>
      <w:marLeft w:val="0"/>
      <w:marRight w:val="0"/>
      <w:marTop w:val="0"/>
      <w:marBottom w:val="0"/>
      <w:divBdr>
        <w:top w:val="none" w:sz="0" w:space="0" w:color="auto"/>
        <w:left w:val="none" w:sz="0" w:space="0" w:color="auto"/>
        <w:bottom w:val="none" w:sz="0" w:space="0" w:color="auto"/>
        <w:right w:val="none" w:sz="0" w:space="0" w:color="auto"/>
      </w:divBdr>
    </w:div>
    <w:div w:id="555817813">
      <w:bodyDiv w:val="1"/>
      <w:marLeft w:val="0"/>
      <w:marRight w:val="0"/>
      <w:marTop w:val="0"/>
      <w:marBottom w:val="0"/>
      <w:divBdr>
        <w:top w:val="none" w:sz="0" w:space="0" w:color="auto"/>
        <w:left w:val="none" w:sz="0" w:space="0" w:color="auto"/>
        <w:bottom w:val="none" w:sz="0" w:space="0" w:color="auto"/>
        <w:right w:val="none" w:sz="0" w:space="0" w:color="auto"/>
      </w:divBdr>
    </w:div>
    <w:div w:id="556476793">
      <w:bodyDiv w:val="1"/>
      <w:marLeft w:val="0"/>
      <w:marRight w:val="0"/>
      <w:marTop w:val="0"/>
      <w:marBottom w:val="0"/>
      <w:divBdr>
        <w:top w:val="none" w:sz="0" w:space="0" w:color="auto"/>
        <w:left w:val="none" w:sz="0" w:space="0" w:color="auto"/>
        <w:bottom w:val="none" w:sz="0" w:space="0" w:color="auto"/>
        <w:right w:val="none" w:sz="0" w:space="0" w:color="auto"/>
      </w:divBdr>
    </w:div>
    <w:div w:id="557281995">
      <w:bodyDiv w:val="1"/>
      <w:marLeft w:val="0"/>
      <w:marRight w:val="0"/>
      <w:marTop w:val="0"/>
      <w:marBottom w:val="0"/>
      <w:divBdr>
        <w:top w:val="none" w:sz="0" w:space="0" w:color="auto"/>
        <w:left w:val="none" w:sz="0" w:space="0" w:color="auto"/>
        <w:bottom w:val="none" w:sz="0" w:space="0" w:color="auto"/>
        <w:right w:val="none" w:sz="0" w:space="0" w:color="auto"/>
      </w:divBdr>
    </w:div>
    <w:div w:id="558786605">
      <w:bodyDiv w:val="1"/>
      <w:marLeft w:val="0"/>
      <w:marRight w:val="0"/>
      <w:marTop w:val="0"/>
      <w:marBottom w:val="0"/>
      <w:divBdr>
        <w:top w:val="none" w:sz="0" w:space="0" w:color="auto"/>
        <w:left w:val="none" w:sz="0" w:space="0" w:color="auto"/>
        <w:bottom w:val="none" w:sz="0" w:space="0" w:color="auto"/>
        <w:right w:val="none" w:sz="0" w:space="0" w:color="auto"/>
      </w:divBdr>
    </w:div>
    <w:div w:id="558787035">
      <w:bodyDiv w:val="1"/>
      <w:marLeft w:val="0"/>
      <w:marRight w:val="0"/>
      <w:marTop w:val="0"/>
      <w:marBottom w:val="0"/>
      <w:divBdr>
        <w:top w:val="none" w:sz="0" w:space="0" w:color="auto"/>
        <w:left w:val="none" w:sz="0" w:space="0" w:color="auto"/>
        <w:bottom w:val="none" w:sz="0" w:space="0" w:color="auto"/>
        <w:right w:val="none" w:sz="0" w:space="0" w:color="auto"/>
      </w:divBdr>
    </w:div>
    <w:div w:id="559169709">
      <w:bodyDiv w:val="1"/>
      <w:marLeft w:val="0"/>
      <w:marRight w:val="0"/>
      <w:marTop w:val="0"/>
      <w:marBottom w:val="0"/>
      <w:divBdr>
        <w:top w:val="none" w:sz="0" w:space="0" w:color="auto"/>
        <w:left w:val="none" w:sz="0" w:space="0" w:color="auto"/>
        <w:bottom w:val="none" w:sz="0" w:space="0" w:color="auto"/>
        <w:right w:val="none" w:sz="0" w:space="0" w:color="auto"/>
      </w:divBdr>
    </w:div>
    <w:div w:id="559219100">
      <w:bodyDiv w:val="1"/>
      <w:marLeft w:val="0"/>
      <w:marRight w:val="0"/>
      <w:marTop w:val="0"/>
      <w:marBottom w:val="0"/>
      <w:divBdr>
        <w:top w:val="none" w:sz="0" w:space="0" w:color="auto"/>
        <w:left w:val="none" w:sz="0" w:space="0" w:color="auto"/>
        <w:bottom w:val="none" w:sz="0" w:space="0" w:color="auto"/>
        <w:right w:val="none" w:sz="0" w:space="0" w:color="auto"/>
      </w:divBdr>
    </w:div>
    <w:div w:id="564801426">
      <w:bodyDiv w:val="1"/>
      <w:marLeft w:val="0"/>
      <w:marRight w:val="0"/>
      <w:marTop w:val="0"/>
      <w:marBottom w:val="0"/>
      <w:divBdr>
        <w:top w:val="none" w:sz="0" w:space="0" w:color="auto"/>
        <w:left w:val="none" w:sz="0" w:space="0" w:color="auto"/>
        <w:bottom w:val="none" w:sz="0" w:space="0" w:color="auto"/>
        <w:right w:val="none" w:sz="0" w:space="0" w:color="auto"/>
      </w:divBdr>
    </w:div>
    <w:div w:id="583956557">
      <w:bodyDiv w:val="1"/>
      <w:marLeft w:val="0"/>
      <w:marRight w:val="0"/>
      <w:marTop w:val="0"/>
      <w:marBottom w:val="0"/>
      <w:divBdr>
        <w:top w:val="none" w:sz="0" w:space="0" w:color="auto"/>
        <w:left w:val="none" w:sz="0" w:space="0" w:color="auto"/>
        <w:bottom w:val="none" w:sz="0" w:space="0" w:color="auto"/>
        <w:right w:val="none" w:sz="0" w:space="0" w:color="auto"/>
      </w:divBdr>
    </w:div>
    <w:div w:id="585727785">
      <w:bodyDiv w:val="1"/>
      <w:marLeft w:val="0"/>
      <w:marRight w:val="0"/>
      <w:marTop w:val="0"/>
      <w:marBottom w:val="0"/>
      <w:divBdr>
        <w:top w:val="none" w:sz="0" w:space="0" w:color="auto"/>
        <w:left w:val="none" w:sz="0" w:space="0" w:color="auto"/>
        <w:bottom w:val="none" w:sz="0" w:space="0" w:color="auto"/>
        <w:right w:val="none" w:sz="0" w:space="0" w:color="auto"/>
      </w:divBdr>
    </w:div>
    <w:div w:id="587229079">
      <w:bodyDiv w:val="1"/>
      <w:marLeft w:val="0"/>
      <w:marRight w:val="0"/>
      <w:marTop w:val="0"/>
      <w:marBottom w:val="0"/>
      <w:divBdr>
        <w:top w:val="none" w:sz="0" w:space="0" w:color="auto"/>
        <w:left w:val="none" w:sz="0" w:space="0" w:color="auto"/>
        <w:bottom w:val="none" w:sz="0" w:space="0" w:color="auto"/>
        <w:right w:val="none" w:sz="0" w:space="0" w:color="auto"/>
      </w:divBdr>
    </w:div>
    <w:div w:id="594552287">
      <w:bodyDiv w:val="1"/>
      <w:marLeft w:val="0"/>
      <w:marRight w:val="0"/>
      <w:marTop w:val="0"/>
      <w:marBottom w:val="0"/>
      <w:divBdr>
        <w:top w:val="none" w:sz="0" w:space="0" w:color="auto"/>
        <w:left w:val="none" w:sz="0" w:space="0" w:color="auto"/>
        <w:bottom w:val="none" w:sz="0" w:space="0" w:color="auto"/>
        <w:right w:val="none" w:sz="0" w:space="0" w:color="auto"/>
      </w:divBdr>
    </w:div>
    <w:div w:id="599726612">
      <w:bodyDiv w:val="1"/>
      <w:marLeft w:val="0"/>
      <w:marRight w:val="0"/>
      <w:marTop w:val="0"/>
      <w:marBottom w:val="0"/>
      <w:divBdr>
        <w:top w:val="none" w:sz="0" w:space="0" w:color="auto"/>
        <w:left w:val="none" w:sz="0" w:space="0" w:color="auto"/>
        <w:bottom w:val="none" w:sz="0" w:space="0" w:color="auto"/>
        <w:right w:val="none" w:sz="0" w:space="0" w:color="auto"/>
      </w:divBdr>
    </w:div>
    <w:div w:id="600799810">
      <w:bodyDiv w:val="1"/>
      <w:marLeft w:val="0"/>
      <w:marRight w:val="0"/>
      <w:marTop w:val="0"/>
      <w:marBottom w:val="0"/>
      <w:divBdr>
        <w:top w:val="none" w:sz="0" w:space="0" w:color="auto"/>
        <w:left w:val="none" w:sz="0" w:space="0" w:color="auto"/>
        <w:bottom w:val="none" w:sz="0" w:space="0" w:color="auto"/>
        <w:right w:val="none" w:sz="0" w:space="0" w:color="auto"/>
      </w:divBdr>
    </w:div>
    <w:div w:id="605308182">
      <w:bodyDiv w:val="1"/>
      <w:marLeft w:val="0"/>
      <w:marRight w:val="0"/>
      <w:marTop w:val="0"/>
      <w:marBottom w:val="0"/>
      <w:divBdr>
        <w:top w:val="none" w:sz="0" w:space="0" w:color="auto"/>
        <w:left w:val="none" w:sz="0" w:space="0" w:color="auto"/>
        <w:bottom w:val="none" w:sz="0" w:space="0" w:color="auto"/>
        <w:right w:val="none" w:sz="0" w:space="0" w:color="auto"/>
      </w:divBdr>
    </w:div>
    <w:div w:id="605356465">
      <w:bodyDiv w:val="1"/>
      <w:marLeft w:val="0"/>
      <w:marRight w:val="0"/>
      <w:marTop w:val="0"/>
      <w:marBottom w:val="0"/>
      <w:divBdr>
        <w:top w:val="none" w:sz="0" w:space="0" w:color="auto"/>
        <w:left w:val="none" w:sz="0" w:space="0" w:color="auto"/>
        <w:bottom w:val="none" w:sz="0" w:space="0" w:color="auto"/>
        <w:right w:val="none" w:sz="0" w:space="0" w:color="auto"/>
      </w:divBdr>
    </w:div>
    <w:div w:id="616106975">
      <w:bodyDiv w:val="1"/>
      <w:marLeft w:val="0"/>
      <w:marRight w:val="0"/>
      <w:marTop w:val="0"/>
      <w:marBottom w:val="0"/>
      <w:divBdr>
        <w:top w:val="none" w:sz="0" w:space="0" w:color="auto"/>
        <w:left w:val="none" w:sz="0" w:space="0" w:color="auto"/>
        <w:bottom w:val="none" w:sz="0" w:space="0" w:color="auto"/>
        <w:right w:val="none" w:sz="0" w:space="0" w:color="auto"/>
      </w:divBdr>
    </w:div>
    <w:div w:id="617101553">
      <w:bodyDiv w:val="1"/>
      <w:marLeft w:val="0"/>
      <w:marRight w:val="0"/>
      <w:marTop w:val="0"/>
      <w:marBottom w:val="0"/>
      <w:divBdr>
        <w:top w:val="none" w:sz="0" w:space="0" w:color="auto"/>
        <w:left w:val="none" w:sz="0" w:space="0" w:color="auto"/>
        <w:bottom w:val="none" w:sz="0" w:space="0" w:color="auto"/>
        <w:right w:val="none" w:sz="0" w:space="0" w:color="auto"/>
      </w:divBdr>
    </w:div>
    <w:div w:id="624897573">
      <w:bodyDiv w:val="1"/>
      <w:marLeft w:val="0"/>
      <w:marRight w:val="0"/>
      <w:marTop w:val="0"/>
      <w:marBottom w:val="0"/>
      <w:divBdr>
        <w:top w:val="none" w:sz="0" w:space="0" w:color="auto"/>
        <w:left w:val="none" w:sz="0" w:space="0" w:color="auto"/>
        <w:bottom w:val="none" w:sz="0" w:space="0" w:color="auto"/>
        <w:right w:val="none" w:sz="0" w:space="0" w:color="auto"/>
      </w:divBdr>
    </w:div>
    <w:div w:id="625038822">
      <w:bodyDiv w:val="1"/>
      <w:marLeft w:val="0"/>
      <w:marRight w:val="0"/>
      <w:marTop w:val="0"/>
      <w:marBottom w:val="0"/>
      <w:divBdr>
        <w:top w:val="none" w:sz="0" w:space="0" w:color="auto"/>
        <w:left w:val="none" w:sz="0" w:space="0" w:color="auto"/>
        <w:bottom w:val="none" w:sz="0" w:space="0" w:color="auto"/>
        <w:right w:val="none" w:sz="0" w:space="0" w:color="auto"/>
      </w:divBdr>
    </w:div>
    <w:div w:id="626085705">
      <w:bodyDiv w:val="1"/>
      <w:marLeft w:val="0"/>
      <w:marRight w:val="0"/>
      <w:marTop w:val="0"/>
      <w:marBottom w:val="0"/>
      <w:divBdr>
        <w:top w:val="none" w:sz="0" w:space="0" w:color="auto"/>
        <w:left w:val="none" w:sz="0" w:space="0" w:color="auto"/>
        <w:bottom w:val="none" w:sz="0" w:space="0" w:color="auto"/>
        <w:right w:val="none" w:sz="0" w:space="0" w:color="auto"/>
      </w:divBdr>
    </w:div>
    <w:div w:id="627518599">
      <w:bodyDiv w:val="1"/>
      <w:marLeft w:val="0"/>
      <w:marRight w:val="0"/>
      <w:marTop w:val="0"/>
      <w:marBottom w:val="0"/>
      <w:divBdr>
        <w:top w:val="none" w:sz="0" w:space="0" w:color="auto"/>
        <w:left w:val="none" w:sz="0" w:space="0" w:color="auto"/>
        <w:bottom w:val="none" w:sz="0" w:space="0" w:color="auto"/>
        <w:right w:val="none" w:sz="0" w:space="0" w:color="auto"/>
      </w:divBdr>
    </w:div>
    <w:div w:id="630404640">
      <w:bodyDiv w:val="1"/>
      <w:marLeft w:val="0"/>
      <w:marRight w:val="0"/>
      <w:marTop w:val="0"/>
      <w:marBottom w:val="0"/>
      <w:divBdr>
        <w:top w:val="none" w:sz="0" w:space="0" w:color="auto"/>
        <w:left w:val="none" w:sz="0" w:space="0" w:color="auto"/>
        <w:bottom w:val="none" w:sz="0" w:space="0" w:color="auto"/>
        <w:right w:val="none" w:sz="0" w:space="0" w:color="auto"/>
      </w:divBdr>
    </w:div>
    <w:div w:id="635109835">
      <w:bodyDiv w:val="1"/>
      <w:marLeft w:val="0"/>
      <w:marRight w:val="0"/>
      <w:marTop w:val="0"/>
      <w:marBottom w:val="0"/>
      <w:divBdr>
        <w:top w:val="none" w:sz="0" w:space="0" w:color="auto"/>
        <w:left w:val="none" w:sz="0" w:space="0" w:color="auto"/>
        <w:bottom w:val="none" w:sz="0" w:space="0" w:color="auto"/>
        <w:right w:val="none" w:sz="0" w:space="0" w:color="auto"/>
      </w:divBdr>
    </w:div>
    <w:div w:id="637152299">
      <w:bodyDiv w:val="1"/>
      <w:marLeft w:val="0"/>
      <w:marRight w:val="0"/>
      <w:marTop w:val="0"/>
      <w:marBottom w:val="0"/>
      <w:divBdr>
        <w:top w:val="none" w:sz="0" w:space="0" w:color="auto"/>
        <w:left w:val="none" w:sz="0" w:space="0" w:color="auto"/>
        <w:bottom w:val="none" w:sz="0" w:space="0" w:color="auto"/>
        <w:right w:val="none" w:sz="0" w:space="0" w:color="auto"/>
      </w:divBdr>
    </w:div>
    <w:div w:id="638802795">
      <w:bodyDiv w:val="1"/>
      <w:marLeft w:val="0"/>
      <w:marRight w:val="0"/>
      <w:marTop w:val="0"/>
      <w:marBottom w:val="0"/>
      <w:divBdr>
        <w:top w:val="none" w:sz="0" w:space="0" w:color="auto"/>
        <w:left w:val="none" w:sz="0" w:space="0" w:color="auto"/>
        <w:bottom w:val="none" w:sz="0" w:space="0" w:color="auto"/>
        <w:right w:val="none" w:sz="0" w:space="0" w:color="auto"/>
      </w:divBdr>
    </w:div>
    <w:div w:id="646397410">
      <w:bodyDiv w:val="1"/>
      <w:marLeft w:val="0"/>
      <w:marRight w:val="0"/>
      <w:marTop w:val="0"/>
      <w:marBottom w:val="0"/>
      <w:divBdr>
        <w:top w:val="none" w:sz="0" w:space="0" w:color="auto"/>
        <w:left w:val="none" w:sz="0" w:space="0" w:color="auto"/>
        <w:bottom w:val="none" w:sz="0" w:space="0" w:color="auto"/>
        <w:right w:val="none" w:sz="0" w:space="0" w:color="auto"/>
      </w:divBdr>
    </w:div>
    <w:div w:id="649871727">
      <w:bodyDiv w:val="1"/>
      <w:marLeft w:val="0"/>
      <w:marRight w:val="0"/>
      <w:marTop w:val="0"/>
      <w:marBottom w:val="0"/>
      <w:divBdr>
        <w:top w:val="none" w:sz="0" w:space="0" w:color="auto"/>
        <w:left w:val="none" w:sz="0" w:space="0" w:color="auto"/>
        <w:bottom w:val="none" w:sz="0" w:space="0" w:color="auto"/>
        <w:right w:val="none" w:sz="0" w:space="0" w:color="auto"/>
      </w:divBdr>
    </w:div>
    <w:div w:id="654838694">
      <w:bodyDiv w:val="1"/>
      <w:marLeft w:val="0"/>
      <w:marRight w:val="0"/>
      <w:marTop w:val="0"/>
      <w:marBottom w:val="0"/>
      <w:divBdr>
        <w:top w:val="none" w:sz="0" w:space="0" w:color="auto"/>
        <w:left w:val="none" w:sz="0" w:space="0" w:color="auto"/>
        <w:bottom w:val="none" w:sz="0" w:space="0" w:color="auto"/>
        <w:right w:val="none" w:sz="0" w:space="0" w:color="auto"/>
      </w:divBdr>
    </w:div>
    <w:div w:id="658577544">
      <w:bodyDiv w:val="1"/>
      <w:marLeft w:val="0"/>
      <w:marRight w:val="0"/>
      <w:marTop w:val="0"/>
      <w:marBottom w:val="0"/>
      <w:divBdr>
        <w:top w:val="none" w:sz="0" w:space="0" w:color="auto"/>
        <w:left w:val="none" w:sz="0" w:space="0" w:color="auto"/>
        <w:bottom w:val="none" w:sz="0" w:space="0" w:color="auto"/>
        <w:right w:val="none" w:sz="0" w:space="0" w:color="auto"/>
      </w:divBdr>
    </w:div>
    <w:div w:id="665745028">
      <w:bodyDiv w:val="1"/>
      <w:marLeft w:val="0"/>
      <w:marRight w:val="0"/>
      <w:marTop w:val="0"/>
      <w:marBottom w:val="0"/>
      <w:divBdr>
        <w:top w:val="none" w:sz="0" w:space="0" w:color="auto"/>
        <w:left w:val="none" w:sz="0" w:space="0" w:color="auto"/>
        <w:bottom w:val="none" w:sz="0" w:space="0" w:color="auto"/>
        <w:right w:val="none" w:sz="0" w:space="0" w:color="auto"/>
      </w:divBdr>
    </w:div>
    <w:div w:id="666514954">
      <w:bodyDiv w:val="1"/>
      <w:marLeft w:val="0"/>
      <w:marRight w:val="0"/>
      <w:marTop w:val="0"/>
      <w:marBottom w:val="0"/>
      <w:divBdr>
        <w:top w:val="none" w:sz="0" w:space="0" w:color="auto"/>
        <w:left w:val="none" w:sz="0" w:space="0" w:color="auto"/>
        <w:bottom w:val="none" w:sz="0" w:space="0" w:color="auto"/>
        <w:right w:val="none" w:sz="0" w:space="0" w:color="auto"/>
      </w:divBdr>
    </w:div>
    <w:div w:id="669910888">
      <w:bodyDiv w:val="1"/>
      <w:marLeft w:val="0"/>
      <w:marRight w:val="0"/>
      <w:marTop w:val="0"/>
      <w:marBottom w:val="0"/>
      <w:divBdr>
        <w:top w:val="none" w:sz="0" w:space="0" w:color="auto"/>
        <w:left w:val="none" w:sz="0" w:space="0" w:color="auto"/>
        <w:bottom w:val="none" w:sz="0" w:space="0" w:color="auto"/>
        <w:right w:val="none" w:sz="0" w:space="0" w:color="auto"/>
      </w:divBdr>
    </w:div>
    <w:div w:id="672074408">
      <w:bodyDiv w:val="1"/>
      <w:marLeft w:val="0"/>
      <w:marRight w:val="0"/>
      <w:marTop w:val="0"/>
      <w:marBottom w:val="0"/>
      <w:divBdr>
        <w:top w:val="none" w:sz="0" w:space="0" w:color="auto"/>
        <w:left w:val="none" w:sz="0" w:space="0" w:color="auto"/>
        <w:bottom w:val="none" w:sz="0" w:space="0" w:color="auto"/>
        <w:right w:val="none" w:sz="0" w:space="0" w:color="auto"/>
      </w:divBdr>
    </w:div>
    <w:div w:id="672412665">
      <w:bodyDiv w:val="1"/>
      <w:marLeft w:val="0"/>
      <w:marRight w:val="0"/>
      <w:marTop w:val="0"/>
      <w:marBottom w:val="0"/>
      <w:divBdr>
        <w:top w:val="none" w:sz="0" w:space="0" w:color="auto"/>
        <w:left w:val="none" w:sz="0" w:space="0" w:color="auto"/>
        <w:bottom w:val="none" w:sz="0" w:space="0" w:color="auto"/>
        <w:right w:val="none" w:sz="0" w:space="0" w:color="auto"/>
      </w:divBdr>
    </w:div>
    <w:div w:id="673075218">
      <w:bodyDiv w:val="1"/>
      <w:marLeft w:val="0"/>
      <w:marRight w:val="0"/>
      <w:marTop w:val="0"/>
      <w:marBottom w:val="0"/>
      <w:divBdr>
        <w:top w:val="none" w:sz="0" w:space="0" w:color="auto"/>
        <w:left w:val="none" w:sz="0" w:space="0" w:color="auto"/>
        <w:bottom w:val="none" w:sz="0" w:space="0" w:color="auto"/>
        <w:right w:val="none" w:sz="0" w:space="0" w:color="auto"/>
      </w:divBdr>
      <w:divsChild>
        <w:div w:id="923535972">
          <w:marLeft w:val="0"/>
          <w:marRight w:val="0"/>
          <w:marTop w:val="0"/>
          <w:marBottom w:val="0"/>
          <w:divBdr>
            <w:top w:val="none" w:sz="0" w:space="0" w:color="auto"/>
            <w:left w:val="none" w:sz="0" w:space="0" w:color="auto"/>
            <w:bottom w:val="none" w:sz="0" w:space="0" w:color="auto"/>
            <w:right w:val="none" w:sz="0" w:space="0" w:color="auto"/>
          </w:divBdr>
        </w:div>
      </w:divsChild>
    </w:div>
    <w:div w:id="679351655">
      <w:bodyDiv w:val="1"/>
      <w:marLeft w:val="0"/>
      <w:marRight w:val="0"/>
      <w:marTop w:val="0"/>
      <w:marBottom w:val="0"/>
      <w:divBdr>
        <w:top w:val="none" w:sz="0" w:space="0" w:color="auto"/>
        <w:left w:val="none" w:sz="0" w:space="0" w:color="auto"/>
        <w:bottom w:val="none" w:sz="0" w:space="0" w:color="auto"/>
        <w:right w:val="none" w:sz="0" w:space="0" w:color="auto"/>
      </w:divBdr>
    </w:div>
    <w:div w:id="684017952">
      <w:bodyDiv w:val="1"/>
      <w:marLeft w:val="0"/>
      <w:marRight w:val="0"/>
      <w:marTop w:val="0"/>
      <w:marBottom w:val="0"/>
      <w:divBdr>
        <w:top w:val="none" w:sz="0" w:space="0" w:color="auto"/>
        <w:left w:val="none" w:sz="0" w:space="0" w:color="auto"/>
        <w:bottom w:val="none" w:sz="0" w:space="0" w:color="auto"/>
        <w:right w:val="none" w:sz="0" w:space="0" w:color="auto"/>
      </w:divBdr>
    </w:div>
    <w:div w:id="685064115">
      <w:bodyDiv w:val="1"/>
      <w:marLeft w:val="0"/>
      <w:marRight w:val="0"/>
      <w:marTop w:val="0"/>
      <w:marBottom w:val="0"/>
      <w:divBdr>
        <w:top w:val="none" w:sz="0" w:space="0" w:color="auto"/>
        <w:left w:val="none" w:sz="0" w:space="0" w:color="auto"/>
        <w:bottom w:val="none" w:sz="0" w:space="0" w:color="auto"/>
        <w:right w:val="none" w:sz="0" w:space="0" w:color="auto"/>
      </w:divBdr>
    </w:div>
    <w:div w:id="686952978">
      <w:bodyDiv w:val="1"/>
      <w:marLeft w:val="0"/>
      <w:marRight w:val="0"/>
      <w:marTop w:val="0"/>
      <w:marBottom w:val="0"/>
      <w:divBdr>
        <w:top w:val="none" w:sz="0" w:space="0" w:color="auto"/>
        <w:left w:val="none" w:sz="0" w:space="0" w:color="auto"/>
        <w:bottom w:val="none" w:sz="0" w:space="0" w:color="auto"/>
        <w:right w:val="none" w:sz="0" w:space="0" w:color="auto"/>
      </w:divBdr>
    </w:div>
    <w:div w:id="688412509">
      <w:bodyDiv w:val="1"/>
      <w:marLeft w:val="0"/>
      <w:marRight w:val="0"/>
      <w:marTop w:val="0"/>
      <w:marBottom w:val="0"/>
      <w:divBdr>
        <w:top w:val="none" w:sz="0" w:space="0" w:color="auto"/>
        <w:left w:val="none" w:sz="0" w:space="0" w:color="auto"/>
        <w:bottom w:val="none" w:sz="0" w:space="0" w:color="auto"/>
        <w:right w:val="none" w:sz="0" w:space="0" w:color="auto"/>
      </w:divBdr>
    </w:div>
    <w:div w:id="691108654">
      <w:bodyDiv w:val="1"/>
      <w:marLeft w:val="0"/>
      <w:marRight w:val="0"/>
      <w:marTop w:val="0"/>
      <w:marBottom w:val="0"/>
      <w:divBdr>
        <w:top w:val="none" w:sz="0" w:space="0" w:color="auto"/>
        <w:left w:val="none" w:sz="0" w:space="0" w:color="auto"/>
        <w:bottom w:val="none" w:sz="0" w:space="0" w:color="auto"/>
        <w:right w:val="none" w:sz="0" w:space="0" w:color="auto"/>
      </w:divBdr>
    </w:div>
    <w:div w:id="692456682">
      <w:bodyDiv w:val="1"/>
      <w:marLeft w:val="0"/>
      <w:marRight w:val="0"/>
      <w:marTop w:val="0"/>
      <w:marBottom w:val="0"/>
      <w:divBdr>
        <w:top w:val="none" w:sz="0" w:space="0" w:color="auto"/>
        <w:left w:val="none" w:sz="0" w:space="0" w:color="auto"/>
        <w:bottom w:val="none" w:sz="0" w:space="0" w:color="auto"/>
        <w:right w:val="none" w:sz="0" w:space="0" w:color="auto"/>
      </w:divBdr>
    </w:div>
    <w:div w:id="692654768">
      <w:bodyDiv w:val="1"/>
      <w:marLeft w:val="0"/>
      <w:marRight w:val="0"/>
      <w:marTop w:val="0"/>
      <w:marBottom w:val="0"/>
      <w:divBdr>
        <w:top w:val="none" w:sz="0" w:space="0" w:color="auto"/>
        <w:left w:val="none" w:sz="0" w:space="0" w:color="auto"/>
        <w:bottom w:val="none" w:sz="0" w:space="0" w:color="auto"/>
        <w:right w:val="none" w:sz="0" w:space="0" w:color="auto"/>
      </w:divBdr>
    </w:div>
    <w:div w:id="698622770">
      <w:bodyDiv w:val="1"/>
      <w:marLeft w:val="0"/>
      <w:marRight w:val="0"/>
      <w:marTop w:val="0"/>
      <w:marBottom w:val="0"/>
      <w:divBdr>
        <w:top w:val="none" w:sz="0" w:space="0" w:color="auto"/>
        <w:left w:val="none" w:sz="0" w:space="0" w:color="auto"/>
        <w:bottom w:val="none" w:sz="0" w:space="0" w:color="auto"/>
        <w:right w:val="none" w:sz="0" w:space="0" w:color="auto"/>
      </w:divBdr>
    </w:div>
    <w:div w:id="699746948">
      <w:bodyDiv w:val="1"/>
      <w:marLeft w:val="0"/>
      <w:marRight w:val="0"/>
      <w:marTop w:val="0"/>
      <w:marBottom w:val="0"/>
      <w:divBdr>
        <w:top w:val="none" w:sz="0" w:space="0" w:color="auto"/>
        <w:left w:val="none" w:sz="0" w:space="0" w:color="auto"/>
        <w:bottom w:val="none" w:sz="0" w:space="0" w:color="auto"/>
        <w:right w:val="none" w:sz="0" w:space="0" w:color="auto"/>
      </w:divBdr>
    </w:div>
    <w:div w:id="708994118">
      <w:bodyDiv w:val="1"/>
      <w:marLeft w:val="0"/>
      <w:marRight w:val="0"/>
      <w:marTop w:val="0"/>
      <w:marBottom w:val="0"/>
      <w:divBdr>
        <w:top w:val="none" w:sz="0" w:space="0" w:color="auto"/>
        <w:left w:val="none" w:sz="0" w:space="0" w:color="auto"/>
        <w:bottom w:val="none" w:sz="0" w:space="0" w:color="auto"/>
        <w:right w:val="none" w:sz="0" w:space="0" w:color="auto"/>
      </w:divBdr>
    </w:div>
    <w:div w:id="715156310">
      <w:bodyDiv w:val="1"/>
      <w:marLeft w:val="0"/>
      <w:marRight w:val="0"/>
      <w:marTop w:val="0"/>
      <w:marBottom w:val="0"/>
      <w:divBdr>
        <w:top w:val="none" w:sz="0" w:space="0" w:color="auto"/>
        <w:left w:val="none" w:sz="0" w:space="0" w:color="auto"/>
        <w:bottom w:val="none" w:sz="0" w:space="0" w:color="auto"/>
        <w:right w:val="none" w:sz="0" w:space="0" w:color="auto"/>
      </w:divBdr>
    </w:div>
    <w:div w:id="717434442">
      <w:bodyDiv w:val="1"/>
      <w:marLeft w:val="0"/>
      <w:marRight w:val="0"/>
      <w:marTop w:val="0"/>
      <w:marBottom w:val="0"/>
      <w:divBdr>
        <w:top w:val="none" w:sz="0" w:space="0" w:color="auto"/>
        <w:left w:val="none" w:sz="0" w:space="0" w:color="auto"/>
        <w:bottom w:val="none" w:sz="0" w:space="0" w:color="auto"/>
        <w:right w:val="none" w:sz="0" w:space="0" w:color="auto"/>
      </w:divBdr>
    </w:div>
    <w:div w:id="726955832">
      <w:bodyDiv w:val="1"/>
      <w:marLeft w:val="0"/>
      <w:marRight w:val="0"/>
      <w:marTop w:val="0"/>
      <w:marBottom w:val="0"/>
      <w:divBdr>
        <w:top w:val="none" w:sz="0" w:space="0" w:color="auto"/>
        <w:left w:val="none" w:sz="0" w:space="0" w:color="auto"/>
        <w:bottom w:val="none" w:sz="0" w:space="0" w:color="auto"/>
        <w:right w:val="none" w:sz="0" w:space="0" w:color="auto"/>
      </w:divBdr>
    </w:div>
    <w:div w:id="729116331">
      <w:bodyDiv w:val="1"/>
      <w:marLeft w:val="0"/>
      <w:marRight w:val="0"/>
      <w:marTop w:val="0"/>
      <w:marBottom w:val="0"/>
      <w:divBdr>
        <w:top w:val="none" w:sz="0" w:space="0" w:color="auto"/>
        <w:left w:val="none" w:sz="0" w:space="0" w:color="auto"/>
        <w:bottom w:val="none" w:sz="0" w:space="0" w:color="auto"/>
        <w:right w:val="none" w:sz="0" w:space="0" w:color="auto"/>
      </w:divBdr>
    </w:div>
    <w:div w:id="741489083">
      <w:bodyDiv w:val="1"/>
      <w:marLeft w:val="0"/>
      <w:marRight w:val="0"/>
      <w:marTop w:val="0"/>
      <w:marBottom w:val="0"/>
      <w:divBdr>
        <w:top w:val="none" w:sz="0" w:space="0" w:color="auto"/>
        <w:left w:val="none" w:sz="0" w:space="0" w:color="auto"/>
        <w:bottom w:val="none" w:sz="0" w:space="0" w:color="auto"/>
        <w:right w:val="none" w:sz="0" w:space="0" w:color="auto"/>
      </w:divBdr>
    </w:div>
    <w:div w:id="742024070">
      <w:bodyDiv w:val="1"/>
      <w:marLeft w:val="0"/>
      <w:marRight w:val="0"/>
      <w:marTop w:val="0"/>
      <w:marBottom w:val="0"/>
      <w:divBdr>
        <w:top w:val="none" w:sz="0" w:space="0" w:color="auto"/>
        <w:left w:val="none" w:sz="0" w:space="0" w:color="auto"/>
        <w:bottom w:val="none" w:sz="0" w:space="0" w:color="auto"/>
        <w:right w:val="none" w:sz="0" w:space="0" w:color="auto"/>
      </w:divBdr>
    </w:div>
    <w:div w:id="753167941">
      <w:bodyDiv w:val="1"/>
      <w:marLeft w:val="0"/>
      <w:marRight w:val="0"/>
      <w:marTop w:val="0"/>
      <w:marBottom w:val="0"/>
      <w:divBdr>
        <w:top w:val="none" w:sz="0" w:space="0" w:color="auto"/>
        <w:left w:val="none" w:sz="0" w:space="0" w:color="auto"/>
        <w:bottom w:val="none" w:sz="0" w:space="0" w:color="auto"/>
        <w:right w:val="none" w:sz="0" w:space="0" w:color="auto"/>
      </w:divBdr>
    </w:div>
    <w:div w:id="753743748">
      <w:bodyDiv w:val="1"/>
      <w:marLeft w:val="0"/>
      <w:marRight w:val="0"/>
      <w:marTop w:val="0"/>
      <w:marBottom w:val="0"/>
      <w:divBdr>
        <w:top w:val="none" w:sz="0" w:space="0" w:color="auto"/>
        <w:left w:val="none" w:sz="0" w:space="0" w:color="auto"/>
        <w:bottom w:val="none" w:sz="0" w:space="0" w:color="auto"/>
        <w:right w:val="none" w:sz="0" w:space="0" w:color="auto"/>
      </w:divBdr>
    </w:div>
    <w:div w:id="757554026">
      <w:bodyDiv w:val="1"/>
      <w:marLeft w:val="0"/>
      <w:marRight w:val="0"/>
      <w:marTop w:val="0"/>
      <w:marBottom w:val="0"/>
      <w:divBdr>
        <w:top w:val="none" w:sz="0" w:space="0" w:color="auto"/>
        <w:left w:val="none" w:sz="0" w:space="0" w:color="auto"/>
        <w:bottom w:val="none" w:sz="0" w:space="0" w:color="auto"/>
        <w:right w:val="none" w:sz="0" w:space="0" w:color="auto"/>
      </w:divBdr>
    </w:div>
    <w:div w:id="758524233">
      <w:bodyDiv w:val="1"/>
      <w:marLeft w:val="0"/>
      <w:marRight w:val="0"/>
      <w:marTop w:val="0"/>
      <w:marBottom w:val="0"/>
      <w:divBdr>
        <w:top w:val="none" w:sz="0" w:space="0" w:color="auto"/>
        <w:left w:val="none" w:sz="0" w:space="0" w:color="auto"/>
        <w:bottom w:val="none" w:sz="0" w:space="0" w:color="auto"/>
        <w:right w:val="none" w:sz="0" w:space="0" w:color="auto"/>
      </w:divBdr>
    </w:div>
    <w:div w:id="771434213">
      <w:bodyDiv w:val="1"/>
      <w:marLeft w:val="0"/>
      <w:marRight w:val="0"/>
      <w:marTop w:val="0"/>
      <w:marBottom w:val="0"/>
      <w:divBdr>
        <w:top w:val="none" w:sz="0" w:space="0" w:color="auto"/>
        <w:left w:val="none" w:sz="0" w:space="0" w:color="auto"/>
        <w:bottom w:val="none" w:sz="0" w:space="0" w:color="auto"/>
        <w:right w:val="none" w:sz="0" w:space="0" w:color="auto"/>
      </w:divBdr>
    </w:div>
    <w:div w:id="772551692">
      <w:bodyDiv w:val="1"/>
      <w:marLeft w:val="0"/>
      <w:marRight w:val="0"/>
      <w:marTop w:val="0"/>
      <w:marBottom w:val="0"/>
      <w:divBdr>
        <w:top w:val="none" w:sz="0" w:space="0" w:color="auto"/>
        <w:left w:val="none" w:sz="0" w:space="0" w:color="auto"/>
        <w:bottom w:val="none" w:sz="0" w:space="0" w:color="auto"/>
        <w:right w:val="none" w:sz="0" w:space="0" w:color="auto"/>
      </w:divBdr>
    </w:div>
    <w:div w:id="772676603">
      <w:bodyDiv w:val="1"/>
      <w:marLeft w:val="0"/>
      <w:marRight w:val="0"/>
      <w:marTop w:val="0"/>
      <w:marBottom w:val="0"/>
      <w:divBdr>
        <w:top w:val="none" w:sz="0" w:space="0" w:color="auto"/>
        <w:left w:val="none" w:sz="0" w:space="0" w:color="auto"/>
        <w:bottom w:val="none" w:sz="0" w:space="0" w:color="auto"/>
        <w:right w:val="none" w:sz="0" w:space="0" w:color="auto"/>
      </w:divBdr>
    </w:div>
    <w:div w:id="774980809">
      <w:bodyDiv w:val="1"/>
      <w:marLeft w:val="0"/>
      <w:marRight w:val="0"/>
      <w:marTop w:val="0"/>
      <w:marBottom w:val="0"/>
      <w:divBdr>
        <w:top w:val="none" w:sz="0" w:space="0" w:color="auto"/>
        <w:left w:val="none" w:sz="0" w:space="0" w:color="auto"/>
        <w:bottom w:val="none" w:sz="0" w:space="0" w:color="auto"/>
        <w:right w:val="none" w:sz="0" w:space="0" w:color="auto"/>
      </w:divBdr>
    </w:div>
    <w:div w:id="775102994">
      <w:bodyDiv w:val="1"/>
      <w:marLeft w:val="0"/>
      <w:marRight w:val="0"/>
      <w:marTop w:val="0"/>
      <w:marBottom w:val="0"/>
      <w:divBdr>
        <w:top w:val="none" w:sz="0" w:space="0" w:color="auto"/>
        <w:left w:val="none" w:sz="0" w:space="0" w:color="auto"/>
        <w:bottom w:val="none" w:sz="0" w:space="0" w:color="auto"/>
        <w:right w:val="none" w:sz="0" w:space="0" w:color="auto"/>
      </w:divBdr>
    </w:div>
    <w:div w:id="780878313">
      <w:bodyDiv w:val="1"/>
      <w:marLeft w:val="0"/>
      <w:marRight w:val="0"/>
      <w:marTop w:val="0"/>
      <w:marBottom w:val="0"/>
      <w:divBdr>
        <w:top w:val="none" w:sz="0" w:space="0" w:color="auto"/>
        <w:left w:val="none" w:sz="0" w:space="0" w:color="auto"/>
        <w:bottom w:val="none" w:sz="0" w:space="0" w:color="auto"/>
        <w:right w:val="none" w:sz="0" w:space="0" w:color="auto"/>
      </w:divBdr>
    </w:div>
    <w:div w:id="784234419">
      <w:bodyDiv w:val="1"/>
      <w:marLeft w:val="0"/>
      <w:marRight w:val="0"/>
      <w:marTop w:val="0"/>
      <w:marBottom w:val="0"/>
      <w:divBdr>
        <w:top w:val="none" w:sz="0" w:space="0" w:color="auto"/>
        <w:left w:val="none" w:sz="0" w:space="0" w:color="auto"/>
        <w:bottom w:val="none" w:sz="0" w:space="0" w:color="auto"/>
        <w:right w:val="none" w:sz="0" w:space="0" w:color="auto"/>
      </w:divBdr>
    </w:div>
    <w:div w:id="787352836">
      <w:bodyDiv w:val="1"/>
      <w:marLeft w:val="0"/>
      <w:marRight w:val="0"/>
      <w:marTop w:val="0"/>
      <w:marBottom w:val="0"/>
      <w:divBdr>
        <w:top w:val="none" w:sz="0" w:space="0" w:color="auto"/>
        <w:left w:val="none" w:sz="0" w:space="0" w:color="auto"/>
        <w:bottom w:val="none" w:sz="0" w:space="0" w:color="auto"/>
        <w:right w:val="none" w:sz="0" w:space="0" w:color="auto"/>
      </w:divBdr>
    </w:div>
    <w:div w:id="794299029">
      <w:bodyDiv w:val="1"/>
      <w:marLeft w:val="0"/>
      <w:marRight w:val="0"/>
      <w:marTop w:val="0"/>
      <w:marBottom w:val="0"/>
      <w:divBdr>
        <w:top w:val="none" w:sz="0" w:space="0" w:color="auto"/>
        <w:left w:val="none" w:sz="0" w:space="0" w:color="auto"/>
        <w:bottom w:val="none" w:sz="0" w:space="0" w:color="auto"/>
        <w:right w:val="none" w:sz="0" w:space="0" w:color="auto"/>
      </w:divBdr>
    </w:div>
    <w:div w:id="803696050">
      <w:bodyDiv w:val="1"/>
      <w:marLeft w:val="0"/>
      <w:marRight w:val="0"/>
      <w:marTop w:val="0"/>
      <w:marBottom w:val="0"/>
      <w:divBdr>
        <w:top w:val="none" w:sz="0" w:space="0" w:color="auto"/>
        <w:left w:val="none" w:sz="0" w:space="0" w:color="auto"/>
        <w:bottom w:val="none" w:sz="0" w:space="0" w:color="auto"/>
        <w:right w:val="none" w:sz="0" w:space="0" w:color="auto"/>
      </w:divBdr>
    </w:div>
    <w:div w:id="812870224">
      <w:bodyDiv w:val="1"/>
      <w:marLeft w:val="0"/>
      <w:marRight w:val="0"/>
      <w:marTop w:val="0"/>
      <w:marBottom w:val="0"/>
      <w:divBdr>
        <w:top w:val="none" w:sz="0" w:space="0" w:color="auto"/>
        <w:left w:val="none" w:sz="0" w:space="0" w:color="auto"/>
        <w:bottom w:val="none" w:sz="0" w:space="0" w:color="auto"/>
        <w:right w:val="none" w:sz="0" w:space="0" w:color="auto"/>
      </w:divBdr>
    </w:div>
    <w:div w:id="825897031">
      <w:bodyDiv w:val="1"/>
      <w:marLeft w:val="0"/>
      <w:marRight w:val="0"/>
      <w:marTop w:val="0"/>
      <w:marBottom w:val="0"/>
      <w:divBdr>
        <w:top w:val="none" w:sz="0" w:space="0" w:color="auto"/>
        <w:left w:val="none" w:sz="0" w:space="0" w:color="auto"/>
        <w:bottom w:val="none" w:sz="0" w:space="0" w:color="auto"/>
        <w:right w:val="none" w:sz="0" w:space="0" w:color="auto"/>
      </w:divBdr>
    </w:div>
    <w:div w:id="828329944">
      <w:bodyDiv w:val="1"/>
      <w:marLeft w:val="0"/>
      <w:marRight w:val="0"/>
      <w:marTop w:val="0"/>
      <w:marBottom w:val="0"/>
      <w:divBdr>
        <w:top w:val="none" w:sz="0" w:space="0" w:color="auto"/>
        <w:left w:val="none" w:sz="0" w:space="0" w:color="auto"/>
        <w:bottom w:val="none" w:sz="0" w:space="0" w:color="auto"/>
        <w:right w:val="none" w:sz="0" w:space="0" w:color="auto"/>
      </w:divBdr>
    </w:div>
    <w:div w:id="829633852">
      <w:bodyDiv w:val="1"/>
      <w:marLeft w:val="0"/>
      <w:marRight w:val="0"/>
      <w:marTop w:val="0"/>
      <w:marBottom w:val="0"/>
      <w:divBdr>
        <w:top w:val="none" w:sz="0" w:space="0" w:color="auto"/>
        <w:left w:val="none" w:sz="0" w:space="0" w:color="auto"/>
        <w:bottom w:val="none" w:sz="0" w:space="0" w:color="auto"/>
        <w:right w:val="none" w:sz="0" w:space="0" w:color="auto"/>
      </w:divBdr>
    </w:div>
    <w:div w:id="834800126">
      <w:bodyDiv w:val="1"/>
      <w:marLeft w:val="0"/>
      <w:marRight w:val="0"/>
      <w:marTop w:val="0"/>
      <w:marBottom w:val="0"/>
      <w:divBdr>
        <w:top w:val="none" w:sz="0" w:space="0" w:color="auto"/>
        <w:left w:val="none" w:sz="0" w:space="0" w:color="auto"/>
        <w:bottom w:val="none" w:sz="0" w:space="0" w:color="auto"/>
        <w:right w:val="none" w:sz="0" w:space="0" w:color="auto"/>
      </w:divBdr>
    </w:div>
    <w:div w:id="834800330">
      <w:bodyDiv w:val="1"/>
      <w:marLeft w:val="0"/>
      <w:marRight w:val="0"/>
      <w:marTop w:val="0"/>
      <w:marBottom w:val="0"/>
      <w:divBdr>
        <w:top w:val="none" w:sz="0" w:space="0" w:color="auto"/>
        <w:left w:val="none" w:sz="0" w:space="0" w:color="auto"/>
        <w:bottom w:val="none" w:sz="0" w:space="0" w:color="auto"/>
        <w:right w:val="none" w:sz="0" w:space="0" w:color="auto"/>
      </w:divBdr>
    </w:div>
    <w:div w:id="835413305">
      <w:bodyDiv w:val="1"/>
      <w:marLeft w:val="0"/>
      <w:marRight w:val="0"/>
      <w:marTop w:val="0"/>
      <w:marBottom w:val="0"/>
      <w:divBdr>
        <w:top w:val="none" w:sz="0" w:space="0" w:color="auto"/>
        <w:left w:val="none" w:sz="0" w:space="0" w:color="auto"/>
        <w:bottom w:val="none" w:sz="0" w:space="0" w:color="auto"/>
        <w:right w:val="none" w:sz="0" w:space="0" w:color="auto"/>
      </w:divBdr>
    </w:div>
    <w:div w:id="842281170">
      <w:bodyDiv w:val="1"/>
      <w:marLeft w:val="0"/>
      <w:marRight w:val="0"/>
      <w:marTop w:val="0"/>
      <w:marBottom w:val="0"/>
      <w:divBdr>
        <w:top w:val="none" w:sz="0" w:space="0" w:color="auto"/>
        <w:left w:val="none" w:sz="0" w:space="0" w:color="auto"/>
        <w:bottom w:val="none" w:sz="0" w:space="0" w:color="auto"/>
        <w:right w:val="none" w:sz="0" w:space="0" w:color="auto"/>
      </w:divBdr>
    </w:div>
    <w:div w:id="846287699">
      <w:bodyDiv w:val="1"/>
      <w:marLeft w:val="0"/>
      <w:marRight w:val="0"/>
      <w:marTop w:val="0"/>
      <w:marBottom w:val="0"/>
      <w:divBdr>
        <w:top w:val="none" w:sz="0" w:space="0" w:color="auto"/>
        <w:left w:val="none" w:sz="0" w:space="0" w:color="auto"/>
        <w:bottom w:val="none" w:sz="0" w:space="0" w:color="auto"/>
        <w:right w:val="none" w:sz="0" w:space="0" w:color="auto"/>
      </w:divBdr>
    </w:div>
    <w:div w:id="859273440">
      <w:bodyDiv w:val="1"/>
      <w:marLeft w:val="0"/>
      <w:marRight w:val="0"/>
      <w:marTop w:val="0"/>
      <w:marBottom w:val="0"/>
      <w:divBdr>
        <w:top w:val="none" w:sz="0" w:space="0" w:color="auto"/>
        <w:left w:val="none" w:sz="0" w:space="0" w:color="auto"/>
        <w:bottom w:val="none" w:sz="0" w:space="0" w:color="auto"/>
        <w:right w:val="none" w:sz="0" w:space="0" w:color="auto"/>
      </w:divBdr>
    </w:div>
    <w:div w:id="867138735">
      <w:bodyDiv w:val="1"/>
      <w:marLeft w:val="0"/>
      <w:marRight w:val="0"/>
      <w:marTop w:val="0"/>
      <w:marBottom w:val="0"/>
      <w:divBdr>
        <w:top w:val="none" w:sz="0" w:space="0" w:color="auto"/>
        <w:left w:val="none" w:sz="0" w:space="0" w:color="auto"/>
        <w:bottom w:val="none" w:sz="0" w:space="0" w:color="auto"/>
        <w:right w:val="none" w:sz="0" w:space="0" w:color="auto"/>
      </w:divBdr>
    </w:div>
    <w:div w:id="871068191">
      <w:bodyDiv w:val="1"/>
      <w:marLeft w:val="0"/>
      <w:marRight w:val="0"/>
      <w:marTop w:val="0"/>
      <w:marBottom w:val="0"/>
      <w:divBdr>
        <w:top w:val="none" w:sz="0" w:space="0" w:color="auto"/>
        <w:left w:val="none" w:sz="0" w:space="0" w:color="auto"/>
        <w:bottom w:val="none" w:sz="0" w:space="0" w:color="auto"/>
        <w:right w:val="none" w:sz="0" w:space="0" w:color="auto"/>
      </w:divBdr>
    </w:div>
    <w:div w:id="873277013">
      <w:bodyDiv w:val="1"/>
      <w:marLeft w:val="0"/>
      <w:marRight w:val="0"/>
      <w:marTop w:val="0"/>
      <w:marBottom w:val="0"/>
      <w:divBdr>
        <w:top w:val="none" w:sz="0" w:space="0" w:color="auto"/>
        <w:left w:val="none" w:sz="0" w:space="0" w:color="auto"/>
        <w:bottom w:val="none" w:sz="0" w:space="0" w:color="auto"/>
        <w:right w:val="none" w:sz="0" w:space="0" w:color="auto"/>
      </w:divBdr>
    </w:div>
    <w:div w:id="874972648">
      <w:bodyDiv w:val="1"/>
      <w:marLeft w:val="0"/>
      <w:marRight w:val="0"/>
      <w:marTop w:val="0"/>
      <w:marBottom w:val="0"/>
      <w:divBdr>
        <w:top w:val="none" w:sz="0" w:space="0" w:color="auto"/>
        <w:left w:val="none" w:sz="0" w:space="0" w:color="auto"/>
        <w:bottom w:val="none" w:sz="0" w:space="0" w:color="auto"/>
        <w:right w:val="none" w:sz="0" w:space="0" w:color="auto"/>
      </w:divBdr>
    </w:div>
    <w:div w:id="874997833">
      <w:bodyDiv w:val="1"/>
      <w:marLeft w:val="0"/>
      <w:marRight w:val="0"/>
      <w:marTop w:val="0"/>
      <w:marBottom w:val="0"/>
      <w:divBdr>
        <w:top w:val="none" w:sz="0" w:space="0" w:color="auto"/>
        <w:left w:val="none" w:sz="0" w:space="0" w:color="auto"/>
        <w:bottom w:val="none" w:sz="0" w:space="0" w:color="auto"/>
        <w:right w:val="none" w:sz="0" w:space="0" w:color="auto"/>
      </w:divBdr>
    </w:div>
    <w:div w:id="887258616">
      <w:bodyDiv w:val="1"/>
      <w:marLeft w:val="0"/>
      <w:marRight w:val="0"/>
      <w:marTop w:val="0"/>
      <w:marBottom w:val="0"/>
      <w:divBdr>
        <w:top w:val="none" w:sz="0" w:space="0" w:color="auto"/>
        <w:left w:val="none" w:sz="0" w:space="0" w:color="auto"/>
        <w:bottom w:val="none" w:sz="0" w:space="0" w:color="auto"/>
        <w:right w:val="none" w:sz="0" w:space="0" w:color="auto"/>
      </w:divBdr>
    </w:div>
    <w:div w:id="892079038">
      <w:bodyDiv w:val="1"/>
      <w:marLeft w:val="0"/>
      <w:marRight w:val="0"/>
      <w:marTop w:val="0"/>
      <w:marBottom w:val="0"/>
      <w:divBdr>
        <w:top w:val="none" w:sz="0" w:space="0" w:color="auto"/>
        <w:left w:val="none" w:sz="0" w:space="0" w:color="auto"/>
        <w:bottom w:val="none" w:sz="0" w:space="0" w:color="auto"/>
        <w:right w:val="none" w:sz="0" w:space="0" w:color="auto"/>
      </w:divBdr>
    </w:div>
    <w:div w:id="895317307">
      <w:bodyDiv w:val="1"/>
      <w:marLeft w:val="0"/>
      <w:marRight w:val="0"/>
      <w:marTop w:val="0"/>
      <w:marBottom w:val="0"/>
      <w:divBdr>
        <w:top w:val="none" w:sz="0" w:space="0" w:color="auto"/>
        <w:left w:val="none" w:sz="0" w:space="0" w:color="auto"/>
        <w:bottom w:val="none" w:sz="0" w:space="0" w:color="auto"/>
        <w:right w:val="none" w:sz="0" w:space="0" w:color="auto"/>
      </w:divBdr>
    </w:div>
    <w:div w:id="901984416">
      <w:bodyDiv w:val="1"/>
      <w:marLeft w:val="0"/>
      <w:marRight w:val="0"/>
      <w:marTop w:val="0"/>
      <w:marBottom w:val="0"/>
      <w:divBdr>
        <w:top w:val="none" w:sz="0" w:space="0" w:color="auto"/>
        <w:left w:val="none" w:sz="0" w:space="0" w:color="auto"/>
        <w:bottom w:val="none" w:sz="0" w:space="0" w:color="auto"/>
        <w:right w:val="none" w:sz="0" w:space="0" w:color="auto"/>
      </w:divBdr>
    </w:div>
    <w:div w:id="903375770">
      <w:bodyDiv w:val="1"/>
      <w:marLeft w:val="0"/>
      <w:marRight w:val="0"/>
      <w:marTop w:val="0"/>
      <w:marBottom w:val="0"/>
      <w:divBdr>
        <w:top w:val="none" w:sz="0" w:space="0" w:color="auto"/>
        <w:left w:val="none" w:sz="0" w:space="0" w:color="auto"/>
        <w:bottom w:val="none" w:sz="0" w:space="0" w:color="auto"/>
        <w:right w:val="none" w:sz="0" w:space="0" w:color="auto"/>
      </w:divBdr>
    </w:div>
    <w:div w:id="905528179">
      <w:bodyDiv w:val="1"/>
      <w:marLeft w:val="0"/>
      <w:marRight w:val="0"/>
      <w:marTop w:val="0"/>
      <w:marBottom w:val="0"/>
      <w:divBdr>
        <w:top w:val="none" w:sz="0" w:space="0" w:color="auto"/>
        <w:left w:val="none" w:sz="0" w:space="0" w:color="auto"/>
        <w:bottom w:val="none" w:sz="0" w:space="0" w:color="auto"/>
        <w:right w:val="none" w:sz="0" w:space="0" w:color="auto"/>
      </w:divBdr>
    </w:div>
    <w:div w:id="907306401">
      <w:bodyDiv w:val="1"/>
      <w:marLeft w:val="0"/>
      <w:marRight w:val="0"/>
      <w:marTop w:val="0"/>
      <w:marBottom w:val="0"/>
      <w:divBdr>
        <w:top w:val="none" w:sz="0" w:space="0" w:color="auto"/>
        <w:left w:val="none" w:sz="0" w:space="0" w:color="auto"/>
        <w:bottom w:val="none" w:sz="0" w:space="0" w:color="auto"/>
        <w:right w:val="none" w:sz="0" w:space="0" w:color="auto"/>
      </w:divBdr>
    </w:div>
    <w:div w:id="907610820">
      <w:bodyDiv w:val="1"/>
      <w:marLeft w:val="0"/>
      <w:marRight w:val="0"/>
      <w:marTop w:val="0"/>
      <w:marBottom w:val="0"/>
      <w:divBdr>
        <w:top w:val="none" w:sz="0" w:space="0" w:color="auto"/>
        <w:left w:val="none" w:sz="0" w:space="0" w:color="auto"/>
        <w:bottom w:val="none" w:sz="0" w:space="0" w:color="auto"/>
        <w:right w:val="none" w:sz="0" w:space="0" w:color="auto"/>
      </w:divBdr>
    </w:div>
    <w:div w:id="909998953">
      <w:bodyDiv w:val="1"/>
      <w:marLeft w:val="0"/>
      <w:marRight w:val="0"/>
      <w:marTop w:val="0"/>
      <w:marBottom w:val="0"/>
      <w:divBdr>
        <w:top w:val="none" w:sz="0" w:space="0" w:color="auto"/>
        <w:left w:val="none" w:sz="0" w:space="0" w:color="auto"/>
        <w:bottom w:val="none" w:sz="0" w:space="0" w:color="auto"/>
        <w:right w:val="none" w:sz="0" w:space="0" w:color="auto"/>
      </w:divBdr>
    </w:div>
    <w:div w:id="910505975">
      <w:bodyDiv w:val="1"/>
      <w:marLeft w:val="0"/>
      <w:marRight w:val="0"/>
      <w:marTop w:val="0"/>
      <w:marBottom w:val="0"/>
      <w:divBdr>
        <w:top w:val="none" w:sz="0" w:space="0" w:color="auto"/>
        <w:left w:val="none" w:sz="0" w:space="0" w:color="auto"/>
        <w:bottom w:val="none" w:sz="0" w:space="0" w:color="auto"/>
        <w:right w:val="none" w:sz="0" w:space="0" w:color="auto"/>
      </w:divBdr>
    </w:div>
    <w:div w:id="913704979">
      <w:bodyDiv w:val="1"/>
      <w:marLeft w:val="0"/>
      <w:marRight w:val="0"/>
      <w:marTop w:val="0"/>
      <w:marBottom w:val="0"/>
      <w:divBdr>
        <w:top w:val="none" w:sz="0" w:space="0" w:color="auto"/>
        <w:left w:val="none" w:sz="0" w:space="0" w:color="auto"/>
        <w:bottom w:val="none" w:sz="0" w:space="0" w:color="auto"/>
        <w:right w:val="none" w:sz="0" w:space="0" w:color="auto"/>
      </w:divBdr>
    </w:div>
    <w:div w:id="916553636">
      <w:bodyDiv w:val="1"/>
      <w:marLeft w:val="0"/>
      <w:marRight w:val="0"/>
      <w:marTop w:val="0"/>
      <w:marBottom w:val="0"/>
      <w:divBdr>
        <w:top w:val="none" w:sz="0" w:space="0" w:color="auto"/>
        <w:left w:val="none" w:sz="0" w:space="0" w:color="auto"/>
        <w:bottom w:val="none" w:sz="0" w:space="0" w:color="auto"/>
        <w:right w:val="none" w:sz="0" w:space="0" w:color="auto"/>
      </w:divBdr>
    </w:div>
    <w:div w:id="917448782">
      <w:bodyDiv w:val="1"/>
      <w:marLeft w:val="0"/>
      <w:marRight w:val="0"/>
      <w:marTop w:val="0"/>
      <w:marBottom w:val="0"/>
      <w:divBdr>
        <w:top w:val="none" w:sz="0" w:space="0" w:color="auto"/>
        <w:left w:val="none" w:sz="0" w:space="0" w:color="auto"/>
        <w:bottom w:val="none" w:sz="0" w:space="0" w:color="auto"/>
        <w:right w:val="none" w:sz="0" w:space="0" w:color="auto"/>
      </w:divBdr>
    </w:div>
    <w:div w:id="921110244">
      <w:bodyDiv w:val="1"/>
      <w:marLeft w:val="0"/>
      <w:marRight w:val="0"/>
      <w:marTop w:val="0"/>
      <w:marBottom w:val="0"/>
      <w:divBdr>
        <w:top w:val="none" w:sz="0" w:space="0" w:color="auto"/>
        <w:left w:val="none" w:sz="0" w:space="0" w:color="auto"/>
        <w:bottom w:val="none" w:sz="0" w:space="0" w:color="auto"/>
        <w:right w:val="none" w:sz="0" w:space="0" w:color="auto"/>
      </w:divBdr>
    </w:div>
    <w:div w:id="921260300">
      <w:bodyDiv w:val="1"/>
      <w:marLeft w:val="0"/>
      <w:marRight w:val="0"/>
      <w:marTop w:val="0"/>
      <w:marBottom w:val="0"/>
      <w:divBdr>
        <w:top w:val="none" w:sz="0" w:space="0" w:color="auto"/>
        <w:left w:val="none" w:sz="0" w:space="0" w:color="auto"/>
        <w:bottom w:val="none" w:sz="0" w:space="0" w:color="auto"/>
        <w:right w:val="none" w:sz="0" w:space="0" w:color="auto"/>
      </w:divBdr>
    </w:div>
    <w:div w:id="924652312">
      <w:bodyDiv w:val="1"/>
      <w:marLeft w:val="0"/>
      <w:marRight w:val="0"/>
      <w:marTop w:val="0"/>
      <w:marBottom w:val="0"/>
      <w:divBdr>
        <w:top w:val="none" w:sz="0" w:space="0" w:color="auto"/>
        <w:left w:val="none" w:sz="0" w:space="0" w:color="auto"/>
        <w:bottom w:val="none" w:sz="0" w:space="0" w:color="auto"/>
        <w:right w:val="none" w:sz="0" w:space="0" w:color="auto"/>
      </w:divBdr>
    </w:div>
    <w:div w:id="930089999">
      <w:bodyDiv w:val="1"/>
      <w:marLeft w:val="0"/>
      <w:marRight w:val="0"/>
      <w:marTop w:val="0"/>
      <w:marBottom w:val="0"/>
      <w:divBdr>
        <w:top w:val="none" w:sz="0" w:space="0" w:color="auto"/>
        <w:left w:val="none" w:sz="0" w:space="0" w:color="auto"/>
        <w:bottom w:val="none" w:sz="0" w:space="0" w:color="auto"/>
        <w:right w:val="none" w:sz="0" w:space="0" w:color="auto"/>
      </w:divBdr>
    </w:div>
    <w:div w:id="936133310">
      <w:bodyDiv w:val="1"/>
      <w:marLeft w:val="0"/>
      <w:marRight w:val="0"/>
      <w:marTop w:val="0"/>
      <w:marBottom w:val="0"/>
      <w:divBdr>
        <w:top w:val="none" w:sz="0" w:space="0" w:color="auto"/>
        <w:left w:val="none" w:sz="0" w:space="0" w:color="auto"/>
        <w:bottom w:val="none" w:sz="0" w:space="0" w:color="auto"/>
        <w:right w:val="none" w:sz="0" w:space="0" w:color="auto"/>
      </w:divBdr>
    </w:div>
    <w:div w:id="951321167">
      <w:bodyDiv w:val="1"/>
      <w:marLeft w:val="0"/>
      <w:marRight w:val="0"/>
      <w:marTop w:val="0"/>
      <w:marBottom w:val="0"/>
      <w:divBdr>
        <w:top w:val="none" w:sz="0" w:space="0" w:color="auto"/>
        <w:left w:val="none" w:sz="0" w:space="0" w:color="auto"/>
        <w:bottom w:val="none" w:sz="0" w:space="0" w:color="auto"/>
        <w:right w:val="none" w:sz="0" w:space="0" w:color="auto"/>
      </w:divBdr>
    </w:div>
    <w:div w:id="951402671">
      <w:bodyDiv w:val="1"/>
      <w:marLeft w:val="0"/>
      <w:marRight w:val="0"/>
      <w:marTop w:val="0"/>
      <w:marBottom w:val="0"/>
      <w:divBdr>
        <w:top w:val="none" w:sz="0" w:space="0" w:color="auto"/>
        <w:left w:val="none" w:sz="0" w:space="0" w:color="auto"/>
        <w:bottom w:val="none" w:sz="0" w:space="0" w:color="auto"/>
        <w:right w:val="none" w:sz="0" w:space="0" w:color="auto"/>
      </w:divBdr>
    </w:div>
    <w:div w:id="953755243">
      <w:bodyDiv w:val="1"/>
      <w:marLeft w:val="0"/>
      <w:marRight w:val="0"/>
      <w:marTop w:val="0"/>
      <w:marBottom w:val="0"/>
      <w:divBdr>
        <w:top w:val="none" w:sz="0" w:space="0" w:color="auto"/>
        <w:left w:val="none" w:sz="0" w:space="0" w:color="auto"/>
        <w:bottom w:val="none" w:sz="0" w:space="0" w:color="auto"/>
        <w:right w:val="none" w:sz="0" w:space="0" w:color="auto"/>
      </w:divBdr>
    </w:div>
    <w:div w:id="956565176">
      <w:bodyDiv w:val="1"/>
      <w:marLeft w:val="0"/>
      <w:marRight w:val="0"/>
      <w:marTop w:val="0"/>
      <w:marBottom w:val="0"/>
      <w:divBdr>
        <w:top w:val="none" w:sz="0" w:space="0" w:color="auto"/>
        <w:left w:val="none" w:sz="0" w:space="0" w:color="auto"/>
        <w:bottom w:val="none" w:sz="0" w:space="0" w:color="auto"/>
        <w:right w:val="none" w:sz="0" w:space="0" w:color="auto"/>
      </w:divBdr>
    </w:div>
    <w:div w:id="956640392">
      <w:bodyDiv w:val="1"/>
      <w:marLeft w:val="0"/>
      <w:marRight w:val="0"/>
      <w:marTop w:val="0"/>
      <w:marBottom w:val="0"/>
      <w:divBdr>
        <w:top w:val="none" w:sz="0" w:space="0" w:color="auto"/>
        <w:left w:val="none" w:sz="0" w:space="0" w:color="auto"/>
        <w:bottom w:val="none" w:sz="0" w:space="0" w:color="auto"/>
        <w:right w:val="none" w:sz="0" w:space="0" w:color="auto"/>
      </w:divBdr>
    </w:div>
    <w:div w:id="958074435">
      <w:bodyDiv w:val="1"/>
      <w:marLeft w:val="0"/>
      <w:marRight w:val="0"/>
      <w:marTop w:val="0"/>
      <w:marBottom w:val="0"/>
      <w:divBdr>
        <w:top w:val="none" w:sz="0" w:space="0" w:color="auto"/>
        <w:left w:val="none" w:sz="0" w:space="0" w:color="auto"/>
        <w:bottom w:val="none" w:sz="0" w:space="0" w:color="auto"/>
        <w:right w:val="none" w:sz="0" w:space="0" w:color="auto"/>
      </w:divBdr>
    </w:div>
    <w:div w:id="965162179">
      <w:bodyDiv w:val="1"/>
      <w:marLeft w:val="0"/>
      <w:marRight w:val="0"/>
      <w:marTop w:val="0"/>
      <w:marBottom w:val="0"/>
      <w:divBdr>
        <w:top w:val="none" w:sz="0" w:space="0" w:color="auto"/>
        <w:left w:val="none" w:sz="0" w:space="0" w:color="auto"/>
        <w:bottom w:val="none" w:sz="0" w:space="0" w:color="auto"/>
        <w:right w:val="none" w:sz="0" w:space="0" w:color="auto"/>
      </w:divBdr>
    </w:div>
    <w:div w:id="969480715">
      <w:bodyDiv w:val="1"/>
      <w:marLeft w:val="0"/>
      <w:marRight w:val="0"/>
      <w:marTop w:val="0"/>
      <w:marBottom w:val="0"/>
      <w:divBdr>
        <w:top w:val="none" w:sz="0" w:space="0" w:color="auto"/>
        <w:left w:val="none" w:sz="0" w:space="0" w:color="auto"/>
        <w:bottom w:val="none" w:sz="0" w:space="0" w:color="auto"/>
        <w:right w:val="none" w:sz="0" w:space="0" w:color="auto"/>
      </w:divBdr>
    </w:div>
    <w:div w:id="972977527">
      <w:bodyDiv w:val="1"/>
      <w:marLeft w:val="0"/>
      <w:marRight w:val="0"/>
      <w:marTop w:val="0"/>
      <w:marBottom w:val="0"/>
      <w:divBdr>
        <w:top w:val="none" w:sz="0" w:space="0" w:color="auto"/>
        <w:left w:val="none" w:sz="0" w:space="0" w:color="auto"/>
        <w:bottom w:val="none" w:sz="0" w:space="0" w:color="auto"/>
        <w:right w:val="none" w:sz="0" w:space="0" w:color="auto"/>
      </w:divBdr>
    </w:div>
    <w:div w:id="979722648">
      <w:bodyDiv w:val="1"/>
      <w:marLeft w:val="0"/>
      <w:marRight w:val="0"/>
      <w:marTop w:val="0"/>
      <w:marBottom w:val="0"/>
      <w:divBdr>
        <w:top w:val="none" w:sz="0" w:space="0" w:color="auto"/>
        <w:left w:val="none" w:sz="0" w:space="0" w:color="auto"/>
        <w:bottom w:val="none" w:sz="0" w:space="0" w:color="auto"/>
        <w:right w:val="none" w:sz="0" w:space="0" w:color="auto"/>
      </w:divBdr>
    </w:div>
    <w:div w:id="983464852">
      <w:bodyDiv w:val="1"/>
      <w:marLeft w:val="0"/>
      <w:marRight w:val="0"/>
      <w:marTop w:val="0"/>
      <w:marBottom w:val="0"/>
      <w:divBdr>
        <w:top w:val="none" w:sz="0" w:space="0" w:color="auto"/>
        <w:left w:val="none" w:sz="0" w:space="0" w:color="auto"/>
        <w:bottom w:val="none" w:sz="0" w:space="0" w:color="auto"/>
        <w:right w:val="none" w:sz="0" w:space="0" w:color="auto"/>
      </w:divBdr>
    </w:div>
    <w:div w:id="984815650">
      <w:bodyDiv w:val="1"/>
      <w:marLeft w:val="0"/>
      <w:marRight w:val="0"/>
      <w:marTop w:val="0"/>
      <w:marBottom w:val="0"/>
      <w:divBdr>
        <w:top w:val="none" w:sz="0" w:space="0" w:color="auto"/>
        <w:left w:val="none" w:sz="0" w:space="0" w:color="auto"/>
        <w:bottom w:val="none" w:sz="0" w:space="0" w:color="auto"/>
        <w:right w:val="none" w:sz="0" w:space="0" w:color="auto"/>
      </w:divBdr>
      <w:divsChild>
        <w:div w:id="712464382">
          <w:marLeft w:val="0"/>
          <w:marRight w:val="0"/>
          <w:marTop w:val="0"/>
          <w:marBottom w:val="0"/>
          <w:divBdr>
            <w:top w:val="none" w:sz="0" w:space="0" w:color="auto"/>
            <w:left w:val="none" w:sz="0" w:space="0" w:color="auto"/>
            <w:bottom w:val="none" w:sz="0" w:space="0" w:color="auto"/>
            <w:right w:val="none" w:sz="0" w:space="0" w:color="auto"/>
          </w:divBdr>
          <w:divsChild>
            <w:div w:id="23273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95887">
      <w:bodyDiv w:val="1"/>
      <w:marLeft w:val="0"/>
      <w:marRight w:val="0"/>
      <w:marTop w:val="0"/>
      <w:marBottom w:val="0"/>
      <w:divBdr>
        <w:top w:val="none" w:sz="0" w:space="0" w:color="auto"/>
        <w:left w:val="none" w:sz="0" w:space="0" w:color="auto"/>
        <w:bottom w:val="none" w:sz="0" w:space="0" w:color="auto"/>
        <w:right w:val="none" w:sz="0" w:space="0" w:color="auto"/>
      </w:divBdr>
    </w:div>
    <w:div w:id="1017000374">
      <w:bodyDiv w:val="1"/>
      <w:marLeft w:val="0"/>
      <w:marRight w:val="0"/>
      <w:marTop w:val="0"/>
      <w:marBottom w:val="0"/>
      <w:divBdr>
        <w:top w:val="none" w:sz="0" w:space="0" w:color="auto"/>
        <w:left w:val="none" w:sz="0" w:space="0" w:color="auto"/>
        <w:bottom w:val="none" w:sz="0" w:space="0" w:color="auto"/>
        <w:right w:val="none" w:sz="0" w:space="0" w:color="auto"/>
      </w:divBdr>
    </w:div>
    <w:div w:id="1017196010">
      <w:bodyDiv w:val="1"/>
      <w:marLeft w:val="0"/>
      <w:marRight w:val="0"/>
      <w:marTop w:val="0"/>
      <w:marBottom w:val="0"/>
      <w:divBdr>
        <w:top w:val="none" w:sz="0" w:space="0" w:color="auto"/>
        <w:left w:val="none" w:sz="0" w:space="0" w:color="auto"/>
        <w:bottom w:val="none" w:sz="0" w:space="0" w:color="auto"/>
        <w:right w:val="none" w:sz="0" w:space="0" w:color="auto"/>
      </w:divBdr>
    </w:div>
    <w:div w:id="1017653217">
      <w:bodyDiv w:val="1"/>
      <w:marLeft w:val="0"/>
      <w:marRight w:val="0"/>
      <w:marTop w:val="0"/>
      <w:marBottom w:val="0"/>
      <w:divBdr>
        <w:top w:val="none" w:sz="0" w:space="0" w:color="auto"/>
        <w:left w:val="none" w:sz="0" w:space="0" w:color="auto"/>
        <w:bottom w:val="none" w:sz="0" w:space="0" w:color="auto"/>
        <w:right w:val="none" w:sz="0" w:space="0" w:color="auto"/>
      </w:divBdr>
    </w:div>
    <w:div w:id="1018043426">
      <w:bodyDiv w:val="1"/>
      <w:marLeft w:val="0"/>
      <w:marRight w:val="0"/>
      <w:marTop w:val="0"/>
      <w:marBottom w:val="0"/>
      <w:divBdr>
        <w:top w:val="none" w:sz="0" w:space="0" w:color="auto"/>
        <w:left w:val="none" w:sz="0" w:space="0" w:color="auto"/>
        <w:bottom w:val="none" w:sz="0" w:space="0" w:color="auto"/>
        <w:right w:val="none" w:sz="0" w:space="0" w:color="auto"/>
      </w:divBdr>
    </w:div>
    <w:div w:id="1018432171">
      <w:bodyDiv w:val="1"/>
      <w:marLeft w:val="0"/>
      <w:marRight w:val="0"/>
      <w:marTop w:val="0"/>
      <w:marBottom w:val="0"/>
      <w:divBdr>
        <w:top w:val="none" w:sz="0" w:space="0" w:color="auto"/>
        <w:left w:val="none" w:sz="0" w:space="0" w:color="auto"/>
        <w:bottom w:val="none" w:sz="0" w:space="0" w:color="auto"/>
        <w:right w:val="none" w:sz="0" w:space="0" w:color="auto"/>
      </w:divBdr>
    </w:div>
    <w:div w:id="1022708606">
      <w:bodyDiv w:val="1"/>
      <w:marLeft w:val="0"/>
      <w:marRight w:val="0"/>
      <w:marTop w:val="0"/>
      <w:marBottom w:val="0"/>
      <w:divBdr>
        <w:top w:val="none" w:sz="0" w:space="0" w:color="auto"/>
        <w:left w:val="none" w:sz="0" w:space="0" w:color="auto"/>
        <w:bottom w:val="none" w:sz="0" w:space="0" w:color="auto"/>
        <w:right w:val="none" w:sz="0" w:space="0" w:color="auto"/>
      </w:divBdr>
    </w:div>
    <w:div w:id="1024554876">
      <w:bodyDiv w:val="1"/>
      <w:marLeft w:val="0"/>
      <w:marRight w:val="0"/>
      <w:marTop w:val="0"/>
      <w:marBottom w:val="0"/>
      <w:divBdr>
        <w:top w:val="none" w:sz="0" w:space="0" w:color="auto"/>
        <w:left w:val="none" w:sz="0" w:space="0" w:color="auto"/>
        <w:bottom w:val="none" w:sz="0" w:space="0" w:color="auto"/>
        <w:right w:val="none" w:sz="0" w:space="0" w:color="auto"/>
      </w:divBdr>
    </w:div>
    <w:div w:id="1029716973">
      <w:bodyDiv w:val="1"/>
      <w:marLeft w:val="0"/>
      <w:marRight w:val="0"/>
      <w:marTop w:val="0"/>
      <w:marBottom w:val="0"/>
      <w:divBdr>
        <w:top w:val="none" w:sz="0" w:space="0" w:color="auto"/>
        <w:left w:val="none" w:sz="0" w:space="0" w:color="auto"/>
        <w:bottom w:val="none" w:sz="0" w:space="0" w:color="auto"/>
        <w:right w:val="none" w:sz="0" w:space="0" w:color="auto"/>
      </w:divBdr>
    </w:div>
    <w:div w:id="1031683790">
      <w:bodyDiv w:val="1"/>
      <w:marLeft w:val="0"/>
      <w:marRight w:val="0"/>
      <w:marTop w:val="0"/>
      <w:marBottom w:val="0"/>
      <w:divBdr>
        <w:top w:val="none" w:sz="0" w:space="0" w:color="auto"/>
        <w:left w:val="none" w:sz="0" w:space="0" w:color="auto"/>
        <w:bottom w:val="none" w:sz="0" w:space="0" w:color="auto"/>
        <w:right w:val="none" w:sz="0" w:space="0" w:color="auto"/>
      </w:divBdr>
    </w:div>
    <w:div w:id="1032606468">
      <w:bodyDiv w:val="1"/>
      <w:marLeft w:val="0"/>
      <w:marRight w:val="0"/>
      <w:marTop w:val="0"/>
      <w:marBottom w:val="0"/>
      <w:divBdr>
        <w:top w:val="none" w:sz="0" w:space="0" w:color="auto"/>
        <w:left w:val="none" w:sz="0" w:space="0" w:color="auto"/>
        <w:bottom w:val="none" w:sz="0" w:space="0" w:color="auto"/>
        <w:right w:val="none" w:sz="0" w:space="0" w:color="auto"/>
      </w:divBdr>
    </w:div>
    <w:div w:id="1034109949">
      <w:bodyDiv w:val="1"/>
      <w:marLeft w:val="0"/>
      <w:marRight w:val="0"/>
      <w:marTop w:val="0"/>
      <w:marBottom w:val="0"/>
      <w:divBdr>
        <w:top w:val="none" w:sz="0" w:space="0" w:color="auto"/>
        <w:left w:val="none" w:sz="0" w:space="0" w:color="auto"/>
        <w:bottom w:val="none" w:sz="0" w:space="0" w:color="auto"/>
        <w:right w:val="none" w:sz="0" w:space="0" w:color="auto"/>
      </w:divBdr>
    </w:div>
    <w:div w:id="1038624084">
      <w:bodyDiv w:val="1"/>
      <w:marLeft w:val="0"/>
      <w:marRight w:val="0"/>
      <w:marTop w:val="0"/>
      <w:marBottom w:val="0"/>
      <w:divBdr>
        <w:top w:val="none" w:sz="0" w:space="0" w:color="auto"/>
        <w:left w:val="none" w:sz="0" w:space="0" w:color="auto"/>
        <w:bottom w:val="none" w:sz="0" w:space="0" w:color="auto"/>
        <w:right w:val="none" w:sz="0" w:space="0" w:color="auto"/>
      </w:divBdr>
    </w:div>
    <w:div w:id="1041517024">
      <w:bodyDiv w:val="1"/>
      <w:marLeft w:val="0"/>
      <w:marRight w:val="0"/>
      <w:marTop w:val="0"/>
      <w:marBottom w:val="0"/>
      <w:divBdr>
        <w:top w:val="none" w:sz="0" w:space="0" w:color="auto"/>
        <w:left w:val="none" w:sz="0" w:space="0" w:color="auto"/>
        <w:bottom w:val="none" w:sz="0" w:space="0" w:color="auto"/>
        <w:right w:val="none" w:sz="0" w:space="0" w:color="auto"/>
      </w:divBdr>
    </w:div>
    <w:div w:id="1044018160">
      <w:bodyDiv w:val="1"/>
      <w:marLeft w:val="0"/>
      <w:marRight w:val="0"/>
      <w:marTop w:val="0"/>
      <w:marBottom w:val="0"/>
      <w:divBdr>
        <w:top w:val="none" w:sz="0" w:space="0" w:color="auto"/>
        <w:left w:val="none" w:sz="0" w:space="0" w:color="auto"/>
        <w:bottom w:val="none" w:sz="0" w:space="0" w:color="auto"/>
        <w:right w:val="none" w:sz="0" w:space="0" w:color="auto"/>
      </w:divBdr>
    </w:div>
    <w:div w:id="1047219889">
      <w:bodyDiv w:val="1"/>
      <w:marLeft w:val="0"/>
      <w:marRight w:val="0"/>
      <w:marTop w:val="0"/>
      <w:marBottom w:val="0"/>
      <w:divBdr>
        <w:top w:val="none" w:sz="0" w:space="0" w:color="auto"/>
        <w:left w:val="none" w:sz="0" w:space="0" w:color="auto"/>
        <w:bottom w:val="none" w:sz="0" w:space="0" w:color="auto"/>
        <w:right w:val="none" w:sz="0" w:space="0" w:color="auto"/>
      </w:divBdr>
    </w:div>
    <w:div w:id="1053625870">
      <w:bodyDiv w:val="1"/>
      <w:marLeft w:val="0"/>
      <w:marRight w:val="0"/>
      <w:marTop w:val="0"/>
      <w:marBottom w:val="0"/>
      <w:divBdr>
        <w:top w:val="none" w:sz="0" w:space="0" w:color="auto"/>
        <w:left w:val="none" w:sz="0" w:space="0" w:color="auto"/>
        <w:bottom w:val="none" w:sz="0" w:space="0" w:color="auto"/>
        <w:right w:val="none" w:sz="0" w:space="0" w:color="auto"/>
      </w:divBdr>
    </w:div>
    <w:div w:id="1060253318">
      <w:bodyDiv w:val="1"/>
      <w:marLeft w:val="0"/>
      <w:marRight w:val="0"/>
      <w:marTop w:val="0"/>
      <w:marBottom w:val="0"/>
      <w:divBdr>
        <w:top w:val="none" w:sz="0" w:space="0" w:color="auto"/>
        <w:left w:val="none" w:sz="0" w:space="0" w:color="auto"/>
        <w:bottom w:val="none" w:sz="0" w:space="0" w:color="auto"/>
        <w:right w:val="none" w:sz="0" w:space="0" w:color="auto"/>
      </w:divBdr>
    </w:div>
    <w:div w:id="1060788752">
      <w:bodyDiv w:val="1"/>
      <w:marLeft w:val="0"/>
      <w:marRight w:val="0"/>
      <w:marTop w:val="0"/>
      <w:marBottom w:val="0"/>
      <w:divBdr>
        <w:top w:val="none" w:sz="0" w:space="0" w:color="auto"/>
        <w:left w:val="none" w:sz="0" w:space="0" w:color="auto"/>
        <w:bottom w:val="none" w:sz="0" w:space="0" w:color="auto"/>
        <w:right w:val="none" w:sz="0" w:space="0" w:color="auto"/>
      </w:divBdr>
    </w:div>
    <w:div w:id="1062362200">
      <w:bodyDiv w:val="1"/>
      <w:marLeft w:val="0"/>
      <w:marRight w:val="0"/>
      <w:marTop w:val="0"/>
      <w:marBottom w:val="0"/>
      <w:divBdr>
        <w:top w:val="none" w:sz="0" w:space="0" w:color="auto"/>
        <w:left w:val="none" w:sz="0" w:space="0" w:color="auto"/>
        <w:bottom w:val="none" w:sz="0" w:space="0" w:color="auto"/>
        <w:right w:val="none" w:sz="0" w:space="0" w:color="auto"/>
      </w:divBdr>
    </w:div>
    <w:div w:id="1065030498">
      <w:bodyDiv w:val="1"/>
      <w:marLeft w:val="0"/>
      <w:marRight w:val="0"/>
      <w:marTop w:val="0"/>
      <w:marBottom w:val="0"/>
      <w:divBdr>
        <w:top w:val="none" w:sz="0" w:space="0" w:color="auto"/>
        <w:left w:val="none" w:sz="0" w:space="0" w:color="auto"/>
        <w:bottom w:val="none" w:sz="0" w:space="0" w:color="auto"/>
        <w:right w:val="none" w:sz="0" w:space="0" w:color="auto"/>
      </w:divBdr>
    </w:div>
    <w:div w:id="1067069401">
      <w:bodyDiv w:val="1"/>
      <w:marLeft w:val="0"/>
      <w:marRight w:val="0"/>
      <w:marTop w:val="0"/>
      <w:marBottom w:val="0"/>
      <w:divBdr>
        <w:top w:val="none" w:sz="0" w:space="0" w:color="auto"/>
        <w:left w:val="none" w:sz="0" w:space="0" w:color="auto"/>
        <w:bottom w:val="none" w:sz="0" w:space="0" w:color="auto"/>
        <w:right w:val="none" w:sz="0" w:space="0" w:color="auto"/>
      </w:divBdr>
    </w:div>
    <w:div w:id="1069499214">
      <w:bodyDiv w:val="1"/>
      <w:marLeft w:val="0"/>
      <w:marRight w:val="0"/>
      <w:marTop w:val="0"/>
      <w:marBottom w:val="0"/>
      <w:divBdr>
        <w:top w:val="none" w:sz="0" w:space="0" w:color="auto"/>
        <w:left w:val="none" w:sz="0" w:space="0" w:color="auto"/>
        <w:bottom w:val="none" w:sz="0" w:space="0" w:color="auto"/>
        <w:right w:val="none" w:sz="0" w:space="0" w:color="auto"/>
      </w:divBdr>
    </w:div>
    <w:div w:id="1069572839">
      <w:bodyDiv w:val="1"/>
      <w:marLeft w:val="0"/>
      <w:marRight w:val="0"/>
      <w:marTop w:val="0"/>
      <w:marBottom w:val="0"/>
      <w:divBdr>
        <w:top w:val="none" w:sz="0" w:space="0" w:color="auto"/>
        <w:left w:val="none" w:sz="0" w:space="0" w:color="auto"/>
        <w:bottom w:val="none" w:sz="0" w:space="0" w:color="auto"/>
        <w:right w:val="none" w:sz="0" w:space="0" w:color="auto"/>
      </w:divBdr>
    </w:div>
    <w:div w:id="1070612197">
      <w:bodyDiv w:val="1"/>
      <w:marLeft w:val="0"/>
      <w:marRight w:val="0"/>
      <w:marTop w:val="0"/>
      <w:marBottom w:val="0"/>
      <w:divBdr>
        <w:top w:val="none" w:sz="0" w:space="0" w:color="auto"/>
        <w:left w:val="none" w:sz="0" w:space="0" w:color="auto"/>
        <w:bottom w:val="none" w:sz="0" w:space="0" w:color="auto"/>
        <w:right w:val="none" w:sz="0" w:space="0" w:color="auto"/>
      </w:divBdr>
    </w:div>
    <w:div w:id="1079862895">
      <w:bodyDiv w:val="1"/>
      <w:marLeft w:val="0"/>
      <w:marRight w:val="0"/>
      <w:marTop w:val="0"/>
      <w:marBottom w:val="0"/>
      <w:divBdr>
        <w:top w:val="none" w:sz="0" w:space="0" w:color="auto"/>
        <w:left w:val="none" w:sz="0" w:space="0" w:color="auto"/>
        <w:bottom w:val="none" w:sz="0" w:space="0" w:color="auto"/>
        <w:right w:val="none" w:sz="0" w:space="0" w:color="auto"/>
      </w:divBdr>
    </w:div>
    <w:div w:id="1080129704">
      <w:bodyDiv w:val="1"/>
      <w:marLeft w:val="0"/>
      <w:marRight w:val="0"/>
      <w:marTop w:val="0"/>
      <w:marBottom w:val="0"/>
      <w:divBdr>
        <w:top w:val="none" w:sz="0" w:space="0" w:color="auto"/>
        <w:left w:val="none" w:sz="0" w:space="0" w:color="auto"/>
        <w:bottom w:val="none" w:sz="0" w:space="0" w:color="auto"/>
        <w:right w:val="none" w:sz="0" w:space="0" w:color="auto"/>
      </w:divBdr>
    </w:div>
    <w:div w:id="1092361936">
      <w:bodyDiv w:val="1"/>
      <w:marLeft w:val="0"/>
      <w:marRight w:val="0"/>
      <w:marTop w:val="0"/>
      <w:marBottom w:val="0"/>
      <w:divBdr>
        <w:top w:val="none" w:sz="0" w:space="0" w:color="auto"/>
        <w:left w:val="none" w:sz="0" w:space="0" w:color="auto"/>
        <w:bottom w:val="none" w:sz="0" w:space="0" w:color="auto"/>
        <w:right w:val="none" w:sz="0" w:space="0" w:color="auto"/>
      </w:divBdr>
    </w:div>
    <w:div w:id="1093280926">
      <w:bodyDiv w:val="1"/>
      <w:marLeft w:val="0"/>
      <w:marRight w:val="0"/>
      <w:marTop w:val="0"/>
      <w:marBottom w:val="0"/>
      <w:divBdr>
        <w:top w:val="none" w:sz="0" w:space="0" w:color="auto"/>
        <w:left w:val="none" w:sz="0" w:space="0" w:color="auto"/>
        <w:bottom w:val="none" w:sz="0" w:space="0" w:color="auto"/>
        <w:right w:val="none" w:sz="0" w:space="0" w:color="auto"/>
      </w:divBdr>
    </w:div>
    <w:div w:id="1094013673">
      <w:bodyDiv w:val="1"/>
      <w:marLeft w:val="0"/>
      <w:marRight w:val="0"/>
      <w:marTop w:val="0"/>
      <w:marBottom w:val="0"/>
      <w:divBdr>
        <w:top w:val="none" w:sz="0" w:space="0" w:color="auto"/>
        <w:left w:val="none" w:sz="0" w:space="0" w:color="auto"/>
        <w:bottom w:val="none" w:sz="0" w:space="0" w:color="auto"/>
        <w:right w:val="none" w:sz="0" w:space="0" w:color="auto"/>
      </w:divBdr>
    </w:div>
    <w:div w:id="1095131812">
      <w:bodyDiv w:val="1"/>
      <w:marLeft w:val="0"/>
      <w:marRight w:val="0"/>
      <w:marTop w:val="0"/>
      <w:marBottom w:val="0"/>
      <w:divBdr>
        <w:top w:val="none" w:sz="0" w:space="0" w:color="auto"/>
        <w:left w:val="none" w:sz="0" w:space="0" w:color="auto"/>
        <w:bottom w:val="none" w:sz="0" w:space="0" w:color="auto"/>
        <w:right w:val="none" w:sz="0" w:space="0" w:color="auto"/>
      </w:divBdr>
    </w:div>
    <w:div w:id="1097868701">
      <w:bodyDiv w:val="1"/>
      <w:marLeft w:val="0"/>
      <w:marRight w:val="0"/>
      <w:marTop w:val="0"/>
      <w:marBottom w:val="0"/>
      <w:divBdr>
        <w:top w:val="none" w:sz="0" w:space="0" w:color="auto"/>
        <w:left w:val="none" w:sz="0" w:space="0" w:color="auto"/>
        <w:bottom w:val="none" w:sz="0" w:space="0" w:color="auto"/>
        <w:right w:val="none" w:sz="0" w:space="0" w:color="auto"/>
      </w:divBdr>
    </w:div>
    <w:div w:id="1103109207">
      <w:bodyDiv w:val="1"/>
      <w:marLeft w:val="0"/>
      <w:marRight w:val="0"/>
      <w:marTop w:val="0"/>
      <w:marBottom w:val="0"/>
      <w:divBdr>
        <w:top w:val="none" w:sz="0" w:space="0" w:color="auto"/>
        <w:left w:val="none" w:sz="0" w:space="0" w:color="auto"/>
        <w:bottom w:val="none" w:sz="0" w:space="0" w:color="auto"/>
        <w:right w:val="none" w:sz="0" w:space="0" w:color="auto"/>
      </w:divBdr>
    </w:div>
    <w:div w:id="1104807025">
      <w:bodyDiv w:val="1"/>
      <w:marLeft w:val="0"/>
      <w:marRight w:val="0"/>
      <w:marTop w:val="0"/>
      <w:marBottom w:val="0"/>
      <w:divBdr>
        <w:top w:val="none" w:sz="0" w:space="0" w:color="auto"/>
        <w:left w:val="none" w:sz="0" w:space="0" w:color="auto"/>
        <w:bottom w:val="none" w:sz="0" w:space="0" w:color="auto"/>
        <w:right w:val="none" w:sz="0" w:space="0" w:color="auto"/>
      </w:divBdr>
    </w:div>
    <w:div w:id="1119299292">
      <w:bodyDiv w:val="1"/>
      <w:marLeft w:val="0"/>
      <w:marRight w:val="0"/>
      <w:marTop w:val="0"/>
      <w:marBottom w:val="0"/>
      <w:divBdr>
        <w:top w:val="none" w:sz="0" w:space="0" w:color="auto"/>
        <w:left w:val="none" w:sz="0" w:space="0" w:color="auto"/>
        <w:bottom w:val="none" w:sz="0" w:space="0" w:color="auto"/>
        <w:right w:val="none" w:sz="0" w:space="0" w:color="auto"/>
      </w:divBdr>
    </w:div>
    <w:div w:id="1120495081">
      <w:bodyDiv w:val="1"/>
      <w:marLeft w:val="0"/>
      <w:marRight w:val="0"/>
      <w:marTop w:val="0"/>
      <w:marBottom w:val="0"/>
      <w:divBdr>
        <w:top w:val="none" w:sz="0" w:space="0" w:color="auto"/>
        <w:left w:val="none" w:sz="0" w:space="0" w:color="auto"/>
        <w:bottom w:val="none" w:sz="0" w:space="0" w:color="auto"/>
        <w:right w:val="none" w:sz="0" w:space="0" w:color="auto"/>
      </w:divBdr>
    </w:div>
    <w:div w:id="1122111417">
      <w:bodyDiv w:val="1"/>
      <w:marLeft w:val="0"/>
      <w:marRight w:val="0"/>
      <w:marTop w:val="0"/>
      <w:marBottom w:val="0"/>
      <w:divBdr>
        <w:top w:val="none" w:sz="0" w:space="0" w:color="auto"/>
        <w:left w:val="none" w:sz="0" w:space="0" w:color="auto"/>
        <w:bottom w:val="none" w:sz="0" w:space="0" w:color="auto"/>
        <w:right w:val="none" w:sz="0" w:space="0" w:color="auto"/>
      </w:divBdr>
    </w:div>
    <w:div w:id="1122960509">
      <w:bodyDiv w:val="1"/>
      <w:marLeft w:val="0"/>
      <w:marRight w:val="0"/>
      <w:marTop w:val="0"/>
      <w:marBottom w:val="0"/>
      <w:divBdr>
        <w:top w:val="none" w:sz="0" w:space="0" w:color="auto"/>
        <w:left w:val="none" w:sz="0" w:space="0" w:color="auto"/>
        <w:bottom w:val="none" w:sz="0" w:space="0" w:color="auto"/>
        <w:right w:val="none" w:sz="0" w:space="0" w:color="auto"/>
      </w:divBdr>
    </w:div>
    <w:div w:id="1123232357">
      <w:bodyDiv w:val="1"/>
      <w:marLeft w:val="0"/>
      <w:marRight w:val="0"/>
      <w:marTop w:val="0"/>
      <w:marBottom w:val="0"/>
      <w:divBdr>
        <w:top w:val="none" w:sz="0" w:space="0" w:color="auto"/>
        <w:left w:val="none" w:sz="0" w:space="0" w:color="auto"/>
        <w:bottom w:val="none" w:sz="0" w:space="0" w:color="auto"/>
        <w:right w:val="none" w:sz="0" w:space="0" w:color="auto"/>
      </w:divBdr>
    </w:div>
    <w:div w:id="1134055720">
      <w:bodyDiv w:val="1"/>
      <w:marLeft w:val="0"/>
      <w:marRight w:val="0"/>
      <w:marTop w:val="0"/>
      <w:marBottom w:val="0"/>
      <w:divBdr>
        <w:top w:val="none" w:sz="0" w:space="0" w:color="auto"/>
        <w:left w:val="none" w:sz="0" w:space="0" w:color="auto"/>
        <w:bottom w:val="none" w:sz="0" w:space="0" w:color="auto"/>
        <w:right w:val="none" w:sz="0" w:space="0" w:color="auto"/>
      </w:divBdr>
    </w:div>
    <w:div w:id="1137801351">
      <w:bodyDiv w:val="1"/>
      <w:marLeft w:val="0"/>
      <w:marRight w:val="0"/>
      <w:marTop w:val="0"/>
      <w:marBottom w:val="0"/>
      <w:divBdr>
        <w:top w:val="none" w:sz="0" w:space="0" w:color="auto"/>
        <w:left w:val="none" w:sz="0" w:space="0" w:color="auto"/>
        <w:bottom w:val="none" w:sz="0" w:space="0" w:color="auto"/>
        <w:right w:val="none" w:sz="0" w:space="0" w:color="auto"/>
      </w:divBdr>
    </w:div>
    <w:div w:id="1139569734">
      <w:bodyDiv w:val="1"/>
      <w:marLeft w:val="0"/>
      <w:marRight w:val="0"/>
      <w:marTop w:val="0"/>
      <w:marBottom w:val="0"/>
      <w:divBdr>
        <w:top w:val="none" w:sz="0" w:space="0" w:color="auto"/>
        <w:left w:val="none" w:sz="0" w:space="0" w:color="auto"/>
        <w:bottom w:val="none" w:sz="0" w:space="0" w:color="auto"/>
        <w:right w:val="none" w:sz="0" w:space="0" w:color="auto"/>
      </w:divBdr>
    </w:div>
    <w:div w:id="1139764848">
      <w:bodyDiv w:val="1"/>
      <w:marLeft w:val="0"/>
      <w:marRight w:val="0"/>
      <w:marTop w:val="0"/>
      <w:marBottom w:val="0"/>
      <w:divBdr>
        <w:top w:val="none" w:sz="0" w:space="0" w:color="auto"/>
        <w:left w:val="none" w:sz="0" w:space="0" w:color="auto"/>
        <w:bottom w:val="none" w:sz="0" w:space="0" w:color="auto"/>
        <w:right w:val="none" w:sz="0" w:space="0" w:color="auto"/>
      </w:divBdr>
    </w:div>
    <w:div w:id="1139767415">
      <w:bodyDiv w:val="1"/>
      <w:marLeft w:val="0"/>
      <w:marRight w:val="0"/>
      <w:marTop w:val="0"/>
      <w:marBottom w:val="0"/>
      <w:divBdr>
        <w:top w:val="none" w:sz="0" w:space="0" w:color="auto"/>
        <w:left w:val="none" w:sz="0" w:space="0" w:color="auto"/>
        <w:bottom w:val="none" w:sz="0" w:space="0" w:color="auto"/>
        <w:right w:val="none" w:sz="0" w:space="0" w:color="auto"/>
      </w:divBdr>
    </w:div>
    <w:div w:id="1141924883">
      <w:bodyDiv w:val="1"/>
      <w:marLeft w:val="0"/>
      <w:marRight w:val="0"/>
      <w:marTop w:val="0"/>
      <w:marBottom w:val="0"/>
      <w:divBdr>
        <w:top w:val="none" w:sz="0" w:space="0" w:color="auto"/>
        <w:left w:val="none" w:sz="0" w:space="0" w:color="auto"/>
        <w:bottom w:val="none" w:sz="0" w:space="0" w:color="auto"/>
        <w:right w:val="none" w:sz="0" w:space="0" w:color="auto"/>
      </w:divBdr>
    </w:div>
    <w:div w:id="1142889277">
      <w:bodyDiv w:val="1"/>
      <w:marLeft w:val="0"/>
      <w:marRight w:val="0"/>
      <w:marTop w:val="0"/>
      <w:marBottom w:val="0"/>
      <w:divBdr>
        <w:top w:val="none" w:sz="0" w:space="0" w:color="auto"/>
        <w:left w:val="none" w:sz="0" w:space="0" w:color="auto"/>
        <w:bottom w:val="none" w:sz="0" w:space="0" w:color="auto"/>
        <w:right w:val="none" w:sz="0" w:space="0" w:color="auto"/>
      </w:divBdr>
    </w:div>
    <w:div w:id="1143499166">
      <w:bodyDiv w:val="1"/>
      <w:marLeft w:val="0"/>
      <w:marRight w:val="0"/>
      <w:marTop w:val="0"/>
      <w:marBottom w:val="0"/>
      <w:divBdr>
        <w:top w:val="none" w:sz="0" w:space="0" w:color="auto"/>
        <w:left w:val="none" w:sz="0" w:space="0" w:color="auto"/>
        <w:bottom w:val="none" w:sz="0" w:space="0" w:color="auto"/>
        <w:right w:val="none" w:sz="0" w:space="0" w:color="auto"/>
      </w:divBdr>
    </w:div>
    <w:div w:id="1146630390">
      <w:bodyDiv w:val="1"/>
      <w:marLeft w:val="0"/>
      <w:marRight w:val="0"/>
      <w:marTop w:val="0"/>
      <w:marBottom w:val="0"/>
      <w:divBdr>
        <w:top w:val="none" w:sz="0" w:space="0" w:color="auto"/>
        <w:left w:val="none" w:sz="0" w:space="0" w:color="auto"/>
        <w:bottom w:val="none" w:sz="0" w:space="0" w:color="auto"/>
        <w:right w:val="none" w:sz="0" w:space="0" w:color="auto"/>
      </w:divBdr>
    </w:div>
    <w:div w:id="1153911151">
      <w:bodyDiv w:val="1"/>
      <w:marLeft w:val="0"/>
      <w:marRight w:val="0"/>
      <w:marTop w:val="0"/>
      <w:marBottom w:val="0"/>
      <w:divBdr>
        <w:top w:val="none" w:sz="0" w:space="0" w:color="auto"/>
        <w:left w:val="none" w:sz="0" w:space="0" w:color="auto"/>
        <w:bottom w:val="none" w:sz="0" w:space="0" w:color="auto"/>
        <w:right w:val="none" w:sz="0" w:space="0" w:color="auto"/>
      </w:divBdr>
    </w:div>
    <w:div w:id="1160851231">
      <w:bodyDiv w:val="1"/>
      <w:marLeft w:val="0"/>
      <w:marRight w:val="0"/>
      <w:marTop w:val="0"/>
      <w:marBottom w:val="0"/>
      <w:divBdr>
        <w:top w:val="none" w:sz="0" w:space="0" w:color="auto"/>
        <w:left w:val="none" w:sz="0" w:space="0" w:color="auto"/>
        <w:bottom w:val="none" w:sz="0" w:space="0" w:color="auto"/>
        <w:right w:val="none" w:sz="0" w:space="0" w:color="auto"/>
      </w:divBdr>
      <w:divsChild>
        <w:div w:id="1352880859">
          <w:marLeft w:val="0"/>
          <w:marRight w:val="0"/>
          <w:marTop w:val="0"/>
          <w:marBottom w:val="480"/>
          <w:divBdr>
            <w:top w:val="none" w:sz="0" w:space="0" w:color="auto"/>
            <w:left w:val="none" w:sz="0" w:space="0" w:color="auto"/>
            <w:bottom w:val="none" w:sz="0" w:space="0" w:color="auto"/>
            <w:right w:val="none" w:sz="0" w:space="0" w:color="auto"/>
          </w:divBdr>
          <w:divsChild>
            <w:div w:id="535699203">
              <w:marLeft w:val="0"/>
              <w:marRight w:val="0"/>
              <w:marTop w:val="0"/>
              <w:marBottom w:val="0"/>
              <w:divBdr>
                <w:top w:val="none" w:sz="0" w:space="0" w:color="auto"/>
                <w:left w:val="none" w:sz="0" w:space="0" w:color="auto"/>
                <w:bottom w:val="none" w:sz="0" w:space="0" w:color="auto"/>
                <w:right w:val="none" w:sz="0" w:space="0" w:color="auto"/>
              </w:divBdr>
              <w:divsChild>
                <w:div w:id="720789388">
                  <w:marLeft w:val="0"/>
                  <w:marRight w:val="0"/>
                  <w:marTop w:val="0"/>
                  <w:marBottom w:val="0"/>
                  <w:divBdr>
                    <w:top w:val="none" w:sz="0" w:space="0" w:color="auto"/>
                    <w:left w:val="none" w:sz="0" w:space="0" w:color="auto"/>
                    <w:bottom w:val="none" w:sz="0" w:space="0" w:color="auto"/>
                    <w:right w:val="none" w:sz="0" w:space="0" w:color="auto"/>
                  </w:divBdr>
                  <w:divsChild>
                    <w:div w:id="478234537">
                      <w:marLeft w:val="0"/>
                      <w:marRight w:val="0"/>
                      <w:marTop w:val="0"/>
                      <w:marBottom w:val="0"/>
                      <w:divBdr>
                        <w:top w:val="none" w:sz="0" w:space="0" w:color="auto"/>
                        <w:left w:val="none" w:sz="0" w:space="0" w:color="auto"/>
                        <w:bottom w:val="none" w:sz="0" w:space="0" w:color="auto"/>
                        <w:right w:val="none" w:sz="0" w:space="0" w:color="auto"/>
                      </w:divBdr>
                      <w:divsChild>
                        <w:div w:id="73389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1116824">
      <w:bodyDiv w:val="1"/>
      <w:marLeft w:val="0"/>
      <w:marRight w:val="0"/>
      <w:marTop w:val="0"/>
      <w:marBottom w:val="0"/>
      <w:divBdr>
        <w:top w:val="none" w:sz="0" w:space="0" w:color="auto"/>
        <w:left w:val="none" w:sz="0" w:space="0" w:color="auto"/>
        <w:bottom w:val="none" w:sz="0" w:space="0" w:color="auto"/>
        <w:right w:val="none" w:sz="0" w:space="0" w:color="auto"/>
      </w:divBdr>
      <w:divsChild>
        <w:div w:id="1537500879">
          <w:marLeft w:val="0"/>
          <w:marRight w:val="0"/>
          <w:marTop w:val="0"/>
          <w:marBottom w:val="465"/>
          <w:divBdr>
            <w:top w:val="none" w:sz="0" w:space="0" w:color="E0DEDE"/>
            <w:left w:val="none" w:sz="0" w:space="0" w:color="E0DEDE"/>
            <w:bottom w:val="single" w:sz="6" w:space="8" w:color="E0DEDE"/>
            <w:right w:val="none" w:sz="0" w:space="0" w:color="E0DEDE"/>
          </w:divBdr>
        </w:div>
      </w:divsChild>
    </w:div>
    <w:div w:id="1161190050">
      <w:bodyDiv w:val="1"/>
      <w:marLeft w:val="0"/>
      <w:marRight w:val="0"/>
      <w:marTop w:val="0"/>
      <w:marBottom w:val="0"/>
      <w:divBdr>
        <w:top w:val="none" w:sz="0" w:space="0" w:color="auto"/>
        <w:left w:val="none" w:sz="0" w:space="0" w:color="auto"/>
        <w:bottom w:val="none" w:sz="0" w:space="0" w:color="auto"/>
        <w:right w:val="none" w:sz="0" w:space="0" w:color="auto"/>
      </w:divBdr>
    </w:div>
    <w:div w:id="1163007868">
      <w:bodyDiv w:val="1"/>
      <w:marLeft w:val="0"/>
      <w:marRight w:val="0"/>
      <w:marTop w:val="0"/>
      <w:marBottom w:val="0"/>
      <w:divBdr>
        <w:top w:val="none" w:sz="0" w:space="0" w:color="auto"/>
        <w:left w:val="none" w:sz="0" w:space="0" w:color="auto"/>
        <w:bottom w:val="none" w:sz="0" w:space="0" w:color="auto"/>
        <w:right w:val="none" w:sz="0" w:space="0" w:color="auto"/>
      </w:divBdr>
    </w:div>
    <w:div w:id="1165511256">
      <w:bodyDiv w:val="1"/>
      <w:marLeft w:val="0"/>
      <w:marRight w:val="0"/>
      <w:marTop w:val="0"/>
      <w:marBottom w:val="0"/>
      <w:divBdr>
        <w:top w:val="none" w:sz="0" w:space="0" w:color="auto"/>
        <w:left w:val="none" w:sz="0" w:space="0" w:color="auto"/>
        <w:bottom w:val="none" w:sz="0" w:space="0" w:color="auto"/>
        <w:right w:val="none" w:sz="0" w:space="0" w:color="auto"/>
      </w:divBdr>
    </w:div>
    <w:div w:id="1169101249">
      <w:bodyDiv w:val="1"/>
      <w:marLeft w:val="0"/>
      <w:marRight w:val="0"/>
      <w:marTop w:val="0"/>
      <w:marBottom w:val="0"/>
      <w:divBdr>
        <w:top w:val="none" w:sz="0" w:space="0" w:color="auto"/>
        <w:left w:val="none" w:sz="0" w:space="0" w:color="auto"/>
        <w:bottom w:val="none" w:sz="0" w:space="0" w:color="auto"/>
        <w:right w:val="none" w:sz="0" w:space="0" w:color="auto"/>
      </w:divBdr>
    </w:div>
    <w:div w:id="1172064612">
      <w:bodyDiv w:val="1"/>
      <w:marLeft w:val="0"/>
      <w:marRight w:val="0"/>
      <w:marTop w:val="0"/>
      <w:marBottom w:val="0"/>
      <w:divBdr>
        <w:top w:val="none" w:sz="0" w:space="0" w:color="auto"/>
        <w:left w:val="none" w:sz="0" w:space="0" w:color="auto"/>
        <w:bottom w:val="none" w:sz="0" w:space="0" w:color="auto"/>
        <w:right w:val="none" w:sz="0" w:space="0" w:color="auto"/>
      </w:divBdr>
    </w:div>
    <w:div w:id="1173759175">
      <w:bodyDiv w:val="1"/>
      <w:marLeft w:val="0"/>
      <w:marRight w:val="0"/>
      <w:marTop w:val="0"/>
      <w:marBottom w:val="0"/>
      <w:divBdr>
        <w:top w:val="none" w:sz="0" w:space="0" w:color="auto"/>
        <w:left w:val="none" w:sz="0" w:space="0" w:color="auto"/>
        <w:bottom w:val="none" w:sz="0" w:space="0" w:color="auto"/>
        <w:right w:val="none" w:sz="0" w:space="0" w:color="auto"/>
      </w:divBdr>
    </w:div>
    <w:div w:id="1174496006">
      <w:bodyDiv w:val="1"/>
      <w:marLeft w:val="0"/>
      <w:marRight w:val="0"/>
      <w:marTop w:val="0"/>
      <w:marBottom w:val="0"/>
      <w:divBdr>
        <w:top w:val="none" w:sz="0" w:space="0" w:color="auto"/>
        <w:left w:val="none" w:sz="0" w:space="0" w:color="auto"/>
        <w:bottom w:val="none" w:sz="0" w:space="0" w:color="auto"/>
        <w:right w:val="none" w:sz="0" w:space="0" w:color="auto"/>
      </w:divBdr>
    </w:div>
    <w:div w:id="1177814263">
      <w:bodyDiv w:val="1"/>
      <w:marLeft w:val="0"/>
      <w:marRight w:val="0"/>
      <w:marTop w:val="0"/>
      <w:marBottom w:val="0"/>
      <w:divBdr>
        <w:top w:val="none" w:sz="0" w:space="0" w:color="auto"/>
        <w:left w:val="none" w:sz="0" w:space="0" w:color="auto"/>
        <w:bottom w:val="none" w:sz="0" w:space="0" w:color="auto"/>
        <w:right w:val="none" w:sz="0" w:space="0" w:color="auto"/>
      </w:divBdr>
    </w:div>
    <w:div w:id="1183400642">
      <w:bodyDiv w:val="1"/>
      <w:marLeft w:val="0"/>
      <w:marRight w:val="0"/>
      <w:marTop w:val="0"/>
      <w:marBottom w:val="0"/>
      <w:divBdr>
        <w:top w:val="none" w:sz="0" w:space="0" w:color="auto"/>
        <w:left w:val="none" w:sz="0" w:space="0" w:color="auto"/>
        <w:bottom w:val="none" w:sz="0" w:space="0" w:color="auto"/>
        <w:right w:val="none" w:sz="0" w:space="0" w:color="auto"/>
      </w:divBdr>
    </w:div>
    <w:div w:id="1186286965">
      <w:bodyDiv w:val="1"/>
      <w:marLeft w:val="0"/>
      <w:marRight w:val="0"/>
      <w:marTop w:val="0"/>
      <w:marBottom w:val="0"/>
      <w:divBdr>
        <w:top w:val="none" w:sz="0" w:space="0" w:color="auto"/>
        <w:left w:val="none" w:sz="0" w:space="0" w:color="auto"/>
        <w:bottom w:val="none" w:sz="0" w:space="0" w:color="auto"/>
        <w:right w:val="none" w:sz="0" w:space="0" w:color="auto"/>
      </w:divBdr>
      <w:divsChild>
        <w:div w:id="1661957667">
          <w:marLeft w:val="0"/>
          <w:marRight w:val="0"/>
          <w:marTop w:val="0"/>
          <w:marBottom w:val="375"/>
          <w:divBdr>
            <w:top w:val="none" w:sz="0" w:space="0" w:color="auto"/>
            <w:left w:val="none" w:sz="0" w:space="0" w:color="auto"/>
            <w:bottom w:val="none" w:sz="0" w:space="0" w:color="auto"/>
            <w:right w:val="none" w:sz="0" w:space="0" w:color="auto"/>
          </w:divBdr>
        </w:div>
      </w:divsChild>
    </w:div>
    <w:div w:id="1189105848">
      <w:bodyDiv w:val="1"/>
      <w:marLeft w:val="0"/>
      <w:marRight w:val="0"/>
      <w:marTop w:val="0"/>
      <w:marBottom w:val="0"/>
      <w:divBdr>
        <w:top w:val="none" w:sz="0" w:space="0" w:color="auto"/>
        <w:left w:val="none" w:sz="0" w:space="0" w:color="auto"/>
        <w:bottom w:val="none" w:sz="0" w:space="0" w:color="auto"/>
        <w:right w:val="none" w:sz="0" w:space="0" w:color="auto"/>
      </w:divBdr>
    </w:div>
    <w:div w:id="1194924042">
      <w:bodyDiv w:val="1"/>
      <w:marLeft w:val="0"/>
      <w:marRight w:val="0"/>
      <w:marTop w:val="0"/>
      <w:marBottom w:val="0"/>
      <w:divBdr>
        <w:top w:val="none" w:sz="0" w:space="0" w:color="auto"/>
        <w:left w:val="none" w:sz="0" w:space="0" w:color="auto"/>
        <w:bottom w:val="none" w:sz="0" w:space="0" w:color="auto"/>
        <w:right w:val="none" w:sz="0" w:space="0" w:color="auto"/>
      </w:divBdr>
    </w:div>
    <w:div w:id="1198350776">
      <w:bodyDiv w:val="1"/>
      <w:marLeft w:val="0"/>
      <w:marRight w:val="0"/>
      <w:marTop w:val="0"/>
      <w:marBottom w:val="0"/>
      <w:divBdr>
        <w:top w:val="none" w:sz="0" w:space="0" w:color="auto"/>
        <w:left w:val="none" w:sz="0" w:space="0" w:color="auto"/>
        <w:bottom w:val="none" w:sz="0" w:space="0" w:color="auto"/>
        <w:right w:val="none" w:sz="0" w:space="0" w:color="auto"/>
      </w:divBdr>
    </w:div>
    <w:div w:id="1202086754">
      <w:bodyDiv w:val="1"/>
      <w:marLeft w:val="0"/>
      <w:marRight w:val="0"/>
      <w:marTop w:val="0"/>
      <w:marBottom w:val="0"/>
      <w:divBdr>
        <w:top w:val="none" w:sz="0" w:space="0" w:color="auto"/>
        <w:left w:val="none" w:sz="0" w:space="0" w:color="auto"/>
        <w:bottom w:val="none" w:sz="0" w:space="0" w:color="auto"/>
        <w:right w:val="none" w:sz="0" w:space="0" w:color="auto"/>
      </w:divBdr>
    </w:div>
    <w:div w:id="1202741785">
      <w:bodyDiv w:val="1"/>
      <w:marLeft w:val="0"/>
      <w:marRight w:val="0"/>
      <w:marTop w:val="0"/>
      <w:marBottom w:val="0"/>
      <w:divBdr>
        <w:top w:val="none" w:sz="0" w:space="0" w:color="auto"/>
        <w:left w:val="none" w:sz="0" w:space="0" w:color="auto"/>
        <w:bottom w:val="none" w:sz="0" w:space="0" w:color="auto"/>
        <w:right w:val="none" w:sz="0" w:space="0" w:color="auto"/>
      </w:divBdr>
    </w:div>
    <w:div w:id="1204634622">
      <w:bodyDiv w:val="1"/>
      <w:marLeft w:val="0"/>
      <w:marRight w:val="0"/>
      <w:marTop w:val="0"/>
      <w:marBottom w:val="0"/>
      <w:divBdr>
        <w:top w:val="none" w:sz="0" w:space="0" w:color="auto"/>
        <w:left w:val="none" w:sz="0" w:space="0" w:color="auto"/>
        <w:bottom w:val="none" w:sz="0" w:space="0" w:color="auto"/>
        <w:right w:val="none" w:sz="0" w:space="0" w:color="auto"/>
      </w:divBdr>
    </w:div>
    <w:div w:id="1204902628">
      <w:bodyDiv w:val="1"/>
      <w:marLeft w:val="0"/>
      <w:marRight w:val="0"/>
      <w:marTop w:val="0"/>
      <w:marBottom w:val="0"/>
      <w:divBdr>
        <w:top w:val="none" w:sz="0" w:space="0" w:color="auto"/>
        <w:left w:val="none" w:sz="0" w:space="0" w:color="auto"/>
        <w:bottom w:val="none" w:sz="0" w:space="0" w:color="auto"/>
        <w:right w:val="none" w:sz="0" w:space="0" w:color="auto"/>
      </w:divBdr>
    </w:div>
    <w:div w:id="1205556484">
      <w:bodyDiv w:val="1"/>
      <w:marLeft w:val="0"/>
      <w:marRight w:val="0"/>
      <w:marTop w:val="0"/>
      <w:marBottom w:val="0"/>
      <w:divBdr>
        <w:top w:val="none" w:sz="0" w:space="0" w:color="auto"/>
        <w:left w:val="none" w:sz="0" w:space="0" w:color="auto"/>
        <w:bottom w:val="none" w:sz="0" w:space="0" w:color="auto"/>
        <w:right w:val="none" w:sz="0" w:space="0" w:color="auto"/>
      </w:divBdr>
    </w:div>
    <w:div w:id="1213271877">
      <w:bodyDiv w:val="1"/>
      <w:marLeft w:val="0"/>
      <w:marRight w:val="0"/>
      <w:marTop w:val="0"/>
      <w:marBottom w:val="0"/>
      <w:divBdr>
        <w:top w:val="none" w:sz="0" w:space="0" w:color="auto"/>
        <w:left w:val="none" w:sz="0" w:space="0" w:color="auto"/>
        <w:bottom w:val="none" w:sz="0" w:space="0" w:color="auto"/>
        <w:right w:val="none" w:sz="0" w:space="0" w:color="auto"/>
      </w:divBdr>
    </w:div>
    <w:div w:id="1213928735">
      <w:bodyDiv w:val="1"/>
      <w:marLeft w:val="0"/>
      <w:marRight w:val="0"/>
      <w:marTop w:val="0"/>
      <w:marBottom w:val="0"/>
      <w:divBdr>
        <w:top w:val="none" w:sz="0" w:space="0" w:color="auto"/>
        <w:left w:val="none" w:sz="0" w:space="0" w:color="auto"/>
        <w:bottom w:val="none" w:sz="0" w:space="0" w:color="auto"/>
        <w:right w:val="none" w:sz="0" w:space="0" w:color="auto"/>
      </w:divBdr>
    </w:div>
    <w:div w:id="1214393019">
      <w:bodyDiv w:val="1"/>
      <w:marLeft w:val="0"/>
      <w:marRight w:val="0"/>
      <w:marTop w:val="0"/>
      <w:marBottom w:val="0"/>
      <w:divBdr>
        <w:top w:val="none" w:sz="0" w:space="0" w:color="auto"/>
        <w:left w:val="none" w:sz="0" w:space="0" w:color="auto"/>
        <w:bottom w:val="none" w:sz="0" w:space="0" w:color="auto"/>
        <w:right w:val="none" w:sz="0" w:space="0" w:color="auto"/>
      </w:divBdr>
    </w:div>
    <w:div w:id="1219980158">
      <w:bodyDiv w:val="1"/>
      <w:marLeft w:val="0"/>
      <w:marRight w:val="0"/>
      <w:marTop w:val="0"/>
      <w:marBottom w:val="0"/>
      <w:divBdr>
        <w:top w:val="none" w:sz="0" w:space="0" w:color="auto"/>
        <w:left w:val="none" w:sz="0" w:space="0" w:color="auto"/>
        <w:bottom w:val="none" w:sz="0" w:space="0" w:color="auto"/>
        <w:right w:val="none" w:sz="0" w:space="0" w:color="auto"/>
      </w:divBdr>
    </w:div>
    <w:div w:id="1221791327">
      <w:bodyDiv w:val="1"/>
      <w:marLeft w:val="0"/>
      <w:marRight w:val="0"/>
      <w:marTop w:val="0"/>
      <w:marBottom w:val="0"/>
      <w:divBdr>
        <w:top w:val="none" w:sz="0" w:space="0" w:color="auto"/>
        <w:left w:val="none" w:sz="0" w:space="0" w:color="auto"/>
        <w:bottom w:val="none" w:sz="0" w:space="0" w:color="auto"/>
        <w:right w:val="none" w:sz="0" w:space="0" w:color="auto"/>
      </w:divBdr>
    </w:div>
    <w:div w:id="1227642930">
      <w:bodyDiv w:val="1"/>
      <w:marLeft w:val="0"/>
      <w:marRight w:val="0"/>
      <w:marTop w:val="0"/>
      <w:marBottom w:val="0"/>
      <w:divBdr>
        <w:top w:val="none" w:sz="0" w:space="0" w:color="auto"/>
        <w:left w:val="none" w:sz="0" w:space="0" w:color="auto"/>
        <w:bottom w:val="none" w:sz="0" w:space="0" w:color="auto"/>
        <w:right w:val="none" w:sz="0" w:space="0" w:color="auto"/>
      </w:divBdr>
    </w:div>
    <w:div w:id="1230380670">
      <w:bodyDiv w:val="1"/>
      <w:marLeft w:val="0"/>
      <w:marRight w:val="0"/>
      <w:marTop w:val="0"/>
      <w:marBottom w:val="0"/>
      <w:divBdr>
        <w:top w:val="none" w:sz="0" w:space="0" w:color="auto"/>
        <w:left w:val="none" w:sz="0" w:space="0" w:color="auto"/>
        <w:bottom w:val="none" w:sz="0" w:space="0" w:color="auto"/>
        <w:right w:val="none" w:sz="0" w:space="0" w:color="auto"/>
      </w:divBdr>
    </w:div>
    <w:div w:id="1234968722">
      <w:bodyDiv w:val="1"/>
      <w:marLeft w:val="0"/>
      <w:marRight w:val="0"/>
      <w:marTop w:val="0"/>
      <w:marBottom w:val="0"/>
      <w:divBdr>
        <w:top w:val="none" w:sz="0" w:space="0" w:color="auto"/>
        <w:left w:val="none" w:sz="0" w:space="0" w:color="auto"/>
        <w:bottom w:val="none" w:sz="0" w:space="0" w:color="auto"/>
        <w:right w:val="none" w:sz="0" w:space="0" w:color="auto"/>
      </w:divBdr>
    </w:div>
    <w:div w:id="1236161622">
      <w:bodyDiv w:val="1"/>
      <w:marLeft w:val="0"/>
      <w:marRight w:val="0"/>
      <w:marTop w:val="0"/>
      <w:marBottom w:val="0"/>
      <w:divBdr>
        <w:top w:val="none" w:sz="0" w:space="0" w:color="auto"/>
        <w:left w:val="none" w:sz="0" w:space="0" w:color="auto"/>
        <w:bottom w:val="none" w:sz="0" w:space="0" w:color="auto"/>
        <w:right w:val="none" w:sz="0" w:space="0" w:color="auto"/>
      </w:divBdr>
      <w:divsChild>
        <w:div w:id="2010135085">
          <w:marLeft w:val="0"/>
          <w:marRight w:val="0"/>
          <w:marTop w:val="0"/>
          <w:marBottom w:val="300"/>
          <w:divBdr>
            <w:top w:val="none" w:sz="0" w:space="0" w:color="auto"/>
            <w:left w:val="none" w:sz="0" w:space="0" w:color="auto"/>
            <w:bottom w:val="none" w:sz="0" w:space="0" w:color="auto"/>
            <w:right w:val="none" w:sz="0" w:space="0" w:color="auto"/>
          </w:divBdr>
          <w:divsChild>
            <w:div w:id="1944606893">
              <w:marLeft w:val="0"/>
              <w:marRight w:val="0"/>
              <w:marTop w:val="0"/>
              <w:marBottom w:val="0"/>
              <w:divBdr>
                <w:top w:val="none" w:sz="0" w:space="0" w:color="auto"/>
                <w:left w:val="none" w:sz="0" w:space="0" w:color="auto"/>
                <w:bottom w:val="none" w:sz="0" w:space="0" w:color="auto"/>
                <w:right w:val="none" w:sz="0" w:space="0" w:color="auto"/>
              </w:divBdr>
            </w:div>
          </w:divsChild>
        </w:div>
        <w:div w:id="687874966">
          <w:marLeft w:val="0"/>
          <w:marRight w:val="0"/>
          <w:marTop w:val="0"/>
          <w:marBottom w:val="300"/>
          <w:divBdr>
            <w:top w:val="none" w:sz="0" w:space="0" w:color="auto"/>
            <w:left w:val="none" w:sz="0" w:space="0" w:color="auto"/>
            <w:bottom w:val="none" w:sz="0" w:space="0" w:color="auto"/>
            <w:right w:val="none" w:sz="0" w:space="0" w:color="auto"/>
          </w:divBdr>
          <w:divsChild>
            <w:div w:id="18238403">
              <w:marLeft w:val="0"/>
              <w:marRight w:val="0"/>
              <w:marTop w:val="600"/>
              <w:marBottom w:val="600"/>
              <w:divBdr>
                <w:top w:val="none" w:sz="0" w:space="0" w:color="auto"/>
                <w:left w:val="none" w:sz="0" w:space="0" w:color="auto"/>
                <w:bottom w:val="none" w:sz="0" w:space="0" w:color="auto"/>
                <w:right w:val="none" w:sz="0" w:space="0" w:color="auto"/>
              </w:divBdr>
              <w:divsChild>
                <w:div w:id="172355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521567">
      <w:bodyDiv w:val="1"/>
      <w:marLeft w:val="0"/>
      <w:marRight w:val="0"/>
      <w:marTop w:val="0"/>
      <w:marBottom w:val="0"/>
      <w:divBdr>
        <w:top w:val="none" w:sz="0" w:space="0" w:color="auto"/>
        <w:left w:val="none" w:sz="0" w:space="0" w:color="auto"/>
        <w:bottom w:val="none" w:sz="0" w:space="0" w:color="auto"/>
        <w:right w:val="none" w:sz="0" w:space="0" w:color="auto"/>
      </w:divBdr>
    </w:div>
    <w:div w:id="1242563845">
      <w:bodyDiv w:val="1"/>
      <w:marLeft w:val="0"/>
      <w:marRight w:val="0"/>
      <w:marTop w:val="0"/>
      <w:marBottom w:val="0"/>
      <w:divBdr>
        <w:top w:val="none" w:sz="0" w:space="0" w:color="auto"/>
        <w:left w:val="none" w:sz="0" w:space="0" w:color="auto"/>
        <w:bottom w:val="none" w:sz="0" w:space="0" w:color="auto"/>
        <w:right w:val="none" w:sz="0" w:space="0" w:color="auto"/>
      </w:divBdr>
    </w:div>
    <w:div w:id="1250382881">
      <w:bodyDiv w:val="1"/>
      <w:marLeft w:val="0"/>
      <w:marRight w:val="0"/>
      <w:marTop w:val="0"/>
      <w:marBottom w:val="0"/>
      <w:divBdr>
        <w:top w:val="none" w:sz="0" w:space="0" w:color="auto"/>
        <w:left w:val="none" w:sz="0" w:space="0" w:color="auto"/>
        <w:bottom w:val="none" w:sz="0" w:space="0" w:color="auto"/>
        <w:right w:val="none" w:sz="0" w:space="0" w:color="auto"/>
      </w:divBdr>
    </w:div>
    <w:div w:id="1255238573">
      <w:bodyDiv w:val="1"/>
      <w:marLeft w:val="0"/>
      <w:marRight w:val="0"/>
      <w:marTop w:val="0"/>
      <w:marBottom w:val="0"/>
      <w:divBdr>
        <w:top w:val="none" w:sz="0" w:space="0" w:color="auto"/>
        <w:left w:val="none" w:sz="0" w:space="0" w:color="auto"/>
        <w:bottom w:val="none" w:sz="0" w:space="0" w:color="auto"/>
        <w:right w:val="none" w:sz="0" w:space="0" w:color="auto"/>
      </w:divBdr>
    </w:div>
    <w:div w:id="1262566229">
      <w:bodyDiv w:val="1"/>
      <w:marLeft w:val="0"/>
      <w:marRight w:val="0"/>
      <w:marTop w:val="0"/>
      <w:marBottom w:val="0"/>
      <w:divBdr>
        <w:top w:val="none" w:sz="0" w:space="0" w:color="auto"/>
        <w:left w:val="none" w:sz="0" w:space="0" w:color="auto"/>
        <w:bottom w:val="none" w:sz="0" w:space="0" w:color="auto"/>
        <w:right w:val="none" w:sz="0" w:space="0" w:color="auto"/>
      </w:divBdr>
    </w:div>
    <w:div w:id="1265504615">
      <w:bodyDiv w:val="1"/>
      <w:marLeft w:val="0"/>
      <w:marRight w:val="0"/>
      <w:marTop w:val="0"/>
      <w:marBottom w:val="0"/>
      <w:divBdr>
        <w:top w:val="none" w:sz="0" w:space="0" w:color="auto"/>
        <w:left w:val="none" w:sz="0" w:space="0" w:color="auto"/>
        <w:bottom w:val="none" w:sz="0" w:space="0" w:color="auto"/>
        <w:right w:val="none" w:sz="0" w:space="0" w:color="auto"/>
      </w:divBdr>
    </w:div>
    <w:div w:id="1270046317">
      <w:bodyDiv w:val="1"/>
      <w:marLeft w:val="0"/>
      <w:marRight w:val="0"/>
      <w:marTop w:val="0"/>
      <w:marBottom w:val="0"/>
      <w:divBdr>
        <w:top w:val="none" w:sz="0" w:space="0" w:color="auto"/>
        <w:left w:val="none" w:sz="0" w:space="0" w:color="auto"/>
        <w:bottom w:val="none" w:sz="0" w:space="0" w:color="auto"/>
        <w:right w:val="none" w:sz="0" w:space="0" w:color="auto"/>
      </w:divBdr>
    </w:div>
    <w:div w:id="1270166552">
      <w:bodyDiv w:val="1"/>
      <w:marLeft w:val="0"/>
      <w:marRight w:val="0"/>
      <w:marTop w:val="0"/>
      <w:marBottom w:val="0"/>
      <w:divBdr>
        <w:top w:val="none" w:sz="0" w:space="0" w:color="auto"/>
        <w:left w:val="none" w:sz="0" w:space="0" w:color="auto"/>
        <w:bottom w:val="none" w:sz="0" w:space="0" w:color="auto"/>
        <w:right w:val="none" w:sz="0" w:space="0" w:color="auto"/>
      </w:divBdr>
    </w:div>
    <w:div w:id="1272587597">
      <w:bodyDiv w:val="1"/>
      <w:marLeft w:val="0"/>
      <w:marRight w:val="0"/>
      <w:marTop w:val="0"/>
      <w:marBottom w:val="0"/>
      <w:divBdr>
        <w:top w:val="none" w:sz="0" w:space="0" w:color="auto"/>
        <w:left w:val="none" w:sz="0" w:space="0" w:color="auto"/>
        <w:bottom w:val="none" w:sz="0" w:space="0" w:color="auto"/>
        <w:right w:val="none" w:sz="0" w:space="0" w:color="auto"/>
      </w:divBdr>
    </w:div>
    <w:div w:id="1282810256">
      <w:bodyDiv w:val="1"/>
      <w:marLeft w:val="0"/>
      <w:marRight w:val="0"/>
      <w:marTop w:val="0"/>
      <w:marBottom w:val="0"/>
      <w:divBdr>
        <w:top w:val="none" w:sz="0" w:space="0" w:color="auto"/>
        <w:left w:val="none" w:sz="0" w:space="0" w:color="auto"/>
        <w:bottom w:val="none" w:sz="0" w:space="0" w:color="auto"/>
        <w:right w:val="none" w:sz="0" w:space="0" w:color="auto"/>
      </w:divBdr>
    </w:div>
    <w:div w:id="1283654798">
      <w:bodyDiv w:val="1"/>
      <w:marLeft w:val="0"/>
      <w:marRight w:val="0"/>
      <w:marTop w:val="0"/>
      <w:marBottom w:val="0"/>
      <w:divBdr>
        <w:top w:val="none" w:sz="0" w:space="0" w:color="auto"/>
        <w:left w:val="none" w:sz="0" w:space="0" w:color="auto"/>
        <w:bottom w:val="none" w:sz="0" w:space="0" w:color="auto"/>
        <w:right w:val="none" w:sz="0" w:space="0" w:color="auto"/>
      </w:divBdr>
    </w:div>
    <w:div w:id="1295528811">
      <w:bodyDiv w:val="1"/>
      <w:marLeft w:val="0"/>
      <w:marRight w:val="0"/>
      <w:marTop w:val="0"/>
      <w:marBottom w:val="0"/>
      <w:divBdr>
        <w:top w:val="none" w:sz="0" w:space="0" w:color="auto"/>
        <w:left w:val="none" w:sz="0" w:space="0" w:color="auto"/>
        <w:bottom w:val="none" w:sz="0" w:space="0" w:color="auto"/>
        <w:right w:val="none" w:sz="0" w:space="0" w:color="auto"/>
      </w:divBdr>
      <w:divsChild>
        <w:div w:id="241181737">
          <w:marLeft w:val="0"/>
          <w:marRight w:val="0"/>
          <w:marTop w:val="0"/>
          <w:marBottom w:val="0"/>
          <w:divBdr>
            <w:top w:val="none" w:sz="0" w:space="0" w:color="auto"/>
            <w:left w:val="none" w:sz="0" w:space="0" w:color="auto"/>
            <w:bottom w:val="none" w:sz="0" w:space="0" w:color="auto"/>
            <w:right w:val="none" w:sz="0" w:space="0" w:color="auto"/>
          </w:divBdr>
          <w:divsChild>
            <w:div w:id="1407992130">
              <w:marLeft w:val="0"/>
              <w:marRight w:val="0"/>
              <w:marTop w:val="100"/>
              <w:marBottom w:val="100"/>
              <w:divBdr>
                <w:top w:val="none" w:sz="0" w:space="0" w:color="auto"/>
                <w:left w:val="none" w:sz="0" w:space="0" w:color="auto"/>
                <w:bottom w:val="none" w:sz="0" w:space="0" w:color="auto"/>
                <w:right w:val="none" w:sz="0" w:space="0" w:color="auto"/>
              </w:divBdr>
              <w:divsChild>
                <w:div w:id="1466387447">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774835873">
          <w:marLeft w:val="0"/>
          <w:marRight w:val="0"/>
          <w:marTop w:val="0"/>
          <w:marBottom w:val="0"/>
          <w:divBdr>
            <w:top w:val="none" w:sz="0" w:space="0" w:color="auto"/>
            <w:left w:val="none" w:sz="0" w:space="0" w:color="auto"/>
            <w:bottom w:val="none" w:sz="0" w:space="0" w:color="auto"/>
            <w:right w:val="none" w:sz="0" w:space="0" w:color="auto"/>
          </w:divBdr>
          <w:divsChild>
            <w:div w:id="201789536">
              <w:marLeft w:val="-225"/>
              <w:marRight w:val="-225"/>
              <w:marTop w:val="0"/>
              <w:marBottom w:val="0"/>
              <w:divBdr>
                <w:top w:val="none" w:sz="0" w:space="0" w:color="auto"/>
                <w:left w:val="none" w:sz="0" w:space="0" w:color="auto"/>
                <w:bottom w:val="none" w:sz="0" w:space="0" w:color="auto"/>
                <w:right w:val="none" w:sz="0" w:space="0" w:color="auto"/>
              </w:divBdr>
              <w:divsChild>
                <w:div w:id="1479805795">
                  <w:marLeft w:val="0"/>
                  <w:marRight w:val="0"/>
                  <w:marTop w:val="0"/>
                  <w:marBottom w:val="0"/>
                  <w:divBdr>
                    <w:top w:val="none" w:sz="0" w:space="0" w:color="auto"/>
                    <w:left w:val="none" w:sz="0" w:space="0" w:color="auto"/>
                    <w:bottom w:val="none" w:sz="0" w:space="0" w:color="auto"/>
                    <w:right w:val="none" w:sz="0" w:space="0" w:color="auto"/>
                  </w:divBdr>
                </w:div>
                <w:div w:id="1788116908">
                  <w:marLeft w:val="0"/>
                  <w:marRight w:val="0"/>
                  <w:marTop w:val="0"/>
                  <w:marBottom w:val="0"/>
                  <w:divBdr>
                    <w:top w:val="none" w:sz="0" w:space="0" w:color="auto"/>
                    <w:left w:val="none" w:sz="0" w:space="0" w:color="auto"/>
                    <w:bottom w:val="none" w:sz="0" w:space="0" w:color="auto"/>
                    <w:right w:val="none" w:sz="0" w:space="0" w:color="auto"/>
                  </w:divBdr>
                </w:div>
              </w:divsChild>
            </w:div>
            <w:div w:id="1061755039">
              <w:marLeft w:val="-225"/>
              <w:marRight w:val="-225"/>
              <w:marTop w:val="0"/>
              <w:marBottom w:val="0"/>
              <w:divBdr>
                <w:top w:val="none" w:sz="0" w:space="0" w:color="auto"/>
                <w:left w:val="none" w:sz="0" w:space="0" w:color="auto"/>
                <w:bottom w:val="none" w:sz="0" w:space="0" w:color="auto"/>
                <w:right w:val="none" w:sz="0" w:space="0" w:color="auto"/>
              </w:divBdr>
              <w:divsChild>
                <w:div w:id="20526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32747">
      <w:bodyDiv w:val="1"/>
      <w:marLeft w:val="0"/>
      <w:marRight w:val="0"/>
      <w:marTop w:val="0"/>
      <w:marBottom w:val="0"/>
      <w:divBdr>
        <w:top w:val="none" w:sz="0" w:space="0" w:color="auto"/>
        <w:left w:val="none" w:sz="0" w:space="0" w:color="auto"/>
        <w:bottom w:val="none" w:sz="0" w:space="0" w:color="auto"/>
        <w:right w:val="none" w:sz="0" w:space="0" w:color="auto"/>
      </w:divBdr>
    </w:div>
    <w:div w:id="1306470417">
      <w:bodyDiv w:val="1"/>
      <w:marLeft w:val="0"/>
      <w:marRight w:val="0"/>
      <w:marTop w:val="0"/>
      <w:marBottom w:val="0"/>
      <w:divBdr>
        <w:top w:val="none" w:sz="0" w:space="0" w:color="auto"/>
        <w:left w:val="none" w:sz="0" w:space="0" w:color="auto"/>
        <w:bottom w:val="none" w:sz="0" w:space="0" w:color="auto"/>
        <w:right w:val="none" w:sz="0" w:space="0" w:color="auto"/>
      </w:divBdr>
    </w:div>
    <w:div w:id="1312489749">
      <w:bodyDiv w:val="1"/>
      <w:marLeft w:val="0"/>
      <w:marRight w:val="0"/>
      <w:marTop w:val="0"/>
      <w:marBottom w:val="0"/>
      <w:divBdr>
        <w:top w:val="none" w:sz="0" w:space="0" w:color="auto"/>
        <w:left w:val="none" w:sz="0" w:space="0" w:color="auto"/>
        <w:bottom w:val="none" w:sz="0" w:space="0" w:color="auto"/>
        <w:right w:val="none" w:sz="0" w:space="0" w:color="auto"/>
      </w:divBdr>
    </w:div>
    <w:div w:id="1316447621">
      <w:bodyDiv w:val="1"/>
      <w:marLeft w:val="0"/>
      <w:marRight w:val="0"/>
      <w:marTop w:val="0"/>
      <w:marBottom w:val="0"/>
      <w:divBdr>
        <w:top w:val="none" w:sz="0" w:space="0" w:color="auto"/>
        <w:left w:val="none" w:sz="0" w:space="0" w:color="auto"/>
        <w:bottom w:val="none" w:sz="0" w:space="0" w:color="auto"/>
        <w:right w:val="none" w:sz="0" w:space="0" w:color="auto"/>
      </w:divBdr>
    </w:div>
    <w:div w:id="1320503656">
      <w:bodyDiv w:val="1"/>
      <w:marLeft w:val="0"/>
      <w:marRight w:val="0"/>
      <w:marTop w:val="0"/>
      <w:marBottom w:val="0"/>
      <w:divBdr>
        <w:top w:val="none" w:sz="0" w:space="0" w:color="auto"/>
        <w:left w:val="none" w:sz="0" w:space="0" w:color="auto"/>
        <w:bottom w:val="none" w:sz="0" w:space="0" w:color="auto"/>
        <w:right w:val="none" w:sz="0" w:space="0" w:color="auto"/>
      </w:divBdr>
    </w:div>
    <w:div w:id="1323586410">
      <w:bodyDiv w:val="1"/>
      <w:marLeft w:val="0"/>
      <w:marRight w:val="0"/>
      <w:marTop w:val="0"/>
      <w:marBottom w:val="0"/>
      <w:divBdr>
        <w:top w:val="none" w:sz="0" w:space="0" w:color="auto"/>
        <w:left w:val="none" w:sz="0" w:space="0" w:color="auto"/>
        <w:bottom w:val="none" w:sz="0" w:space="0" w:color="auto"/>
        <w:right w:val="none" w:sz="0" w:space="0" w:color="auto"/>
      </w:divBdr>
    </w:div>
    <w:div w:id="1324774586">
      <w:bodyDiv w:val="1"/>
      <w:marLeft w:val="0"/>
      <w:marRight w:val="0"/>
      <w:marTop w:val="0"/>
      <w:marBottom w:val="0"/>
      <w:divBdr>
        <w:top w:val="none" w:sz="0" w:space="0" w:color="auto"/>
        <w:left w:val="none" w:sz="0" w:space="0" w:color="auto"/>
        <w:bottom w:val="none" w:sz="0" w:space="0" w:color="auto"/>
        <w:right w:val="none" w:sz="0" w:space="0" w:color="auto"/>
      </w:divBdr>
    </w:div>
    <w:div w:id="1331375929">
      <w:bodyDiv w:val="1"/>
      <w:marLeft w:val="0"/>
      <w:marRight w:val="0"/>
      <w:marTop w:val="0"/>
      <w:marBottom w:val="0"/>
      <w:divBdr>
        <w:top w:val="none" w:sz="0" w:space="0" w:color="auto"/>
        <w:left w:val="none" w:sz="0" w:space="0" w:color="auto"/>
        <w:bottom w:val="none" w:sz="0" w:space="0" w:color="auto"/>
        <w:right w:val="none" w:sz="0" w:space="0" w:color="auto"/>
      </w:divBdr>
    </w:div>
    <w:div w:id="1337423095">
      <w:bodyDiv w:val="1"/>
      <w:marLeft w:val="0"/>
      <w:marRight w:val="0"/>
      <w:marTop w:val="0"/>
      <w:marBottom w:val="0"/>
      <w:divBdr>
        <w:top w:val="none" w:sz="0" w:space="0" w:color="auto"/>
        <w:left w:val="none" w:sz="0" w:space="0" w:color="auto"/>
        <w:bottom w:val="none" w:sz="0" w:space="0" w:color="auto"/>
        <w:right w:val="none" w:sz="0" w:space="0" w:color="auto"/>
      </w:divBdr>
    </w:div>
    <w:div w:id="1338339557">
      <w:bodyDiv w:val="1"/>
      <w:marLeft w:val="0"/>
      <w:marRight w:val="0"/>
      <w:marTop w:val="0"/>
      <w:marBottom w:val="0"/>
      <w:divBdr>
        <w:top w:val="none" w:sz="0" w:space="0" w:color="auto"/>
        <w:left w:val="none" w:sz="0" w:space="0" w:color="auto"/>
        <w:bottom w:val="none" w:sz="0" w:space="0" w:color="auto"/>
        <w:right w:val="none" w:sz="0" w:space="0" w:color="auto"/>
      </w:divBdr>
      <w:divsChild>
        <w:div w:id="1165900075">
          <w:marLeft w:val="0"/>
          <w:marRight w:val="0"/>
          <w:marTop w:val="0"/>
          <w:marBottom w:val="0"/>
          <w:divBdr>
            <w:top w:val="none" w:sz="0" w:space="0" w:color="auto"/>
            <w:left w:val="none" w:sz="0" w:space="0" w:color="auto"/>
            <w:bottom w:val="none" w:sz="0" w:space="0" w:color="auto"/>
            <w:right w:val="none" w:sz="0" w:space="0" w:color="auto"/>
          </w:divBdr>
        </w:div>
        <w:div w:id="1110979203">
          <w:marLeft w:val="0"/>
          <w:marRight w:val="0"/>
          <w:marTop w:val="90"/>
          <w:marBottom w:val="0"/>
          <w:divBdr>
            <w:top w:val="none" w:sz="0" w:space="0" w:color="auto"/>
            <w:left w:val="none" w:sz="0" w:space="0" w:color="auto"/>
            <w:bottom w:val="none" w:sz="0" w:space="0" w:color="auto"/>
            <w:right w:val="none" w:sz="0" w:space="0" w:color="auto"/>
          </w:divBdr>
        </w:div>
      </w:divsChild>
    </w:div>
    <w:div w:id="1341468228">
      <w:bodyDiv w:val="1"/>
      <w:marLeft w:val="0"/>
      <w:marRight w:val="0"/>
      <w:marTop w:val="0"/>
      <w:marBottom w:val="0"/>
      <w:divBdr>
        <w:top w:val="none" w:sz="0" w:space="0" w:color="auto"/>
        <w:left w:val="none" w:sz="0" w:space="0" w:color="auto"/>
        <w:bottom w:val="none" w:sz="0" w:space="0" w:color="auto"/>
        <w:right w:val="none" w:sz="0" w:space="0" w:color="auto"/>
      </w:divBdr>
    </w:div>
    <w:div w:id="1345522871">
      <w:bodyDiv w:val="1"/>
      <w:marLeft w:val="0"/>
      <w:marRight w:val="0"/>
      <w:marTop w:val="0"/>
      <w:marBottom w:val="0"/>
      <w:divBdr>
        <w:top w:val="none" w:sz="0" w:space="0" w:color="auto"/>
        <w:left w:val="none" w:sz="0" w:space="0" w:color="auto"/>
        <w:bottom w:val="none" w:sz="0" w:space="0" w:color="auto"/>
        <w:right w:val="none" w:sz="0" w:space="0" w:color="auto"/>
      </w:divBdr>
    </w:div>
    <w:div w:id="1348142872">
      <w:bodyDiv w:val="1"/>
      <w:marLeft w:val="0"/>
      <w:marRight w:val="0"/>
      <w:marTop w:val="0"/>
      <w:marBottom w:val="0"/>
      <w:divBdr>
        <w:top w:val="none" w:sz="0" w:space="0" w:color="auto"/>
        <w:left w:val="none" w:sz="0" w:space="0" w:color="auto"/>
        <w:bottom w:val="none" w:sz="0" w:space="0" w:color="auto"/>
        <w:right w:val="none" w:sz="0" w:space="0" w:color="auto"/>
      </w:divBdr>
    </w:div>
    <w:div w:id="1357391119">
      <w:bodyDiv w:val="1"/>
      <w:marLeft w:val="0"/>
      <w:marRight w:val="0"/>
      <w:marTop w:val="0"/>
      <w:marBottom w:val="0"/>
      <w:divBdr>
        <w:top w:val="none" w:sz="0" w:space="0" w:color="auto"/>
        <w:left w:val="none" w:sz="0" w:space="0" w:color="auto"/>
        <w:bottom w:val="none" w:sz="0" w:space="0" w:color="auto"/>
        <w:right w:val="none" w:sz="0" w:space="0" w:color="auto"/>
      </w:divBdr>
    </w:div>
    <w:div w:id="1364598836">
      <w:bodyDiv w:val="1"/>
      <w:marLeft w:val="0"/>
      <w:marRight w:val="0"/>
      <w:marTop w:val="0"/>
      <w:marBottom w:val="0"/>
      <w:divBdr>
        <w:top w:val="none" w:sz="0" w:space="0" w:color="auto"/>
        <w:left w:val="none" w:sz="0" w:space="0" w:color="auto"/>
        <w:bottom w:val="none" w:sz="0" w:space="0" w:color="auto"/>
        <w:right w:val="none" w:sz="0" w:space="0" w:color="auto"/>
      </w:divBdr>
    </w:div>
    <w:div w:id="1375806648">
      <w:bodyDiv w:val="1"/>
      <w:marLeft w:val="0"/>
      <w:marRight w:val="0"/>
      <w:marTop w:val="0"/>
      <w:marBottom w:val="0"/>
      <w:divBdr>
        <w:top w:val="none" w:sz="0" w:space="0" w:color="auto"/>
        <w:left w:val="none" w:sz="0" w:space="0" w:color="auto"/>
        <w:bottom w:val="none" w:sz="0" w:space="0" w:color="auto"/>
        <w:right w:val="none" w:sz="0" w:space="0" w:color="auto"/>
      </w:divBdr>
    </w:div>
    <w:div w:id="1375886359">
      <w:bodyDiv w:val="1"/>
      <w:marLeft w:val="0"/>
      <w:marRight w:val="0"/>
      <w:marTop w:val="0"/>
      <w:marBottom w:val="0"/>
      <w:divBdr>
        <w:top w:val="none" w:sz="0" w:space="0" w:color="auto"/>
        <w:left w:val="none" w:sz="0" w:space="0" w:color="auto"/>
        <w:bottom w:val="none" w:sz="0" w:space="0" w:color="auto"/>
        <w:right w:val="none" w:sz="0" w:space="0" w:color="auto"/>
      </w:divBdr>
    </w:div>
    <w:div w:id="1375959388">
      <w:bodyDiv w:val="1"/>
      <w:marLeft w:val="0"/>
      <w:marRight w:val="0"/>
      <w:marTop w:val="0"/>
      <w:marBottom w:val="0"/>
      <w:divBdr>
        <w:top w:val="none" w:sz="0" w:space="0" w:color="auto"/>
        <w:left w:val="none" w:sz="0" w:space="0" w:color="auto"/>
        <w:bottom w:val="none" w:sz="0" w:space="0" w:color="auto"/>
        <w:right w:val="none" w:sz="0" w:space="0" w:color="auto"/>
      </w:divBdr>
    </w:div>
    <w:div w:id="1378119757">
      <w:bodyDiv w:val="1"/>
      <w:marLeft w:val="0"/>
      <w:marRight w:val="0"/>
      <w:marTop w:val="0"/>
      <w:marBottom w:val="0"/>
      <w:divBdr>
        <w:top w:val="none" w:sz="0" w:space="0" w:color="auto"/>
        <w:left w:val="none" w:sz="0" w:space="0" w:color="auto"/>
        <w:bottom w:val="none" w:sz="0" w:space="0" w:color="auto"/>
        <w:right w:val="none" w:sz="0" w:space="0" w:color="auto"/>
      </w:divBdr>
    </w:div>
    <w:div w:id="1383868980">
      <w:bodyDiv w:val="1"/>
      <w:marLeft w:val="0"/>
      <w:marRight w:val="0"/>
      <w:marTop w:val="0"/>
      <w:marBottom w:val="0"/>
      <w:divBdr>
        <w:top w:val="none" w:sz="0" w:space="0" w:color="auto"/>
        <w:left w:val="none" w:sz="0" w:space="0" w:color="auto"/>
        <w:bottom w:val="none" w:sz="0" w:space="0" w:color="auto"/>
        <w:right w:val="none" w:sz="0" w:space="0" w:color="auto"/>
      </w:divBdr>
    </w:div>
    <w:div w:id="1391078394">
      <w:bodyDiv w:val="1"/>
      <w:marLeft w:val="0"/>
      <w:marRight w:val="0"/>
      <w:marTop w:val="0"/>
      <w:marBottom w:val="0"/>
      <w:divBdr>
        <w:top w:val="none" w:sz="0" w:space="0" w:color="auto"/>
        <w:left w:val="none" w:sz="0" w:space="0" w:color="auto"/>
        <w:bottom w:val="none" w:sz="0" w:space="0" w:color="auto"/>
        <w:right w:val="none" w:sz="0" w:space="0" w:color="auto"/>
      </w:divBdr>
    </w:div>
    <w:div w:id="1391268513">
      <w:bodyDiv w:val="1"/>
      <w:marLeft w:val="0"/>
      <w:marRight w:val="0"/>
      <w:marTop w:val="0"/>
      <w:marBottom w:val="0"/>
      <w:divBdr>
        <w:top w:val="none" w:sz="0" w:space="0" w:color="auto"/>
        <w:left w:val="none" w:sz="0" w:space="0" w:color="auto"/>
        <w:bottom w:val="none" w:sz="0" w:space="0" w:color="auto"/>
        <w:right w:val="none" w:sz="0" w:space="0" w:color="auto"/>
      </w:divBdr>
    </w:div>
    <w:div w:id="1398743854">
      <w:bodyDiv w:val="1"/>
      <w:marLeft w:val="0"/>
      <w:marRight w:val="0"/>
      <w:marTop w:val="0"/>
      <w:marBottom w:val="0"/>
      <w:divBdr>
        <w:top w:val="none" w:sz="0" w:space="0" w:color="auto"/>
        <w:left w:val="none" w:sz="0" w:space="0" w:color="auto"/>
        <w:bottom w:val="none" w:sz="0" w:space="0" w:color="auto"/>
        <w:right w:val="none" w:sz="0" w:space="0" w:color="auto"/>
      </w:divBdr>
    </w:div>
    <w:div w:id="1399130335">
      <w:bodyDiv w:val="1"/>
      <w:marLeft w:val="0"/>
      <w:marRight w:val="0"/>
      <w:marTop w:val="0"/>
      <w:marBottom w:val="0"/>
      <w:divBdr>
        <w:top w:val="none" w:sz="0" w:space="0" w:color="auto"/>
        <w:left w:val="none" w:sz="0" w:space="0" w:color="auto"/>
        <w:bottom w:val="none" w:sz="0" w:space="0" w:color="auto"/>
        <w:right w:val="none" w:sz="0" w:space="0" w:color="auto"/>
      </w:divBdr>
    </w:div>
    <w:div w:id="1414090298">
      <w:bodyDiv w:val="1"/>
      <w:marLeft w:val="0"/>
      <w:marRight w:val="0"/>
      <w:marTop w:val="0"/>
      <w:marBottom w:val="0"/>
      <w:divBdr>
        <w:top w:val="none" w:sz="0" w:space="0" w:color="auto"/>
        <w:left w:val="none" w:sz="0" w:space="0" w:color="auto"/>
        <w:bottom w:val="none" w:sz="0" w:space="0" w:color="auto"/>
        <w:right w:val="none" w:sz="0" w:space="0" w:color="auto"/>
      </w:divBdr>
    </w:div>
    <w:div w:id="1418282175">
      <w:bodyDiv w:val="1"/>
      <w:marLeft w:val="0"/>
      <w:marRight w:val="0"/>
      <w:marTop w:val="0"/>
      <w:marBottom w:val="0"/>
      <w:divBdr>
        <w:top w:val="none" w:sz="0" w:space="0" w:color="auto"/>
        <w:left w:val="none" w:sz="0" w:space="0" w:color="auto"/>
        <w:bottom w:val="none" w:sz="0" w:space="0" w:color="auto"/>
        <w:right w:val="none" w:sz="0" w:space="0" w:color="auto"/>
      </w:divBdr>
    </w:div>
    <w:div w:id="1427456998">
      <w:bodyDiv w:val="1"/>
      <w:marLeft w:val="0"/>
      <w:marRight w:val="0"/>
      <w:marTop w:val="0"/>
      <w:marBottom w:val="0"/>
      <w:divBdr>
        <w:top w:val="none" w:sz="0" w:space="0" w:color="auto"/>
        <w:left w:val="none" w:sz="0" w:space="0" w:color="auto"/>
        <w:bottom w:val="none" w:sz="0" w:space="0" w:color="auto"/>
        <w:right w:val="none" w:sz="0" w:space="0" w:color="auto"/>
      </w:divBdr>
    </w:div>
    <w:div w:id="1428310344">
      <w:bodyDiv w:val="1"/>
      <w:marLeft w:val="0"/>
      <w:marRight w:val="0"/>
      <w:marTop w:val="0"/>
      <w:marBottom w:val="0"/>
      <w:divBdr>
        <w:top w:val="none" w:sz="0" w:space="0" w:color="auto"/>
        <w:left w:val="none" w:sz="0" w:space="0" w:color="auto"/>
        <w:bottom w:val="none" w:sz="0" w:space="0" w:color="auto"/>
        <w:right w:val="none" w:sz="0" w:space="0" w:color="auto"/>
      </w:divBdr>
    </w:div>
    <w:div w:id="1428692943">
      <w:bodyDiv w:val="1"/>
      <w:marLeft w:val="0"/>
      <w:marRight w:val="0"/>
      <w:marTop w:val="0"/>
      <w:marBottom w:val="0"/>
      <w:divBdr>
        <w:top w:val="none" w:sz="0" w:space="0" w:color="auto"/>
        <w:left w:val="none" w:sz="0" w:space="0" w:color="auto"/>
        <w:bottom w:val="none" w:sz="0" w:space="0" w:color="auto"/>
        <w:right w:val="none" w:sz="0" w:space="0" w:color="auto"/>
      </w:divBdr>
    </w:div>
    <w:div w:id="1430001965">
      <w:bodyDiv w:val="1"/>
      <w:marLeft w:val="0"/>
      <w:marRight w:val="0"/>
      <w:marTop w:val="0"/>
      <w:marBottom w:val="0"/>
      <w:divBdr>
        <w:top w:val="none" w:sz="0" w:space="0" w:color="auto"/>
        <w:left w:val="none" w:sz="0" w:space="0" w:color="auto"/>
        <w:bottom w:val="none" w:sz="0" w:space="0" w:color="auto"/>
        <w:right w:val="none" w:sz="0" w:space="0" w:color="auto"/>
      </w:divBdr>
    </w:div>
    <w:div w:id="1431388926">
      <w:bodyDiv w:val="1"/>
      <w:marLeft w:val="0"/>
      <w:marRight w:val="0"/>
      <w:marTop w:val="0"/>
      <w:marBottom w:val="0"/>
      <w:divBdr>
        <w:top w:val="none" w:sz="0" w:space="0" w:color="auto"/>
        <w:left w:val="none" w:sz="0" w:space="0" w:color="auto"/>
        <w:bottom w:val="none" w:sz="0" w:space="0" w:color="auto"/>
        <w:right w:val="none" w:sz="0" w:space="0" w:color="auto"/>
      </w:divBdr>
    </w:div>
    <w:div w:id="1431659134">
      <w:bodyDiv w:val="1"/>
      <w:marLeft w:val="0"/>
      <w:marRight w:val="0"/>
      <w:marTop w:val="0"/>
      <w:marBottom w:val="0"/>
      <w:divBdr>
        <w:top w:val="none" w:sz="0" w:space="0" w:color="auto"/>
        <w:left w:val="none" w:sz="0" w:space="0" w:color="auto"/>
        <w:bottom w:val="none" w:sz="0" w:space="0" w:color="auto"/>
        <w:right w:val="none" w:sz="0" w:space="0" w:color="auto"/>
      </w:divBdr>
    </w:div>
    <w:div w:id="1432967045">
      <w:bodyDiv w:val="1"/>
      <w:marLeft w:val="0"/>
      <w:marRight w:val="0"/>
      <w:marTop w:val="0"/>
      <w:marBottom w:val="0"/>
      <w:divBdr>
        <w:top w:val="none" w:sz="0" w:space="0" w:color="auto"/>
        <w:left w:val="none" w:sz="0" w:space="0" w:color="auto"/>
        <w:bottom w:val="none" w:sz="0" w:space="0" w:color="auto"/>
        <w:right w:val="none" w:sz="0" w:space="0" w:color="auto"/>
      </w:divBdr>
    </w:div>
    <w:div w:id="1437410495">
      <w:bodyDiv w:val="1"/>
      <w:marLeft w:val="0"/>
      <w:marRight w:val="0"/>
      <w:marTop w:val="0"/>
      <w:marBottom w:val="0"/>
      <w:divBdr>
        <w:top w:val="none" w:sz="0" w:space="0" w:color="auto"/>
        <w:left w:val="none" w:sz="0" w:space="0" w:color="auto"/>
        <w:bottom w:val="none" w:sz="0" w:space="0" w:color="auto"/>
        <w:right w:val="none" w:sz="0" w:space="0" w:color="auto"/>
      </w:divBdr>
    </w:div>
    <w:div w:id="1442215862">
      <w:bodyDiv w:val="1"/>
      <w:marLeft w:val="0"/>
      <w:marRight w:val="0"/>
      <w:marTop w:val="0"/>
      <w:marBottom w:val="0"/>
      <w:divBdr>
        <w:top w:val="none" w:sz="0" w:space="0" w:color="auto"/>
        <w:left w:val="none" w:sz="0" w:space="0" w:color="auto"/>
        <w:bottom w:val="none" w:sz="0" w:space="0" w:color="auto"/>
        <w:right w:val="none" w:sz="0" w:space="0" w:color="auto"/>
      </w:divBdr>
    </w:div>
    <w:div w:id="1442603704">
      <w:bodyDiv w:val="1"/>
      <w:marLeft w:val="0"/>
      <w:marRight w:val="0"/>
      <w:marTop w:val="0"/>
      <w:marBottom w:val="0"/>
      <w:divBdr>
        <w:top w:val="none" w:sz="0" w:space="0" w:color="auto"/>
        <w:left w:val="none" w:sz="0" w:space="0" w:color="auto"/>
        <w:bottom w:val="none" w:sz="0" w:space="0" w:color="auto"/>
        <w:right w:val="none" w:sz="0" w:space="0" w:color="auto"/>
      </w:divBdr>
    </w:div>
    <w:div w:id="1451124165">
      <w:bodyDiv w:val="1"/>
      <w:marLeft w:val="0"/>
      <w:marRight w:val="0"/>
      <w:marTop w:val="0"/>
      <w:marBottom w:val="0"/>
      <w:divBdr>
        <w:top w:val="none" w:sz="0" w:space="0" w:color="auto"/>
        <w:left w:val="none" w:sz="0" w:space="0" w:color="auto"/>
        <w:bottom w:val="none" w:sz="0" w:space="0" w:color="auto"/>
        <w:right w:val="none" w:sz="0" w:space="0" w:color="auto"/>
      </w:divBdr>
    </w:div>
    <w:div w:id="1454445344">
      <w:bodyDiv w:val="1"/>
      <w:marLeft w:val="0"/>
      <w:marRight w:val="0"/>
      <w:marTop w:val="0"/>
      <w:marBottom w:val="0"/>
      <w:divBdr>
        <w:top w:val="none" w:sz="0" w:space="0" w:color="auto"/>
        <w:left w:val="none" w:sz="0" w:space="0" w:color="auto"/>
        <w:bottom w:val="none" w:sz="0" w:space="0" w:color="auto"/>
        <w:right w:val="none" w:sz="0" w:space="0" w:color="auto"/>
      </w:divBdr>
    </w:div>
    <w:div w:id="1473869049">
      <w:bodyDiv w:val="1"/>
      <w:marLeft w:val="0"/>
      <w:marRight w:val="0"/>
      <w:marTop w:val="0"/>
      <w:marBottom w:val="0"/>
      <w:divBdr>
        <w:top w:val="none" w:sz="0" w:space="0" w:color="auto"/>
        <w:left w:val="none" w:sz="0" w:space="0" w:color="auto"/>
        <w:bottom w:val="none" w:sz="0" w:space="0" w:color="auto"/>
        <w:right w:val="none" w:sz="0" w:space="0" w:color="auto"/>
      </w:divBdr>
    </w:div>
    <w:div w:id="1476336310">
      <w:bodyDiv w:val="1"/>
      <w:marLeft w:val="0"/>
      <w:marRight w:val="0"/>
      <w:marTop w:val="0"/>
      <w:marBottom w:val="0"/>
      <w:divBdr>
        <w:top w:val="none" w:sz="0" w:space="0" w:color="auto"/>
        <w:left w:val="none" w:sz="0" w:space="0" w:color="auto"/>
        <w:bottom w:val="none" w:sz="0" w:space="0" w:color="auto"/>
        <w:right w:val="none" w:sz="0" w:space="0" w:color="auto"/>
      </w:divBdr>
    </w:div>
    <w:div w:id="1480879210">
      <w:bodyDiv w:val="1"/>
      <w:marLeft w:val="0"/>
      <w:marRight w:val="0"/>
      <w:marTop w:val="0"/>
      <w:marBottom w:val="0"/>
      <w:divBdr>
        <w:top w:val="none" w:sz="0" w:space="0" w:color="auto"/>
        <w:left w:val="none" w:sz="0" w:space="0" w:color="auto"/>
        <w:bottom w:val="none" w:sz="0" w:space="0" w:color="auto"/>
        <w:right w:val="none" w:sz="0" w:space="0" w:color="auto"/>
      </w:divBdr>
    </w:div>
    <w:div w:id="1483623657">
      <w:bodyDiv w:val="1"/>
      <w:marLeft w:val="0"/>
      <w:marRight w:val="0"/>
      <w:marTop w:val="0"/>
      <w:marBottom w:val="0"/>
      <w:divBdr>
        <w:top w:val="none" w:sz="0" w:space="0" w:color="auto"/>
        <w:left w:val="none" w:sz="0" w:space="0" w:color="auto"/>
        <w:bottom w:val="none" w:sz="0" w:space="0" w:color="auto"/>
        <w:right w:val="none" w:sz="0" w:space="0" w:color="auto"/>
      </w:divBdr>
    </w:div>
    <w:div w:id="1488978830">
      <w:bodyDiv w:val="1"/>
      <w:marLeft w:val="0"/>
      <w:marRight w:val="0"/>
      <w:marTop w:val="0"/>
      <w:marBottom w:val="0"/>
      <w:divBdr>
        <w:top w:val="none" w:sz="0" w:space="0" w:color="auto"/>
        <w:left w:val="none" w:sz="0" w:space="0" w:color="auto"/>
        <w:bottom w:val="none" w:sz="0" w:space="0" w:color="auto"/>
        <w:right w:val="none" w:sz="0" w:space="0" w:color="auto"/>
      </w:divBdr>
    </w:div>
    <w:div w:id="1493721979">
      <w:bodyDiv w:val="1"/>
      <w:marLeft w:val="0"/>
      <w:marRight w:val="0"/>
      <w:marTop w:val="0"/>
      <w:marBottom w:val="0"/>
      <w:divBdr>
        <w:top w:val="none" w:sz="0" w:space="0" w:color="auto"/>
        <w:left w:val="none" w:sz="0" w:space="0" w:color="auto"/>
        <w:bottom w:val="none" w:sz="0" w:space="0" w:color="auto"/>
        <w:right w:val="none" w:sz="0" w:space="0" w:color="auto"/>
      </w:divBdr>
    </w:div>
    <w:div w:id="1497646070">
      <w:bodyDiv w:val="1"/>
      <w:marLeft w:val="0"/>
      <w:marRight w:val="0"/>
      <w:marTop w:val="0"/>
      <w:marBottom w:val="0"/>
      <w:divBdr>
        <w:top w:val="none" w:sz="0" w:space="0" w:color="auto"/>
        <w:left w:val="none" w:sz="0" w:space="0" w:color="auto"/>
        <w:bottom w:val="none" w:sz="0" w:space="0" w:color="auto"/>
        <w:right w:val="none" w:sz="0" w:space="0" w:color="auto"/>
      </w:divBdr>
    </w:div>
    <w:div w:id="1499272275">
      <w:bodyDiv w:val="1"/>
      <w:marLeft w:val="0"/>
      <w:marRight w:val="0"/>
      <w:marTop w:val="0"/>
      <w:marBottom w:val="0"/>
      <w:divBdr>
        <w:top w:val="none" w:sz="0" w:space="0" w:color="auto"/>
        <w:left w:val="none" w:sz="0" w:space="0" w:color="auto"/>
        <w:bottom w:val="none" w:sz="0" w:space="0" w:color="auto"/>
        <w:right w:val="none" w:sz="0" w:space="0" w:color="auto"/>
      </w:divBdr>
    </w:div>
    <w:div w:id="1503230093">
      <w:bodyDiv w:val="1"/>
      <w:marLeft w:val="0"/>
      <w:marRight w:val="0"/>
      <w:marTop w:val="0"/>
      <w:marBottom w:val="0"/>
      <w:divBdr>
        <w:top w:val="none" w:sz="0" w:space="0" w:color="auto"/>
        <w:left w:val="none" w:sz="0" w:space="0" w:color="auto"/>
        <w:bottom w:val="none" w:sz="0" w:space="0" w:color="auto"/>
        <w:right w:val="none" w:sz="0" w:space="0" w:color="auto"/>
      </w:divBdr>
    </w:div>
    <w:div w:id="1515654467">
      <w:bodyDiv w:val="1"/>
      <w:marLeft w:val="0"/>
      <w:marRight w:val="0"/>
      <w:marTop w:val="0"/>
      <w:marBottom w:val="0"/>
      <w:divBdr>
        <w:top w:val="none" w:sz="0" w:space="0" w:color="auto"/>
        <w:left w:val="none" w:sz="0" w:space="0" w:color="auto"/>
        <w:bottom w:val="none" w:sz="0" w:space="0" w:color="auto"/>
        <w:right w:val="none" w:sz="0" w:space="0" w:color="auto"/>
      </w:divBdr>
    </w:div>
    <w:div w:id="1536045355">
      <w:bodyDiv w:val="1"/>
      <w:marLeft w:val="0"/>
      <w:marRight w:val="0"/>
      <w:marTop w:val="0"/>
      <w:marBottom w:val="0"/>
      <w:divBdr>
        <w:top w:val="none" w:sz="0" w:space="0" w:color="auto"/>
        <w:left w:val="none" w:sz="0" w:space="0" w:color="auto"/>
        <w:bottom w:val="none" w:sz="0" w:space="0" w:color="auto"/>
        <w:right w:val="none" w:sz="0" w:space="0" w:color="auto"/>
      </w:divBdr>
    </w:div>
    <w:div w:id="1537160050">
      <w:bodyDiv w:val="1"/>
      <w:marLeft w:val="0"/>
      <w:marRight w:val="0"/>
      <w:marTop w:val="0"/>
      <w:marBottom w:val="0"/>
      <w:divBdr>
        <w:top w:val="none" w:sz="0" w:space="0" w:color="auto"/>
        <w:left w:val="none" w:sz="0" w:space="0" w:color="auto"/>
        <w:bottom w:val="none" w:sz="0" w:space="0" w:color="auto"/>
        <w:right w:val="none" w:sz="0" w:space="0" w:color="auto"/>
      </w:divBdr>
    </w:div>
    <w:div w:id="1540362271">
      <w:bodyDiv w:val="1"/>
      <w:marLeft w:val="0"/>
      <w:marRight w:val="0"/>
      <w:marTop w:val="0"/>
      <w:marBottom w:val="0"/>
      <w:divBdr>
        <w:top w:val="none" w:sz="0" w:space="0" w:color="auto"/>
        <w:left w:val="none" w:sz="0" w:space="0" w:color="auto"/>
        <w:bottom w:val="none" w:sz="0" w:space="0" w:color="auto"/>
        <w:right w:val="none" w:sz="0" w:space="0" w:color="auto"/>
      </w:divBdr>
    </w:div>
    <w:div w:id="1541504628">
      <w:bodyDiv w:val="1"/>
      <w:marLeft w:val="0"/>
      <w:marRight w:val="0"/>
      <w:marTop w:val="0"/>
      <w:marBottom w:val="0"/>
      <w:divBdr>
        <w:top w:val="none" w:sz="0" w:space="0" w:color="auto"/>
        <w:left w:val="none" w:sz="0" w:space="0" w:color="auto"/>
        <w:bottom w:val="none" w:sz="0" w:space="0" w:color="auto"/>
        <w:right w:val="none" w:sz="0" w:space="0" w:color="auto"/>
      </w:divBdr>
    </w:div>
    <w:div w:id="1544295693">
      <w:bodyDiv w:val="1"/>
      <w:marLeft w:val="0"/>
      <w:marRight w:val="0"/>
      <w:marTop w:val="0"/>
      <w:marBottom w:val="0"/>
      <w:divBdr>
        <w:top w:val="none" w:sz="0" w:space="0" w:color="auto"/>
        <w:left w:val="none" w:sz="0" w:space="0" w:color="auto"/>
        <w:bottom w:val="none" w:sz="0" w:space="0" w:color="auto"/>
        <w:right w:val="none" w:sz="0" w:space="0" w:color="auto"/>
      </w:divBdr>
    </w:div>
    <w:div w:id="1547990421">
      <w:bodyDiv w:val="1"/>
      <w:marLeft w:val="0"/>
      <w:marRight w:val="0"/>
      <w:marTop w:val="0"/>
      <w:marBottom w:val="0"/>
      <w:divBdr>
        <w:top w:val="none" w:sz="0" w:space="0" w:color="auto"/>
        <w:left w:val="none" w:sz="0" w:space="0" w:color="auto"/>
        <w:bottom w:val="none" w:sz="0" w:space="0" w:color="auto"/>
        <w:right w:val="none" w:sz="0" w:space="0" w:color="auto"/>
      </w:divBdr>
    </w:div>
    <w:div w:id="1557085737">
      <w:bodyDiv w:val="1"/>
      <w:marLeft w:val="0"/>
      <w:marRight w:val="0"/>
      <w:marTop w:val="0"/>
      <w:marBottom w:val="0"/>
      <w:divBdr>
        <w:top w:val="none" w:sz="0" w:space="0" w:color="auto"/>
        <w:left w:val="none" w:sz="0" w:space="0" w:color="auto"/>
        <w:bottom w:val="none" w:sz="0" w:space="0" w:color="auto"/>
        <w:right w:val="none" w:sz="0" w:space="0" w:color="auto"/>
      </w:divBdr>
    </w:div>
    <w:div w:id="1559896056">
      <w:bodyDiv w:val="1"/>
      <w:marLeft w:val="0"/>
      <w:marRight w:val="0"/>
      <w:marTop w:val="0"/>
      <w:marBottom w:val="0"/>
      <w:divBdr>
        <w:top w:val="none" w:sz="0" w:space="0" w:color="auto"/>
        <w:left w:val="none" w:sz="0" w:space="0" w:color="auto"/>
        <w:bottom w:val="none" w:sz="0" w:space="0" w:color="auto"/>
        <w:right w:val="none" w:sz="0" w:space="0" w:color="auto"/>
      </w:divBdr>
    </w:div>
    <w:div w:id="1565529304">
      <w:bodyDiv w:val="1"/>
      <w:marLeft w:val="0"/>
      <w:marRight w:val="0"/>
      <w:marTop w:val="0"/>
      <w:marBottom w:val="0"/>
      <w:divBdr>
        <w:top w:val="none" w:sz="0" w:space="0" w:color="auto"/>
        <w:left w:val="none" w:sz="0" w:space="0" w:color="auto"/>
        <w:bottom w:val="none" w:sz="0" w:space="0" w:color="auto"/>
        <w:right w:val="none" w:sz="0" w:space="0" w:color="auto"/>
      </w:divBdr>
      <w:divsChild>
        <w:div w:id="1917593178">
          <w:marLeft w:val="0"/>
          <w:marRight w:val="0"/>
          <w:marTop w:val="300"/>
          <w:marBottom w:val="0"/>
          <w:divBdr>
            <w:top w:val="none" w:sz="0" w:space="0" w:color="auto"/>
            <w:left w:val="none" w:sz="0" w:space="0" w:color="auto"/>
            <w:bottom w:val="none" w:sz="0" w:space="0" w:color="auto"/>
            <w:right w:val="none" w:sz="0" w:space="0" w:color="auto"/>
          </w:divBdr>
        </w:div>
      </w:divsChild>
    </w:div>
    <w:div w:id="1569727441">
      <w:bodyDiv w:val="1"/>
      <w:marLeft w:val="0"/>
      <w:marRight w:val="0"/>
      <w:marTop w:val="0"/>
      <w:marBottom w:val="0"/>
      <w:divBdr>
        <w:top w:val="none" w:sz="0" w:space="0" w:color="auto"/>
        <w:left w:val="none" w:sz="0" w:space="0" w:color="auto"/>
        <w:bottom w:val="none" w:sz="0" w:space="0" w:color="auto"/>
        <w:right w:val="none" w:sz="0" w:space="0" w:color="auto"/>
      </w:divBdr>
    </w:div>
    <w:div w:id="1573001829">
      <w:bodyDiv w:val="1"/>
      <w:marLeft w:val="0"/>
      <w:marRight w:val="0"/>
      <w:marTop w:val="0"/>
      <w:marBottom w:val="0"/>
      <w:divBdr>
        <w:top w:val="none" w:sz="0" w:space="0" w:color="auto"/>
        <w:left w:val="none" w:sz="0" w:space="0" w:color="auto"/>
        <w:bottom w:val="none" w:sz="0" w:space="0" w:color="auto"/>
        <w:right w:val="none" w:sz="0" w:space="0" w:color="auto"/>
      </w:divBdr>
    </w:div>
    <w:div w:id="1573661551">
      <w:bodyDiv w:val="1"/>
      <w:marLeft w:val="0"/>
      <w:marRight w:val="0"/>
      <w:marTop w:val="0"/>
      <w:marBottom w:val="0"/>
      <w:divBdr>
        <w:top w:val="none" w:sz="0" w:space="0" w:color="auto"/>
        <w:left w:val="none" w:sz="0" w:space="0" w:color="auto"/>
        <w:bottom w:val="none" w:sz="0" w:space="0" w:color="auto"/>
        <w:right w:val="none" w:sz="0" w:space="0" w:color="auto"/>
      </w:divBdr>
    </w:div>
    <w:div w:id="1581910056">
      <w:bodyDiv w:val="1"/>
      <w:marLeft w:val="0"/>
      <w:marRight w:val="0"/>
      <w:marTop w:val="0"/>
      <w:marBottom w:val="0"/>
      <w:divBdr>
        <w:top w:val="none" w:sz="0" w:space="0" w:color="auto"/>
        <w:left w:val="none" w:sz="0" w:space="0" w:color="auto"/>
        <w:bottom w:val="none" w:sz="0" w:space="0" w:color="auto"/>
        <w:right w:val="none" w:sz="0" w:space="0" w:color="auto"/>
      </w:divBdr>
    </w:div>
    <w:div w:id="1588877591">
      <w:bodyDiv w:val="1"/>
      <w:marLeft w:val="0"/>
      <w:marRight w:val="0"/>
      <w:marTop w:val="0"/>
      <w:marBottom w:val="0"/>
      <w:divBdr>
        <w:top w:val="none" w:sz="0" w:space="0" w:color="auto"/>
        <w:left w:val="none" w:sz="0" w:space="0" w:color="auto"/>
        <w:bottom w:val="none" w:sz="0" w:space="0" w:color="auto"/>
        <w:right w:val="none" w:sz="0" w:space="0" w:color="auto"/>
      </w:divBdr>
    </w:div>
    <w:div w:id="1589193639">
      <w:bodyDiv w:val="1"/>
      <w:marLeft w:val="0"/>
      <w:marRight w:val="0"/>
      <w:marTop w:val="0"/>
      <w:marBottom w:val="0"/>
      <w:divBdr>
        <w:top w:val="none" w:sz="0" w:space="0" w:color="auto"/>
        <w:left w:val="none" w:sz="0" w:space="0" w:color="auto"/>
        <w:bottom w:val="none" w:sz="0" w:space="0" w:color="auto"/>
        <w:right w:val="none" w:sz="0" w:space="0" w:color="auto"/>
      </w:divBdr>
    </w:div>
    <w:div w:id="1589969450">
      <w:bodyDiv w:val="1"/>
      <w:marLeft w:val="0"/>
      <w:marRight w:val="0"/>
      <w:marTop w:val="0"/>
      <w:marBottom w:val="0"/>
      <w:divBdr>
        <w:top w:val="none" w:sz="0" w:space="0" w:color="auto"/>
        <w:left w:val="none" w:sz="0" w:space="0" w:color="auto"/>
        <w:bottom w:val="none" w:sz="0" w:space="0" w:color="auto"/>
        <w:right w:val="none" w:sz="0" w:space="0" w:color="auto"/>
      </w:divBdr>
    </w:div>
    <w:div w:id="1591573629">
      <w:bodyDiv w:val="1"/>
      <w:marLeft w:val="0"/>
      <w:marRight w:val="0"/>
      <w:marTop w:val="0"/>
      <w:marBottom w:val="0"/>
      <w:divBdr>
        <w:top w:val="none" w:sz="0" w:space="0" w:color="auto"/>
        <w:left w:val="none" w:sz="0" w:space="0" w:color="auto"/>
        <w:bottom w:val="none" w:sz="0" w:space="0" w:color="auto"/>
        <w:right w:val="none" w:sz="0" w:space="0" w:color="auto"/>
      </w:divBdr>
    </w:div>
    <w:div w:id="1602373942">
      <w:bodyDiv w:val="1"/>
      <w:marLeft w:val="0"/>
      <w:marRight w:val="0"/>
      <w:marTop w:val="0"/>
      <w:marBottom w:val="0"/>
      <w:divBdr>
        <w:top w:val="none" w:sz="0" w:space="0" w:color="auto"/>
        <w:left w:val="none" w:sz="0" w:space="0" w:color="auto"/>
        <w:bottom w:val="none" w:sz="0" w:space="0" w:color="auto"/>
        <w:right w:val="none" w:sz="0" w:space="0" w:color="auto"/>
      </w:divBdr>
    </w:div>
    <w:div w:id="1606420914">
      <w:bodyDiv w:val="1"/>
      <w:marLeft w:val="0"/>
      <w:marRight w:val="0"/>
      <w:marTop w:val="0"/>
      <w:marBottom w:val="0"/>
      <w:divBdr>
        <w:top w:val="none" w:sz="0" w:space="0" w:color="auto"/>
        <w:left w:val="none" w:sz="0" w:space="0" w:color="auto"/>
        <w:bottom w:val="none" w:sz="0" w:space="0" w:color="auto"/>
        <w:right w:val="none" w:sz="0" w:space="0" w:color="auto"/>
      </w:divBdr>
    </w:div>
    <w:div w:id="1608809161">
      <w:bodyDiv w:val="1"/>
      <w:marLeft w:val="0"/>
      <w:marRight w:val="0"/>
      <w:marTop w:val="0"/>
      <w:marBottom w:val="0"/>
      <w:divBdr>
        <w:top w:val="none" w:sz="0" w:space="0" w:color="auto"/>
        <w:left w:val="none" w:sz="0" w:space="0" w:color="auto"/>
        <w:bottom w:val="none" w:sz="0" w:space="0" w:color="auto"/>
        <w:right w:val="none" w:sz="0" w:space="0" w:color="auto"/>
      </w:divBdr>
    </w:div>
    <w:div w:id="1612013879">
      <w:bodyDiv w:val="1"/>
      <w:marLeft w:val="0"/>
      <w:marRight w:val="0"/>
      <w:marTop w:val="0"/>
      <w:marBottom w:val="0"/>
      <w:divBdr>
        <w:top w:val="none" w:sz="0" w:space="0" w:color="auto"/>
        <w:left w:val="none" w:sz="0" w:space="0" w:color="auto"/>
        <w:bottom w:val="none" w:sz="0" w:space="0" w:color="auto"/>
        <w:right w:val="none" w:sz="0" w:space="0" w:color="auto"/>
      </w:divBdr>
    </w:div>
    <w:div w:id="1623724951">
      <w:bodyDiv w:val="1"/>
      <w:marLeft w:val="0"/>
      <w:marRight w:val="0"/>
      <w:marTop w:val="0"/>
      <w:marBottom w:val="0"/>
      <w:divBdr>
        <w:top w:val="none" w:sz="0" w:space="0" w:color="auto"/>
        <w:left w:val="none" w:sz="0" w:space="0" w:color="auto"/>
        <w:bottom w:val="none" w:sz="0" w:space="0" w:color="auto"/>
        <w:right w:val="none" w:sz="0" w:space="0" w:color="auto"/>
      </w:divBdr>
    </w:div>
    <w:div w:id="1623881773">
      <w:bodyDiv w:val="1"/>
      <w:marLeft w:val="0"/>
      <w:marRight w:val="0"/>
      <w:marTop w:val="0"/>
      <w:marBottom w:val="0"/>
      <w:divBdr>
        <w:top w:val="none" w:sz="0" w:space="0" w:color="auto"/>
        <w:left w:val="none" w:sz="0" w:space="0" w:color="auto"/>
        <w:bottom w:val="none" w:sz="0" w:space="0" w:color="auto"/>
        <w:right w:val="none" w:sz="0" w:space="0" w:color="auto"/>
      </w:divBdr>
    </w:div>
    <w:div w:id="1627345374">
      <w:bodyDiv w:val="1"/>
      <w:marLeft w:val="0"/>
      <w:marRight w:val="0"/>
      <w:marTop w:val="0"/>
      <w:marBottom w:val="0"/>
      <w:divBdr>
        <w:top w:val="none" w:sz="0" w:space="0" w:color="auto"/>
        <w:left w:val="none" w:sz="0" w:space="0" w:color="auto"/>
        <w:bottom w:val="none" w:sz="0" w:space="0" w:color="auto"/>
        <w:right w:val="none" w:sz="0" w:space="0" w:color="auto"/>
      </w:divBdr>
    </w:div>
    <w:div w:id="1632126752">
      <w:bodyDiv w:val="1"/>
      <w:marLeft w:val="0"/>
      <w:marRight w:val="0"/>
      <w:marTop w:val="0"/>
      <w:marBottom w:val="0"/>
      <w:divBdr>
        <w:top w:val="none" w:sz="0" w:space="0" w:color="auto"/>
        <w:left w:val="none" w:sz="0" w:space="0" w:color="auto"/>
        <w:bottom w:val="none" w:sz="0" w:space="0" w:color="auto"/>
        <w:right w:val="none" w:sz="0" w:space="0" w:color="auto"/>
      </w:divBdr>
    </w:div>
    <w:div w:id="1638099394">
      <w:bodyDiv w:val="1"/>
      <w:marLeft w:val="0"/>
      <w:marRight w:val="0"/>
      <w:marTop w:val="0"/>
      <w:marBottom w:val="0"/>
      <w:divBdr>
        <w:top w:val="none" w:sz="0" w:space="0" w:color="auto"/>
        <w:left w:val="none" w:sz="0" w:space="0" w:color="auto"/>
        <w:bottom w:val="none" w:sz="0" w:space="0" w:color="auto"/>
        <w:right w:val="none" w:sz="0" w:space="0" w:color="auto"/>
      </w:divBdr>
    </w:div>
    <w:div w:id="1644852191">
      <w:bodyDiv w:val="1"/>
      <w:marLeft w:val="0"/>
      <w:marRight w:val="0"/>
      <w:marTop w:val="0"/>
      <w:marBottom w:val="0"/>
      <w:divBdr>
        <w:top w:val="none" w:sz="0" w:space="0" w:color="auto"/>
        <w:left w:val="none" w:sz="0" w:space="0" w:color="auto"/>
        <w:bottom w:val="none" w:sz="0" w:space="0" w:color="auto"/>
        <w:right w:val="none" w:sz="0" w:space="0" w:color="auto"/>
      </w:divBdr>
    </w:div>
    <w:div w:id="1645504090">
      <w:bodyDiv w:val="1"/>
      <w:marLeft w:val="0"/>
      <w:marRight w:val="0"/>
      <w:marTop w:val="0"/>
      <w:marBottom w:val="0"/>
      <w:divBdr>
        <w:top w:val="none" w:sz="0" w:space="0" w:color="auto"/>
        <w:left w:val="none" w:sz="0" w:space="0" w:color="auto"/>
        <w:bottom w:val="none" w:sz="0" w:space="0" w:color="auto"/>
        <w:right w:val="none" w:sz="0" w:space="0" w:color="auto"/>
      </w:divBdr>
    </w:div>
    <w:div w:id="1650087726">
      <w:bodyDiv w:val="1"/>
      <w:marLeft w:val="0"/>
      <w:marRight w:val="0"/>
      <w:marTop w:val="0"/>
      <w:marBottom w:val="0"/>
      <w:divBdr>
        <w:top w:val="none" w:sz="0" w:space="0" w:color="auto"/>
        <w:left w:val="none" w:sz="0" w:space="0" w:color="auto"/>
        <w:bottom w:val="none" w:sz="0" w:space="0" w:color="auto"/>
        <w:right w:val="none" w:sz="0" w:space="0" w:color="auto"/>
      </w:divBdr>
    </w:div>
    <w:div w:id="1653362676">
      <w:bodyDiv w:val="1"/>
      <w:marLeft w:val="0"/>
      <w:marRight w:val="0"/>
      <w:marTop w:val="0"/>
      <w:marBottom w:val="0"/>
      <w:divBdr>
        <w:top w:val="none" w:sz="0" w:space="0" w:color="auto"/>
        <w:left w:val="none" w:sz="0" w:space="0" w:color="auto"/>
        <w:bottom w:val="none" w:sz="0" w:space="0" w:color="auto"/>
        <w:right w:val="none" w:sz="0" w:space="0" w:color="auto"/>
      </w:divBdr>
    </w:div>
    <w:div w:id="1653560532">
      <w:bodyDiv w:val="1"/>
      <w:marLeft w:val="0"/>
      <w:marRight w:val="0"/>
      <w:marTop w:val="0"/>
      <w:marBottom w:val="0"/>
      <w:divBdr>
        <w:top w:val="none" w:sz="0" w:space="0" w:color="auto"/>
        <w:left w:val="none" w:sz="0" w:space="0" w:color="auto"/>
        <w:bottom w:val="none" w:sz="0" w:space="0" w:color="auto"/>
        <w:right w:val="none" w:sz="0" w:space="0" w:color="auto"/>
      </w:divBdr>
      <w:divsChild>
        <w:div w:id="1936353944">
          <w:marLeft w:val="0"/>
          <w:marRight w:val="0"/>
          <w:marTop w:val="0"/>
          <w:marBottom w:val="0"/>
          <w:divBdr>
            <w:top w:val="none" w:sz="0" w:space="0" w:color="auto"/>
            <w:left w:val="none" w:sz="0" w:space="0" w:color="auto"/>
            <w:bottom w:val="none" w:sz="0" w:space="0" w:color="auto"/>
            <w:right w:val="none" w:sz="0" w:space="0" w:color="auto"/>
          </w:divBdr>
        </w:div>
      </w:divsChild>
    </w:div>
    <w:div w:id="1657218725">
      <w:bodyDiv w:val="1"/>
      <w:marLeft w:val="0"/>
      <w:marRight w:val="0"/>
      <w:marTop w:val="0"/>
      <w:marBottom w:val="0"/>
      <w:divBdr>
        <w:top w:val="none" w:sz="0" w:space="0" w:color="auto"/>
        <w:left w:val="none" w:sz="0" w:space="0" w:color="auto"/>
        <w:bottom w:val="none" w:sz="0" w:space="0" w:color="auto"/>
        <w:right w:val="none" w:sz="0" w:space="0" w:color="auto"/>
      </w:divBdr>
      <w:divsChild>
        <w:div w:id="900750373">
          <w:marLeft w:val="0"/>
          <w:marRight w:val="0"/>
          <w:marTop w:val="0"/>
          <w:marBottom w:val="0"/>
          <w:divBdr>
            <w:top w:val="none" w:sz="0" w:space="0" w:color="auto"/>
            <w:left w:val="none" w:sz="0" w:space="0" w:color="auto"/>
            <w:bottom w:val="none" w:sz="0" w:space="0" w:color="auto"/>
            <w:right w:val="none" w:sz="0" w:space="0" w:color="auto"/>
          </w:divBdr>
          <w:divsChild>
            <w:div w:id="1717463906">
              <w:marLeft w:val="0"/>
              <w:marRight w:val="0"/>
              <w:marTop w:val="100"/>
              <w:marBottom w:val="100"/>
              <w:divBdr>
                <w:top w:val="none" w:sz="0" w:space="0" w:color="auto"/>
                <w:left w:val="none" w:sz="0" w:space="0" w:color="auto"/>
                <w:bottom w:val="none" w:sz="0" w:space="0" w:color="auto"/>
                <w:right w:val="none" w:sz="0" w:space="0" w:color="auto"/>
              </w:divBdr>
              <w:divsChild>
                <w:div w:id="173010581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2025351978">
          <w:marLeft w:val="0"/>
          <w:marRight w:val="0"/>
          <w:marTop w:val="0"/>
          <w:marBottom w:val="0"/>
          <w:divBdr>
            <w:top w:val="none" w:sz="0" w:space="0" w:color="auto"/>
            <w:left w:val="none" w:sz="0" w:space="0" w:color="auto"/>
            <w:bottom w:val="none" w:sz="0" w:space="0" w:color="auto"/>
            <w:right w:val="none" w:sz="0" w:space="0" w:color="auto"/>
          </w:divBdr>
          <w:divsChild>
            <w:div w:id="229775848">
              <w:marLeft w:val="-225"/>
              <w:marRight w:val="-225"/>
              <w:marTop w:val="0"/>
              <w:marBottom w:val="0"/>
              <w:divBdr>
                <w:top w:val="none" w:sz="0" w:space="0" w:color="auto"/>
                <w:left w:val="none" w:sz="0" w:space="0" w:color="auto"/>
                <w:bottom w:val="none" w:sz="0" w:space="0" w:color="auto"/>
                <w:right w:val="none" w:sz="0" w:space="0" w:color="auto"/>
              </w:divBdr>
              <w:divsChild>
                <w:div w:id="63209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991693">
      <w:bodyDiv w:val="1"/>
      <w:marLeft w:val="0"/>
      <w:marRight w:val="0"/>
      <w:marTop w:val="0"/>
      <w:marBottom w:val="0"/>
      <w:divBdr>
        <w:top w:val="none" w:sz="0" w:space="0" w:color="auto"/>
        <w:left w:val="none" w:sz="0" w:space="0" w:color="auto"/>
        <w:bottom w:val="none" w:sz="0" w:space="0" w:color="auto"/>
        <w:right w:val="none" w:sz="0" w:space="0" w:color="auto"/>
      </w:divBdr>
    </w:div>
    <w:div w:id="1661695153">
      <w:bodyDiv w:val="1"/>
      <w:marLeft w:val="0"/>
      <w:marRight w:val="0"/>
      <w:marTop w:val="0"/>
      <w:marBottom w:val="0"/>
      <w:divBdr>
        <w:top w:val="none" w:sz="0" w:space="0" w:color="auto"/>
        <w:left w:val="none" w:sz="0" w:space="0" w:color="auto"/>
        <w:bottom w:val="none" w:sz="0" w:space="0" w:color="auto"/>
        <w:right w:val="none" w:sz="0" w:space="0" w:color="auto"/>
      </w:divBdr>
    </w:div>
    <w:div w:id="1671568214">
      <w:bodyDiv w:val="1"/>
      <w:marLeft w:val="0"/>
      <w:marRight w:val="0"/>
      <w:marTop w:val="0"/>
      <w:marBottom w:val="0"/>
      <w:divBdr>
        <w:top w:val="none" w:sz="0" w:space="0" w:color="auto"/>
        <w:left w:val="none" w:sz="0" w:space="0" w:color="auto"/>
        <w:bottom w:val="none" w:sz="0" w:space="0" w:color="auto"/>
        <w:right w:val="none" w:sz="0" w:space="0" w:color="auto"/>
      </w:divBdr>
    </w:div>
    <w:div w:id="1683824917">
      <w:bodyDiv w:val="1"/>
      <w:marLeft w:val="0"/>
      <w:marRight w:val="0"/>
      <w:marTop w:val="0"/>
      <w:marBottom w:val="0"/>
      <w:divBdr>
        <w:top w:val="none" w:sz="0" w:space="0" w:color="auto"/>
        <w:left w:val="none" w:sz="0" w:space="0" w:color="auto"/>
        <w:bottom w:val="none" w:sz="0" w:space="0" w:color="auto"/>
        <w:right w:val="none" w:sz="0" w:space="0" w:color="auto"/>
      </w:divBdr>
      <w:divsChild>
        <w:div w:id="1361739721">
          <w:marLeft w:val="0"/>
          <w:marRight w:val="0"/>
          <w:marTop w:val="0"/>
          <w:marBottom w:val="450"/>
          <w:divBdr>
            <w:top w:val="none" w:sz="0" w:space="0" w:color="auto"/>
            <w:left w:val="none" w:sz="0" w:space="0" w:color="auto"/>
            <w:bottom w:val="none" w:sz="0" w:space="0" w:color="auto"/>
            <w:right w:val="none" w:sz="0" w:space="0" w:color="auto"/>
          </w:divBdr>
        </w:div>
      </w:divsChild>
    </w:div>
    <w:div w:id="1687563449">
      <w:bodyDiv w:val="1"/>
      <w:marLeft w:val="0"/>
      <w:marRight w:val="0"/>
      <w:marTop w:val="0"/>
      <w:marBottom w:val="0"/>
      <w:divBdr>
        <w:top w:val="none" w:sz="0" w:space="0" w:color="auto"/>
        <w:left w:val="none" w:sz="0" w:space="0" w:color="auto"/>
        <w:bottom w:val="none" w:sz="0" w:space="0" w:color="auto"/>
        <w:right w:val="none" w:sz="0" w:space="0" w:color="auto"/>
      </w:divBdr>
    </w:div>
    <w:div w:id="1687904598">
      <w:bodyDiv w:val="1"/>
      <w:marLeft w:val="0"/>
      <w:marRight w:val="0"/>
      <w:marTop w:val="0"/>
      <w:marBottom w:val="0"/>
      <w:divBdr>
        <w:top w:val="none" w:sz="0" w:space="0" w:color="auto"/>
        <w:left w:val="none" w:sz="0" w:space="0" w:color="auto"/>
        <w:bottom w:val="none" w:sz="0" w:space="0" w:color="auto"/>
        <w:right w:val="none" w:sz="0" w:space="0" w:color="auto"/>
      </w:divBdr>
    </w:div>
    <w:div w:id="1691952648">
      <w:bodyDiv w:val="1"/>
      <w:marLeft w:val="0"/>
      <w:marRight w:val="0"/>
      <w:marTop w:val="0"/>
      <w:marBottom w:val="0"/>
      <w:divBdr>
        <w:top w:val="none" w:sz="0" w:space="0" w:color="auto"/>
        <w:left w:val="none" w:sz="0" w:space="0" w:color="auto"/>
        <w:bottom w:val="none" w:sz="0" w:space="0" w:color="auto"/>
        <w:right w:val="none" w:sz="0" w:space="0" w:color="auto"/>
      </w:divBdr>
    </w:div>
    <w:div w:id="1693267037">
      <w:bodyDiv w:val="1"/>
      <w:marLeft w:val="0"/>
      <w:marRight w:val="0"/>
      <w:marTop w:val="0"/>
      <w:marBottom w:val="0"/>
      <w:divBdr>
        <w:top w:val="none" w:sz="0" w:space="0" w:color="auto"/>
        <w:left w:val="none" w:sz="0" w:space="0" w:color="auto"/>
        <w:bottom w:val="none" w:sz="0" w:space="0" w:color="auto"/>
        <w:right w:val="none" w:sz="0" w:space="0" w:color="auto"/>
      </w:divBdr>
    </w:div>
    <w:div w:id="1699426788">
      <w:bodyDiv w:val="1"/>
      <w:marLeft w:val="0"/>
      <w:marRight w:val="0"/>
      <w:marTop w:val="0"/>
      <w:marBottom w:val="0"/>
      <w:divBdr>
        <w:top w:val="none" w:sz="0" w:space="0" w:color="auto"/>
        <w:left w:val="none" w:sz="0" w:space="0" w:color="auto"/>
        <w:bottom w:val="none" w:sz="0" w:space="0" w:color="auto"/>
        <w:right w:val="none" w:sz="0" w:space="0" w:color="auto"/>
      </w:divBdr>
    </w:div>
    <w:div w:id="1702321022">
      <w:bodyDiv w:val="1"/>
      <w:marLeft w:val="0"/>
      <w:marRight w:val="0"/>
      <w:marTop w:val="0"/>
      <w:marBottom w:val="0"/>
      <w:divBdr>
        <w:top w:val="none" w:sz="0" w:space="0" w:color="auto"/>
        <w:left w:val="none" w:sz="0" w:space="0" w:color="auto"/>
        <w:bottom w:val="none" w:sz="0" w:space="0" w:color="auto"/>
        <w:right w:val="none" w:sz="0" w:space="0" w:color="auto"/>
      </w:divBdr>
    </w:div>
    <w:div w:id="1706830701">
      <w:bodyDiv w:val="1"/>
      <w:marLeft w:val="0"/>
      <w:marRight w:val="0"/>
      <w:marTop w:val="0"/>
      <w:marBottom w:val="0"/>
      <w:divBdr>
        <w:top w:val="none" w:sz="0" w:space="0" w:color="auto"/>
        <w:left w:val="none" w:sz="0" w:space="0" w:color="auto"/>
        <w:bottom w:val="none" w:sz="0" w:space="0" w:color="auto"/>
        <w:right w:val="none" w:sz="0" w:space="0" w:color="auto"/>
      </w:divBdr>
    </w:div>
    <w:div w:id="1712336289">
      <w:bodyDiv w:val="1"/>
      <w:marLeft w:val="0"/>
      <w:marRight w:val="0"/>
      <w:marTop w:val="0"/>
      <w:marBottom w:val="0"/>
      <w:divBdr>
        <w:top w:val="none" w:sz="0" w:space="0" w:color="auto"/>
        <w:left w:val="none" w:sz="0" w:space="0" w:color="auto"/>
        <w:bottom w:val="none" w:sz="0" w:space="0" w:color="auto"/>
        <w:right w:val="none" w:sz="0" w:space="0" w:color="auto"/>
      </w:divBdr>
    </w:div>
    <w:div w:id="1715156741">
      <w:bodyDiv w:val="1"/>
      <w:marLeft w:val="0"/>
      <w:marRight w:val="0"/>
      <w:marTop w:val="0"/>
      <w:marBottom w:val="0"/>
      <w:divBdr>
        <w:top w:val="none" w:sz="0" w:space="0" w:color="auto"/>
        <w:left w:val="none" w:sz="0" w:space="0" w:color="auto"/>
        <w:bottom w:val="none" w:sz="0" w:space="0" w:color="auto"/>
        <w:right w:val="none" w:sz="0" w:space="0" w:color="auto"/>
      </w:divBdr>
    </w:div>
    <w:div w:id="1718629711">
      <w:bodyDiv w:val="1"/>
      <w:marLeft w:val="0"/>
      <w:marRight w:val="0"/>
      <w:marTop w:val="0"/>
      <w:marBottom w:val="0"/>
      <w:divBdr>
        <w:top w:val="none" w:sz="0" w:space="0" w:color="auto"/>
        <w:left w:val="none" w:sz="0" w:space="0" w:color="auto"/>
        <w:bottom w:val="none" w:sz="0" w:space="0" w:color="auto"/>
        <w:right w:val="none" w:sz="0" w:space="0" w:color="auto"/>
      </w:divBdr>
    </w:div>
    <w:div w:id="1722510856">
      <w:bodyDiv w:val="1"/>
      <w:marLeft w:val="0"/>
      <w:marRight w:val="0"/>
      <w:marTop w:val="0"/>
      <w:marBottom w:val="0"/>
      <w:divBdr>
        <w:top w:val="none" w:sz="0" w:space="0" w:color="auto"/>
        <w:left w:val="none" w:sz="0" w:space="0" w:color="auto"/>
        <w:bottom w:val="none" w:sz="0" w:space="0" w:color="auto"/>
        <w:right w:val="none" w:sz="0" w:space="0" w:color="auto"/>
      </w:divBdr>
    </w:div>
    <w:div w:id="1724862916">
      <w:bodyDiv w:val="1"/>
      <w:marLeft w:val="0"/>
      <w:marRight w:val="0"/>
      <w:marTop w:val="0"/>
      <w:marBottom w:val="0"/>
      <w:divBdr>
        <w:top w:val="none" w:sz="0" w:space="0" w:color="auto"/>
        <w:left w:val="none" w:sz="0" w:space="0" w:color="auto"/>
        <w:bottom w:val="none" w:sz="0" w:space="0" w:color="auto"/>
        <w:right w:val="none" w:sz="0" w:space="0" w:color="auto"/>
      </w:divBdr>
    </w:div>
    <w:div w:id="1727874423">
      <w:bodyDiv w:val="1"/>
      <w:marLeft w:val="0"/>
      <w:marRight w:val="0"/>
      <w:marTop w:val="0"/>
      <w:marBottom w:val="0"/>
      <w:divBdr>
        <w:top w:val="none" w:sz="0" w:space="0" w:color="auto"/>
        <w:left w:val="none" w:sz="0" w:space="0" w:color="auto"/>
        <w:bottom w:val="none" w:sz="0" w:space="0" w:color="auto"/>
        <w:right w:val="none" w:sz="0" w:space="0" w:color="auto"/>
      </w:divBdr>
    </w:div>
    <w:div w:id="1731417978">
      <w:bodyDiv w:val="1"/>
      <w:marLeft w:val="0"/>
      <w:marRight w:val="0"/>
      <w:marTop w:val="0"/>
      <w:marBottom w:val="0"/>
      <w:divBdr>
        <w:top w:val="none" w:sz="0" w:space="0" w:color="auto"/>
        <w:left w:val="none" w:sz="0" w:space="0" w:color="auto"/>
        <w:bottom w:val="none" w:sz="0" w:space="0" w:color="auto"/>
        <w:right w:val="none" w:sz="0" w:space="0" w:color="auto"/>
      </w:divBdr>
    </w:div>
    <w:div w:id="1731803157">
      <w:bodyDiv w:val="1"/>
      <w:marLeft w:val="0"/>
      <w:marRight w:val="0"/>
      <w:marTop w:val="0"/>
      <w:marBottom w:val="0"/>
      <w:divBdr>
        <w:top w:val="none" w:sz="0" w:space="0" w:color="auto"/>
        <w:left w:val="none" w:sz="0" w:space="0" w:color="auto"/>
        <w:bottom w:val="none" w:sz="0" w:space="0" w:color="auto"/>
        <w:right w:val="none" w:sz="0" w:space="0" w:color="auto"/>
      </w:divBdr>
    </w:div>
    <w:div w:id="1739522941">
      <w:bodyDiv w:val="1"/>
      <w:marLeft w:val="0"/>
      <w:marRight w:val="0"/>
      <w:marTop w:val="0"/>
      <w:marBottom w:val="0"/>
      <w:divBdr>
        <w:top w:val="none" w:sz="0" w:space="0" w:color="auto"/>
        <w:left w:val="none" w:sz="0" w:space="0" w:color="auto"/>
        <w:bottom w:val="none" w:sz="0" w:space="0" w:color="auto"/>
        <w:right w:val="none" w:sz="0" w:space="0" w:color="auto"/>
      </w:divBdr>
    </w:div>
    <w:div w:id="1743719352">
      <w:bodyDiv w:val="1"/>
      <w:marLeft w:val="0"/>
      <w:marRight w:val="0"/>
      <w:marTop w:val="0"/>
      <w:marBottom w:val="0"/>
      <w:divBdr>
        <w:top w:val="none" w:sz="0" w:space="0" w:color="auto"/>
        <w:left w:val="none" w:sz="0" w:space="0" w:color="auto"/>
        <w:bottom w:val="none" w:sz="0" w:space="0" w:color="auto"/>
        <w:right w:val="none" w:sz="0" w:space="0" w:color="auto"/>
      </w:divBdr>
    </w:div>
    <w:div w:id="1747409866">
      <w:bodyDiv w:val="1"/>
      <w:marLeft w:val="0"/>
      <w:marRight w:val="0"/>
      <w:marTop w:val="0"/>
      <w:marBottom w:val="0"/>
      <w:divBdr>
        <w:top w:val="none" w:sz="0" w:space="0" w:color="auto"/>
        <w:left w:val="none" w:sz="0" w:space="0" w:color="auto"/>
        <w:bottom w:val="none" w:sz="0" w:space="0" w:color="auto"/>
        <w:right w:val="none" w:sz="0" w:space="0" w:color="auto"/>
      </w:divBdr>
    </w:div>
    <w:div w:id="1749107047">
      <w:bodyDiv w:val="1"/>
      <w:marLeft w:val="0"/>
      <w:marRight w:val="0"/>
      <w:marTop w:val="0"/>
      <w:marBottom w:val="0"/>
      <w:divBdr>
        <w:top w:val="none" w:sz="0" w:space="0" w:color="auto"/>
        <w:left w:val="none" w:sz="0" w:space="0" w:color="auto"/>
        <w:bottom w:val="none" w:sz="0" w:space="0" w:color="auto"/>
        <w:right w:val="none" w:sz="0" w:space="0" w:color="auto"/>
      </w:divBdr>
    </w:div>
    <w:div w:id="1751535627">
      <w:bodyDiv w:val="1"/>
      <w:marLeft w:val="0"/>
      <w:marRight w:val="0"/>
      <w:marTop w:val="0"/>
      <w:marBottom w:val="0"/>
      <w:divBdr>
        <w:top w:val="none" w:sz="0" w:space="0" w:color="auto"/>
        <w:left w:val="none" w:sz="0" w:space="0" w:color="auto"/>
        <w:bottom w:val="none" w:sz="0" w:space="0" w:color="auto"/>
        <w:right w:val="none" w:sz="0" w:space="0" w:color="auto"/>
      </w:divBdr>
    </w:div>
    <w:div w:id="1758403558">
      <w:bodyDiv w:val="1"/>
      <w:marLeft w:val="0"/>
      <w:marRight w:val="0"/>
      <w:marTop w:val="0"/>
      <w:marBottom w:val="0"/>
      <w:divBdr>
        <w:top w:val="none" w:sz="0" w:space="0" w:color="auto"/>
        <w:left w:val="none" w:sz="0" w:space="0" w:color="auto"/>
        <w:bottom w:val="none" w:sz="0" w:space="0" w:color="auto"/>
        <w:right w:val="none" w:sz="0" w:space="0" w:color="auto"/>
      </w:divBdr>
    </w:div>
    <w:div w:id="1761565305">
      <w:bodyDiv w:val="1"/>
      <w:marLeft w:val="0"/>
      <w:marRight w:val="0"/>
      <w:marTop w:val="0"/>
      <w:marBottom w:val="0"/>
      <w:divBdr>
        <w:top w:val="none" w:sz="0" w:space="0" w:color="auto"/>
        <w:left w:val="none" w:sz="0" w:space="0" w:color="auto"/>
        <w:bottom w:val="none" w:sz="0" w:space="0" w:color="auto"/>
        <w:right w:val="none" w:sz="0" w:space="0" w:color="auto"/>
      </w:divBdr>
    </w:div>
    <w:div w:id="1763452153">
      <w:bodyDiv w:val="1"/>
      <w:marLeft w:val="0"/>
      <w:marRight w:val="0"/>
      <w:marTop w:val="0"/>
      <w:marBottom w:val="0"/>
      <w:divBdr>
        <w:top w:val="none" w:sz="0" w:space="0" w:color="auto"/>
        <w:left w:val="none" w:sz="0" w:space="0" w:color="auto"/>
        <w:bottom w:val="none" w:sz="0" w:space="0" w:color="auto"/>
        <w:right w:val="none" w:sz="0" w:space="0" w:color="auto"/>
      </w:divBdr>
    </w:div>
    <w:div w:id="1763452608">
      <w:bodyDiv w:val="1"/>
      <w:marLeft w:val="0"/>
      <w:marRight w:val="0"/>
      <w:marTop w:val="0"/>
      <w:marBottom w:val="0"/>
      <w:divBdr>
        <w:top w:val="none" w:sz="0" w:space="0" w:color="auto"/>
        <w:left w:val="none" w:sz="0" w:space="0" w:color="auto"/>
        <w:bottom w:val="none" w:sz="0" w:space="0" w:color="auto"/>
        <w:right w:val="none" w:sz="0" w:space="0" w:color="auto"/>
      </w:divBdr>
    </w:div>
    <w:div w:id="1767728556">
      <w:bodyDiv w:val="1"/>
      <w:marLeft w:val="0"/>
      <w:marRight w:val="0"/>
      <w:marTop w:val="0"/>
      <w:marBottom w:val="0"/>
      <w:divBdr>
        <w:top w:val="none" w:sz="0" w:space="0" w:color="auto"/>
        <w:left w:val="none" w:sz="0" w:space="0" w:color="auto"/>
        <w:bottom w:val="none" w:sz="0" w:space="0" w:color="auto"/>
        <w:right w:val="none" w:sz="0" w:space="0" w:color="auto"/>
      </w:divBdr>
    </w:div>
    <w:div w:id="1773668585">
      <w:bodyDiv w:val="1"/>
      <w:marLeft w:val="0"/>
      <w:marRight w:val="0"/>
      <w:marTop w:val="0"/>
      <w:marBottom w:val="0"/>
      <w:divBdr>
        <w:top w:val="none" w:sz="0" w:space="0" w:color="auto"/>
        <w:left w:val="none" w:sz="0" w:space="0" w:color="auto"/>
        <w:bottom w:val="none" w:sz="0" w:space="0" w:color="auto"/>
        <w:right w:val="none" w:sz="0" w:space="0" w:color="auto"/>
      </w:divBdr>
    </w:div>
    <w:div w:id="1780488615">
      <w:bodyDiv w:val="1"/>
      <w:marLeft w:val="0"/>
      <w:marRight w:val="0"/>
      <w:marTop w:val="0"/>
      <w:marBottom w:val="0"/>
      <w:divBdr>
        <w:top w:val="none" w:sz="0" w:space="0" w:color="auto"/>
        <w:left w:val="none" w:sz="0" w:space="0" w:color="auto"/>
        <w:bottom w:val="none" w:sz="0" w:space="0" w:color="auto"/>
        <w:right w:val="none" w:sz="0" w:space="0" w:color="auto"/>
      </w:divBdr>
    </w:div>
    <w:div w:id="1783259161">
      <w:bodyDiv w:val="1"/>
      <w:marLeft w:val="0"/>
      <w:marRight w:val="0"/>
      <w:marTop w:val="0"/>
      <w:marBottom w:val="0"/>
      <w:divBdr>
        <w:top w:val="none" w:sz="0" w:space="0" w:color="auto"/>
        <w:left w:val="none" w:sz="0" w:space="0" w:color="auto"/>
        <w:bottom w:val="none" w:sz="0" w:space="0" w:color="auto"/>
        <w:right w:val="none" w:sz="0" w:space="0" w:color="auto"/>
      </w:divBdr>
      <w:divsChild>
        <w:div w:id="1982229427">
          <w:marLeft w:val="0"/>
          <w:marRight w:val="0"/>
          <w:marTop w:val="0"/>
          <w:marBottom w:val="0"/>
          <w:divBdr>
            <w:top w:val="none" w:sz="0" w:space="0" w:color="auto"/>
            <w:left w:val="none" w:sz="0" w:space="0" w:color="auto"/>
            <w:bottom w:val="none" w:sz="0" w:space="0" w:color="auto"/>
            <w:right w:val="none" w:sz="0" w:space="0" w:color="auto"/>
          </w:divBdr>
        </w:div>
      </w:divsChild>
    </w:div>
    <w:div w:id="1785802690">
      <w:bodyDiv w:val="1"/>
      <w:marLeft w:val="0"/>
      <w:marRight w:val="0"/>
      <w:marTop w:val="0"/>
      <w:marBottom w:val="0"/>
      <w:divBdr>
        <w:top w:val="none" w:sz="0" w:space="0" w:color="auto"/>
        <w:left w:val="none" w:sz="0" w:space="0" w:color="auto"/>
        <w:bottom w:val="none" w:sz="0" w:space="0" w:color="auto"/>
        <w:right w:val="none" w:sz="0" w:space="0" w:color="auto"/>
      </w:divBdr>
    </w:div>
    <w:div w:id="1792750267">
      <w:bodyDiv w:val="1"/>
      <w:marLeft w:val="0"/>
      <w:marRight w:val="0"/>
      <w:marTop w:val="0"/>
      <w:marBottom w:val="0"/>
      <w:divBdr>
        <w:top w:val="none" w:sz="0" w:space="0" w:color="auto"/>
        <w:left w:val="none" w:sz="0" w:space="0" w:color="auto"/>
        <w:bottom w:val="none" w:sz="0" w:space="0" w:color="auto"/>
        <w:right w:val="none" w:sz="0" w:space="0" w:color="auto"/>
      </w:divBdr>
    </w:div>
    <w:div w:id="1796100714">
      <w:bodyDiv w:val="1"/>
      <w:marLeft w:val="0"/>
      <w:marRight w:val="0"/>
      <w:marTop w:val="0"/>
      <w:marBottom w:val="0"/>
      <w:divBdr>
        <w:top w:val="none" w:sz="0" w:space="0" w:color="auto"/>
        <w:left w:val="none" w:sz="0" w:space="0" w:color="auto"/>
        <w:bottom w:val="none" w:sz="0" w:space="0" w:color="auto"/>
        <w:right w:val="none" w:sz="0" w:space="0" w:color="auto"/>
      </w:divBdr>
    </w:div>
    <w:div w:id="1798720369">
      <w:bodyDiv w:val="1"/>
      <w:marLeft w:val="0"/>
      <w:marRight w:val="0"/>
      <w:marTop w:val="0"/>
      <w:marBottom w:val="0"/>
      <w:divBdr>
        <w:top w:val="none" w:sz="0" w:space="0" w:color="auto"/>
        <w:left w:val="none" w:sz="0" w:space="0" w:color="auto"/>
        <w:bottom w:val="none" w:sz="0" w:space="0" w:color="auto"/>
        <w:right w:val="none" w:sz="0" w:space="0" w:color="auto"/>
      </w:divBdr>
    </w:div>
    <w:div w:id="1798914856">
      <w:bodyDiv w:val="1"/>
      <w:marLeft w:val="0"/>
      <w:marRight w:val="0"/>
      <w:marTop w:val="0"/>
      <w:marBottom w:val="0"/>
      <w:divBdr>
        <w:top w:val="none" w:sz="0" w:space="0" w:color="auto"/>
        <w:left w:val="none" w:sz="0" w:space="0" w:color="auto"/>
        <w:bottom w:val="none" w:sz="0" w:space="0" w:color="auto"/>
        <w:right w:val="none" w:sz="0" w:space="0" w:color="auto"/>
      </w:divBdr>
    </w:div>
    <w:div w:id="1799952534">
      <w:bodyDiv w:val="1"/>
      <w:marLeft w:val="0"/>
      <w:marRight w:val="0"/>
      <w:marTop w:val="0"/>
      <w:marBottom w:val="0"/>
      <w:divBdr>
        <w:top w:val="none" w:sz="0" w:space="0" w:color="auto"/>
        <w:left w:val="none" w:sz="0" w:space="0" w:color="auto"/>
        <w:bottom w:val="none" w:sz="0" w:space="0" w:color="auto"/>
        <w:right w:val="none" w:sz="0" w:space="0" w:color="auto"/>
      </w:divBdr>
    </w:div>
    <w:div w:id="1802335843">
      <w:bodyDiv w:val="1"/>
      <w:marLeft w:val="0"/>
      <w:marRight w:val="0"/>
      <w:marTop w:val="0"/>
      <w:marBottom w:val="0"/>
      <w:divBdr>
        <w:top w:val="none" w:sz="0" w:space="0" w:color="auto"/>
        <w:left w:val="none" w:sz="0" w:space="0" w:color="auto"/>
        <w:bottom w:val="none" w:sz="0" w:space="0" w:color="auto"/>
        <w:right w:val="none" w:sz="0" w:space="0" w:color="auto"/>
      </w:divBdr>
    </w:div>
    <w:div w:id="1803305946">
      <w:bodyDiv w:val="1"/>
      <w:marLeft w:val="0"/>
      <w:marRight w:val="0"/>
      <w:marTop w:val="0"/>
      <w:marBottom w:val="0"/>
      <w:divBdr>
        <w:top w:val="none" w:sz="0" w:space="0" w:color="auto"/>
        <w:left w:val="none" w:sz="0" w:space="0" w:color="auto"/>
        <w:bottom w:val="none" w:sz="0" w:space="0" w:color="auto"/>
        <w:right w:val="none" w:sz="0" w:space="0" w:color="auto"/>
      </w:divBdr>
    </w:div>
    <w:div w:id="1810709026">
      <w:bodyDiv w:val="1"/>
      <w:marLeft w:val="0"/>
      <w:marRight w:val="0"/>
      <w:marTop w:val="0"/>
      <w:marBottom w:val="0"/>
      <w:divBdr>
        <w:top w:val="none" w:sz="0" w:space="0" w:color="auto"/>
        <w:left w:val="none" w:sz="0" w:space="0" w:color="auto"/>
        <w:bottom w:val="none" w:sz="0" w:space="0" w:color="auto"/>
        <w:right w:val="none" w:sz="0" w:space="0" w:color="auto"/>
      </w:divBdr>
    </w:div>
    <w:div w:id="1812363294">
      <w:bodyDiv w:val="1"/>
      <w:marLeft w:val="0"/>
      <w:marRight w:val="0"/>
      <w:marTop w:val="0"/>
      <w:marBottom w:val="0"/>
      <w:divBdr>
        <w:top w:val="none" w:sz="0" w:space="0" w:color="auto"/>
        <w:left w:val="none" w:sz="0" w:space="0" w:color="auto"/>
        <w:bottom w:val="none" w:sz="0" w:space="0" w:color="auto"/>
        <w:right w:val="none" w:sz="0" w:space="0" w:color="auto"/>
      </w:divBdr>
    </w:div>
    <w:div w:id="1812406673">
      <w:bodyDiv w:val="1"/>
      <w:marLeft w:val="0"/>
      <w:marRight w:val="0"/>
      <w:marTop w:val="0"/>
      <w:marBottom w:val="0"/>
      <w:divBdr>
        <w:top w:val="none" w:sz="0" w:space="0" w:color="auto"/>
        <w:left w:val="none" w:sz="0" w:space="0" w:color="auto"/>
        <w:bottom w:val="none" w:sz="0" w:space="0" w:color="auto"/>
        <w:right w:val="none" w:sz="0" w:space="0" w:color="auto"/>
      </w:divBdr>
    </w:div>
    <w:div w:id="1816798779">
      <w:bodyDiv w:val="1"/>
      <w:marLeft w:val="0"/>
      <w:marRight w:val="0"/>
      <w:marTop w:val="0"/>
      <w:marBottom w:val="0"/>
      <w:divBdr>
        <w:top w:val="none" w:sz="0" w:space="0" w:color="auto"/>
        <w:left w:val="none" w:sz="0" w:space="0" w:color="auto"/>
        <w:bottom w:val="none" w:sz="0" w:space="0" w:color="auto"/>
        <w:right w:val="none" w:sz="0" w:space="0" w:color="auto"/>
      </w:divBdr>
    </w:div>
    <w:div w:id="1816869133">
      <w:bodyDiv w:val="1"/>
      <w:marLeft w:val="0"/>
      <w:marRight w:val="0"/>
      <w:marTop w:val="0"/>
      <w:marBottom w:val="0"/>
      <w:divBdr>
        <w:top w:val="none" w:sz="0" w:space="0" w:color="auto"/>
        <w:left w:val="none" w:sz="0" w:space="0" w:color="auto"/>
        <w:bottom w:val="none" w:sz="0" w:space="0" w:color="auto"/>
        <w:right w:val="none" w:sz="0" w:space="0" w:color="auto"/>
      </w:divBdr>
    </w:div>
    <w:div w:id="1819880392">
      <w:bodyDiv w:val="1"/>
      <w:marLeft w:val="0"/>
      <w:marRight w:val="0"/>
      <w:marTop w:val="0"/>
      <w:marBottom w:val="0"/>
      <w:divBdr>
        <w:top w:val="none" w:sz="0" w:space="0" w:color="auto"/>
        <w:left w:val="none" w:sz="0" w:space="0" w:color="auto"/>
        <w:bottom w:val="none" w:sz="0" w:space="0" w:color="auto"/>
        <w:right w:val="none" w:sz="0" w:space="0" w:color="auto"/>
      </w:divBdr>
    </w:div>
    <w:div w:id="1827085981">
      <w:bodyDiv w:val="1"/>
      <w:marLeft w:val="0"/>
      <w:marRight w:val="0"/>
      <w:marTop w:val="0"/>
      <w:marBottom w:val="0"/>
      <w:divBdr>
        <w:top w:val="none" w:sz="0" w:space="0" w:color="auto"/>
        <w:left w:val="none" w:sz="0" w:space="0" w:color="auto"/>
        <w:bottom w:val="none" w:sz="0" w:space="0" w:color="auto"/>
        <w:right w:val="none" w:sz="0" w:space="0" w:color="auto"/>
      </w:divBdr>
    </w:div>
    <w:div w:id="1827361496">
      <w:bodyDiv w:val="1"/>
      <w:marLeft w:val="0"/>
      <w:marRight w:val="0"/>
      <w:marTop w:val="0"/>
      <w:marBottom w:val="0"/>
      <w:divBdr>
        <w:top w:val="none" w:sz="0" w:space="0" w:color="auto"/>
        <w:left w:val="none" w:sz="0" w:space="0" w:color="auto"/>
        <w:bottom w:val="none" w:sz="0" w:space="0" w:color="auto"/>
        <w:right w:val="none" w:sz="0" w:space="0" w:color="auto"/>
      </w:divBdr>
    </w:div>
    <w:div w:id="1828983694">
      <w:bodyDiv w:val="1"/>
      <w:marLeft w:val="0"/>
      <w:marRight w:val="0"/>
      <w:marTop w:val="0"/>
      <w:marBottom w:val="0"/>
      <w:divBdr>
        <w:top w:val="none" w:sz="0" w:space="0" w:color="auto"/>
        <w:left w:val="none" w:sz="0" w:space="0" w:color="auto"/>
        <w:bottom w:val="none" w:sz="0" w:space="0" w:color="auto"/>
        <w:right w:val="none" w:sz="0" w:space="0" w:color="auto"/>
      </w:divBdr>
    </w:div>
    <w:div w:id="1835561147">
      <w:bodyDiv w:val="1"/>
      <w:marLeft w:val="0"/>
      <w:marRight w:val="0"/>
      <w:marTop w:val="0"/>
      <w:marBottom w:val="0"/>
      <w:divBdr>
        <w:top w:val="none" w:sz="0" w:space="0" w:color="auto"/>
        <w:left w:val="none" w:sz="0" w:space="0" w:color="auto"/>
        <w:bottom w:val="none" w:sz="0" w:space="0" w:color="auto"/>
        <w:right w:val="none" w:sz="0" w:space="0" w:color="auto"/>
      </w:divBdr>
    </w:div>
    <w:div w:id="1840266378">
      <w:bodyDiv w:val="1"/>
      <w:marLeft w:val="0"/>
      <w:marRight w:val="0"/>
      <w:marTop w:val="0"/>
      <w:marBottom w:val="0"/>
      <w:divBdr>
        <w:top w:val="none" w:sz="0" w:space="0" w:color="auto"/>
        <w:left w:val="none" w:sz="0" w:space="0" w:color="auto"/>
        <w:bottom w:val="none" w:sz="0" w:space="0" w:color="auto"/>
        <w:right w:val="none" w:sz="0" w:space="0" w:color="auto"/>
      </w:divBdr>
    </w:div>
    <w:div w:id="1845197220">
      <w:bodyDiv w:val="1"/>
      <w:marLeft w:val="0"/>
      <w:marRight w:val="0"/>
      <w:marTop w:val="0"/>
      <w:marBottom w:val="0"/>
      <w:divBdr>
        <w:top w:val="none" w:sz="0" w:space="0" w:color="auto"/>
        <w:left w:val="none" w:sz="0" w:space="0" w:color="auto"/>
        <w:bottom w:val="none" w:sz="0" w:space="0" w:color="auto"/>
        <w:right w:val="none" w:sz="0" w:space="0" w:color="auto"/>
      </w:divBdr>
    </w:div>
    <w:div w:id="1846898434">
      <w:bodyDiv w:val="1"/>
      <w:marLeft w:val="0"/>
      <w:marRight w:val="0"/>
      <w:marTop w:val="0"/>
      <w:marBottom w:val="0"/>
      <w:divBdr>
        <w:top w:val="none" w:sz="0" w:space="0" w:color="auto"/>
        <w:left w:val="none" w:sz="0" w:space="0" w:color="auto"/>
        <w:bottom w:val="none" w:sz="0" w:space="0" w:color="auto"/>
        <w:right w:val="none" w:sz="0" w:space="0" w:color="auto"/>
      </w:divBdr>
    </w:div>
    <w:div w:id="1846940043">
      <w:bodyDiv w:val="1"/>
      <w:marLeft w:val="0"/>
      <w:marRight w:val="0"/>
      <w:marTop w:val="0"/>
      <w:marBottom w:val="0"/>
      <w:divBdr>
        <w:top w:val="none" w:sz="0" w:space="0" w:color="auto"/>
        <w:left w:val="none" w:sz="0" w:space="0" w:color="auto"/>
        <w:bottom w:val="none" w:sz="0" w:space="0" w:color="auto"/>
        <w:right w:val="none" w:sz="0" w:space="0" w:color="auto"/>
      </w:divBdr>
    </w:div>
    <w:div w:id="1871261865">
      <w:bodyDiv w:val="1"/>
      <w:marLeft w:val="0"/>
      <w:marRight w:val="0"/>
      <w:marTop w:val="0"/>
      <w:marBottom w:val="0"/>
      <w:divBdr>
        <w:top w:val="none" w:sz="0" w:space="0" w:color="auto"/>
        <w:left w:val="none" w:sz="0" w:space="0" w:color="auto"/>
        <w:bottom w:val="none" w:sz="0" w:space="0" w:color="auto"/>
        <w:right w:val="none" w:sz="0" w:space="0" w:color="auto"/>
      </w:divBdr>
    </w:div>
    <w:div w:id="1877545512">
      <w:bodyDiv w:val="1"/>
      <w:marLeft w:val="0"/>
      <w:marRight w:val="0"/>
      <w:marTop w:val="0"/>
      <w:marBottom w:val="0"/>
      <w:divBdr>
        <w:top w:val="none" w:sz="0" w:space="0" w:color="auto"/>
        <w:left w:val="none" w:sz="0" w:space="0" w:color="auto"/>
        <w:bottom w:val="none" w:sz="0" w:space="0" w:color="auto"/>
        <w:right w:val="none" w:sz="0" w:space="0" w:color="auto"/>
      </w:divBdr>
    </w:div>
    <w:div w:id="1883439431">
      <w:bodyDiv w:val="1"/>
      <w:marLeft w:val="0"/>
      <w:marRight w:val="0"/>
      <w:marTop w:val="0"/>
      <w:marBottom w:val="0"/>
      <w:divBdr>
        <w:top w:val="none" w:sz="0" w:space="0" w:color="auto"/>
        <w:left w:val="none" w:sz="0" w:space="0" w:color="auto"/>
        <w:bottom w:val="none" w:sz="0" w:space="0" w:color="auto"/>
        <w:right w:val="none" w:sz="0" w:space="0" w:color="auto"/>
      </w:divBdr>
    </w:div>
    <w:div w:id="1883637694">
      <w:bodyDiv w:val="1"/>
      <w:marLeft w:val="0"/>
      <w:marRight w:val="0"/>
      <w:marTop w:val="0"/>
      <w:marBottom w:val="0"/>
      <w:divBdr>
        <w:top w:val="none" w:sz="0" w:space="0" w:color="auto"/>
        <w:left w:val="none" w:sz="0" w:space="0" w:color="auto"/>
        <w:bottom w:val="none" w:sz="0" w:space="0" w:color="auto"/>
        <w:right w:val="none" w:sz="0" w:space="0" w:color="auto"/>
      </w:divBdr>
    </w:div>
    <w:div w:id="1886065703">
      <w:bodyDiv w:val="1"/>
      <w:marLeft w:val="0"/>
      <w:marRight w:val="0"/>
      <w:marTop w:val="0"/>
      <w:marBottom w:val="0"/>
      <w:divBdr>
        <w:top w:val="none" w:sz="0" w:space="0" w:color="auto"/>
        <w:left w:val="none" w:sz="0" w:space="0" w:color="auto"/>
        <w:bottom w:val="none" w:sz="0" w:space="0" w:color="auto"/>
        <w:right w:val="none" w:sz="0" w:space="0" w:color="auto"/>
      </w:divBdr>
    </w:div>
    <w:div w:id="1887528539">
      <w:bodyDiv w:val="1"/>
      <w:marLeft w:val="0"/>
      <w:marRight w:val="0"/>
      <w:marTop w:val="0"/>
      <w:marBottom w:val="0"/>
      <w:divBdr>
        <w:top w:val="none" w:sz="0" w:space="0" w:color="auto"/>
        <w:left w:val="none" w:sz="0" w:space="0" w:color="auto"/>
        <w:bottom w:val="none" w:sz="0" w:space="0" w:color="auto"/>
        <w:right w:val="none" w:sz="0" w:space="0" w:color="auto"/>
      </w:divBdr>
    </w:div>
    <w:div w:id="1895004246">
      <w:bodyDiv w:val="1"/>
      <w:marLeft w:val="0"/>
      <w:marRight w:val="0"/>
      <w:marTop w:val="0"/>
      <w:marBottom w:val="0"/>
      <w:divBdr>
        <w:top w:val="none" w:sz="0" w:space="0" w:color="auto"/>
        <w:left w:val="none" w:sz="0" w:space="0" w:color="auto"/>
        <w:bottom w:val="none" w:sz="0" w:space="0" w:color="auto"/>
        <w:right w:val="none" w:sz="0" w:space="0" w:color="auto"/>
      </w:divBdr>
    </w:div>
    <w:div w:id="1900047147">
      <w:bodyDiv w:val="1"/>
      <w:marLeft w:val="0"/>
      <w:marRight w:val="0"/>
      <w:marTop w:val="0"/>
      <w:marBottom w:val="0"/>
      <w:divBdr>
        <w:top w:val="none" w:sz="0" w:space="0" w:color="auto"/>
        <w:left w:val="none" w:sz="0" w:space="0" w:color="auto"/>
        <w:bottom w:val="none" w:sz="0" w:space="0" w:color="auto"/>
        <w:right w:val="none" w:sz="0" w:space="0" w:color="auto"/>
      </w:divBdr>
    </w:div>
    <w:div w:id="1903980991">
      <w:bodyDiv w:val="1"/>
      <w:marLeft w:val="0"/>
      <w:marRight w:val="0"/>
      <w:marTop w:val="0"/>
      <w:marBottom w:val="0"/>
      <w:divBdr>
        <w:top w:val="none" w:sz="0" w:space="0" w:color="auto"/>
        <w:left w:val="none" w:sz="0" w:space="0" w:color="auto"/>
        <w:bottom w:val="none" w:sz="0" w:space="0" w:color="auto"/>
        <w:right w:val="none" w:sz="0" w:space="0" w:color="auto"/>
      </w:divBdr>
    </w:div>
    <w:div w:id="1906449829">
      <w:bodyDiv w:val="1"/>
      <w:marLeft w:val="0"/>
      <w:marRight w:val="0"/>
      <w:marTop w:val="0"/>
      <w:marBottom w:val="0"/>
      <w:divBdr>
        <w:top w:val="none" w:sz="0" w:space="0" w:color="auto"/>
        <w:left w:val="none" w:sz="0" w:space="0" w:color="auto"/>
        <w:bottom w:val="none" w:sz="0" w:space="0" w:color="auto"/>
        <w:right w:val="none" w:sz="0" w:space="0" w:color="auto"/>
      </w:divBdr>
    </w:div>
    <w:div w:id="1909152836">
      <w:bodyDiv w:val="1"/>
      <w:marLeft w:val="0"/>
      <w:marRight w:val="0"/>
      <w:marTop w:val="0"/>
      <w:marBottom w:val="0"/>
      <w:divBdr>
        <w:top w:val="none" w:sz="0" w:space="0" w:color="auto"/>
        <w:left w:val="none" w:sz="0" w:space="0" w:color="auto"/>
        <w:bottom w:val="none" w:sz="0" w:space="0" w:color="auto"/>
        <w:right w:val="none" w:sz="0" w:space="0" w:color="auto"/>
      </w:divBdr>
    </w:div>
    <w:div w:id="1911192974">
      <w:bodyDiv w:val="1"/>
      <w:marLeft w:val="0"/>
      <w:marRight w:val="0"/>
      <w:marTop w:val="0"/>
      <w:marBottom w:val="0"/>
      <w:divBdr>
        <w:top w:val="none" w:sz="0" w:space="0" w:color="auto"/>
        <w:left w:val="none" w:sz="0" w:space="0" w:color="auto"/>
        <w:bottom w:val="none" w:sz="0" w:space="0" w:color="auto"/>
        <w:right w:val="none" w:sz="0" w:space="0" w:color="auto"/>
      </w:divBdr>
    </w:div>
    <w:div w:id="1914503185">
      <w:bodyDiv w:val="1"/>
      <w:marLeft w:val="0"/>
      <w:marRight w:val="0"/>
      <w:marTop w:val="0"/>
      <w:marBottom w:val="0"/>
      <w:divBdr>
        <w:top w:val="none" w:sz="0" w:space="0" w:color="auto"/>
        <w:left w:val="none" w:sz="0" w:space="0" w:color="auto"/>
        <w:bottom w:val="none" w:sz="0" w:space="0" w:color="auto"/>
        <w:right w:val="none" w:sz="0" w:space="0" w:color="auto"/>
      </w:divBdr>
    </w:div>
    <w:div w:id="1916814373">
      <w:bodyDiv w:val="1"/>
      <w:marLeft w:val="0"/>
      <w:marRight w:val="0"/>
      <w:marTop w:val="0"/>
      <w:marBottom w:val="0"/>
      <w:divBdr>
        <w:top w:val="none" w:sz="0" w:space="0" w:color="auto"/>
        <w:left w:val="none" w:sz="0" w:space="0" w:color="auto"/>
        <w:bottom w:val="none" w:sz="0" w:space="0" w:color="auto"/>
        <w:right w:val="none" w:sz="0" w:space="0" w:color="auto"/>
      </w:divBdr>
    </w:div>
    <w:div w:id="1919972464">
      <w:bodyDiv w:val="1"/>
      <w:marLeft w:val="0"/>
      <w:marRight w:val="0"/>
      <w:marTop w:val="0"/>
      <w:marBottom w:val="0"/>
      <w:divBdr>
        <w:top w:val="none" w:sz="0" w:space="0" w:color="auto"/>
        <w:left w:val="none" w:sz="0" w:space="0" w:color="auto"/>
        <w:bottom w:val="none" w:sz="0" w:space="0" w:color="auto"/>
        <w:right w:val="none" w:sz="0" w:space="0" w:color="auto"/>
      </w:divBdr>
    </w:div>
    <w:div w:id="1926110505">
      <w:bodyDiv w:val="1"/>
      <w:marLeft w:val="0"/>
      <w:marRight w:val="0"/>
      <w:marTop w:val="0"/>
      <w:marBottom w:val="0"/>
      <w:divBdr>
        <w:top w:val="none" w:sz="0" w:space="0" w:color="auto"/>
        <w:left w:val="none" w:sz="0" w:space="0" w:color="auto"/>
        <w:bottom w:val="none" w:sz="0" w:space="0" w:color="auto"/>
        <w:right w:val="none" w:sz="0" w:space="0" w:color="auto"/>
      </w:divBdr>
    </w:div>
    <w:div w:id="1926962281">
      <w:bodyDiv w:val="1"/>
      <w:marLeft w:val="0"/>
      <w:marRight w:val="0"/>
      <w:marTop w:val="0"/>
      <w:marBottom w:val="0"/>
      <w:divBdr>
        <w:top w:val="none" w:sz="0" w:space="0" w:color="auto"/>
        <w:left w:val="none" w:sz="0" w:space="0" w:color="auto"/>
        <w:bottom w:val="none" w:sz="0" w:space="0" w:color="auto"/>
        <w:right w:val="none" w:sz="0" w:space="0" w:color="auto"/>
      </w:divBdr>
    </w:div>
    <w:div w:id="1936404722">
      <w:bodyDiv w:val="1"/>
      <w:marLeft w:val="0"/>
      <w:marRight w:val="0"/>
      <w:marTop w:val="0"/>
      <w:marBottom w:val="0"/>
      <w:divBdr>
        <w:top w:val="none" w:sz="0" w:space="0" w:color="auto"/>
        <w:left w:val="none" w:sz="0" w:space="0" w:color="auto"/>
        <w:bottom w:val="none" w:sz="0" w:space="0" w:color="auto"/>
        <w:right w:val="none" w:sz="0" w:space="0" w:color="auto"/>
      </w:divBdr>
    </w:div>
    <w:div w:id="1940677290">
      <w:bodyDiv w:val="1"/>
      <w:marLeft w:val="0"/>
      <w:marRight w:val="0"/>
      <w:marTop w:val="0"/>
      <w:marBottom w:val="0"/>
      <w:divBdr>
        <w:top w:val="none" w:sz="0" w:space="0" w:color="auto"/>
        <w:left w:val="none" w:sz="0" w:space="0" w:color="auto"/>
        <w:bottom w:val="none" w:sz="0" w:space="0" w:color="auto"/>
        <w:right w:val="none" w:sz="0" w:space="0" w:color="auto"/>
      </w:divBdr>
    </w:div>
    <w:div w:id="1948389059">
      <w:bodyDiv w:val="1"/>
      <w:marLeft w:val="0"/>
      <w:marRight w:val="0"/>
      <w:marTop w:val="0"/>
      <w:marBottom w:val="0"/>
      <w:divBdr>
        <w:top w:val="none" w:sz="0" w:space="0" w:color="auto"/>
        <w:left w:val="none" w:sz="0" w:space="0" w:color="auto"/>
        <w:bottom w:val="none" w:sz="0" w:space="0" w:color="auto"/>
        <w:right w:val="none" w:sz="0" w:space="0" w:color="auto"/>
      </w:divBdr>
    </w:div>
    <w:div w:id="1950312706">
      <w:bodyDiv w:val="1"/>
      <w:marLeft w:val="0"/>
      <w:marRight w:val="0"/>
      <w:marTop w:val="0"/>
      <w:marBottom w:val="0"/>
      <w:divBdr>
        <w:top w:val="none" w:sz="0" w:space="0" w:color="auto"/>
        <w:left w:val="none" w:sz="0" w:space="0" w:color="auto"/>
        <w:bottom w:val="none" w:sz="0" w:space="0" w:color="auto"/>
        <w:right w:val="none" w:sz="0" w:space="0" w:color="auto"/>
      </w:divBdr>
      <w:divsChild>
        <w:div w:id="808863663">
          <w:marLeft w:val="0"/>
          <w:marRight w:val="0"/>
          <w:marTop w:val="0"/>
          <w:marBottom w:val="300"/>
          <w:divBdr>
            <w:top w:val="none" w:sz="0" w:space="0" w:color="auto"/>
            <w:left w:val="none" w:sz="0" w:space="0" w:color="auto"/>
            <w:bottom w:val="none" w:sz="0" w:space="0" w:color="auto"/>
            <w:right w:val="none" w:sz="0" w:space="0" w:color="auto"/>
          </w:divBdr>
          <w:divsChild>
            <w:div w:id="566886491">
              <w:marLeft w:val="0"/>
              <w:marRight w:val="0"/>
              <w:marTop w:val="0"/>
              <w:marBottom w:val="0"/>
              <w:divBdr>
                <w:top w:val="none" w:sz="0" w:space="0" w:color="auto"/>
                <w:left w:val="none" w:sz="0" w:space="0" w:color="auto"/>
                <w:bottom w:val="none" w:sz="0" w:space="0" w:color="auto"/>
                <w:right w:val="none" w:sz="0" w:space="0" w:color="auto"/>
              </w:divBdr>
            </w:div>
          </w:divsChild>
        </w:div>
        <w:div w:id="915015710">
          <w:marLeft w:val="0"/>
          <w:marRight w:val="0"/>
          <w:marTop w:val="0"/>
          <w:marBottom w:val="300"/>
          <w:divBdr>
            <w:top w:val="none" w:sz="0" w:space="0" w:color="auto"/>
            <w:left w:val="none" w:sz="0" w:space="0" w:color="auto"/>
            <w:bottom w:val="none" w:sz="0" w:space="0" w:color="auto"/>
            <w:right w:val="none" w:sz="0" w:space="0" w:color="auto"/>
          </w:divBdr>
          <w:divsChild>
            <w:div w:id="979574764">
              <w:marLeft w:val="0"/>
              <w:marRight w:val="0"/>
              <w:marTop w:val="600"/>
              <w:marBottom w:val="600"/>
              <w:divBdr>
                <w:top w:val="none" w:sz="0" w:space="0" w:color="auto"/>
                <w:left w:val="none" w:sz="0" w:space="0" w:color="auto"/>
                <w:bottom w:val="none" w:sz="0" w:space="0" w:color="auto"/>
                <w:right w:val="none" w:sz="0" w:space="0" w:color="auto"/>
              </w:divBdr>
              <w:divsChild>
                <w:div w:id="71646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292408">
      <w:bodyDiv w:val="1"/>
      <w:marLeft w:val="0"/>
      <w:marRight w:val="0"/>
      <w:marTop w:val="0"/>
      <w:marBottom w:val="0"/>
      <w:divBdr>
        <w:top w:val="none" w:sz="0" w:space="0" w:color="auto"/>
        <w:left w:val="none" w:sz="0" w:space="0" w:color="auto"/>
        <w:bottom w:val="none" w:sz="0" w:space="0" w:color="auto"/>
        <w:right w:val="none" w:sz="0" w:space="0" w:color="auto"/>
      </w:divBdr>
    </w:div>
    <w:div w:id="1959221446">
      <w:bodyDiv w:val="1"/>
      <w:marLeft w:val="0"/>
      <w:marRight w:val="0"/>
      <w:marTop w:val="0"/>
      <w:marBottom w:val="0"/>
      <w:divBdr>
        <w:top w:val="none" w:sz="0" w:space="0" w:color="auto"/>
        <w:left w:val="none" w:sz="0" w:space="0" w:color="auto"/>
        <w:bottom w:val="none" w:sz="0" w:space="0" w:color="auto"/>
        <w:right w:val="none" w:sz="0" w:space="0" w:color="auto"/>
      </w:divBdr>
    </w:div>
    <w:div w:id="1959336956">
      <w:bodyDiv w:val="1"/>
      <w:marLeft w:val="0"/>
      <w:marRight w:val="0"/>
      <w:marTop w:val="0"/>
      <w:marBottom w:val="0"/>
      <w:divBdr>
        <w:top w:val="none" w:sz="0" w:space="0" w:color="auto"/>
        <w:left w:val="none" w:sz="0" w:space="0" w:color="auto"/>
        <w:bottom w:val="none" w:sz="0" w:space="0" w:color="auto"/>
        <w:right w:val="none" w:sz="0" w:space="0" w:color="auto"/>
      </w:divBdr>
      <w:divsChild>
        <w:div w:id="294793486">
          <w:marLeft w:val="0"/>
          <w:marRight w:val="0"/>
          <w:marTop w:val="0"/>
          <w:marBottom w:val="450"/>
          <w:divBdr>
            <w:top w:val="none" w:sz="0" w:space="0" w:color="auto"/>
            <w:left w:val="none" w:sz="0" w:space="0" w:color="auto"/>
            <w:bottom w:val="none" w:sz="0" w:space="0" w:color="auto"/>
            <w:right w:val="none" w:sz="0" w:space="0" w:color="auto"/>
          </w:divBdr>
        </w:div>
      </w:divsChild>
    </w:div>
    <w:div w:id="1961373654">
      <w:bodyDiv w:val="1"/>
      <w:marLeft w:val="0"/>
      <w:marRight w:val="0"/>
      <w:marTop w:val="0"/>
      <w:marBottom w:val="0"/>
      <w:divBdr>
        <w:top w:val="none" w:sz="0" w:space="0" w:color="auto"/>
        <w:left w:val="none" w:sz="0" w:space="0" w:color="auto"/>
        <w:bottom w:val="none" w:sz="0" w:space="0" w:color="auto"/>
        <w:right w:val="none" w:sz="0" w:space="0" w:color="auto"/>
      </w:divBdr>
    </w:div>
    <w:div w:id="1964649027">
      <w:bodyDiv w:val="1"/>
      <w:marLeft w:val="0"/>
      <w:marRight w:val="0"/>
      <w:marTop w:val="0"/>
      <w:marBottom w:val="0"/>
      <w:divBdr>
        <w:top w:val="none" w:sz="0" w:space="0" w:color="auto"/>
        <w:left w:val="none" w:sz="0" w:space="0" w:color="auto"/>
        <w:bottom w:val="none" w:sz="0" w:space="0" w:color="auto"/>
        <w:right w:val="none" w:sz="0" w:space="0" w:color="auto"/>
      </w:divBdr>
    </w:div>
    <w:div w:id="1965118485">
      <w:bodyDiv w:val="1"/>
      <w:marLeft w:val="0"/>
      <w:marRight w:val="0"/>
      <w:marTop w:val="0"/>
      <w:marBottom w:val="0"/>
      <w:divBdr>
        <w:top w:val="none" w:sz="0" w:space="0" w:color="auto"/>
        <w:left w:val="none" w:sz="0" w:space="0" w:color="auto"/>
        <w:bottom w:val="none" w:sz="0" w:space="0" w:color="auto"/>
        <w:right w:val="none" w:sz="0" w:space="0" w:color="auto"/>
      </w:divBdr>
    </w:div>
    <w:div w:id="1980573542">
      <w:bodyDiv w:val="1"/>
      <w:marLeft w:val="0"/>
      <w:marRight w:val="0"/>
      <w:marTop w:val="0"/>
      <w:marBottom w:val="0"/>
      <w:divBdr>
        <w:top w:val="none" w:sz="0" w:space="0" w:color="auto"/>
        <w:left w:val="none" w:sz="0" w:space="0" w:color="auto"/>
        <w:bottom w:val="none" w:sz="0" w:space="0" w:color="auto"/>
        <w:right w:val="none" w:sz="0" w:space="0" w:color="auto"/>
      </w:divBdr>
    </w:div>
    <w:div w:id="1982340680">
      <w:bodyDiv w:val="1"/>
      <w:marLeft w:val="0"/>
      <w:marRight w:val="0"/>
      <w:marTop w:val="0"/>
      <w:marBottom w:val="0"/>
      <w:divBdr>
        <w:top w:val="none" w:sz="0" w:space="0" w:color="auto"/>
        <w:left w:val="none" w:sz="0" w:space="0" w:color="auto"/>
        <w:bottom w:val="none" w:sz="0" w:space="0" w:color="auto"/>
        <w:right w:val="none" w:sz="0" w:space="0" w:color="auto"/>
      </w:divBdr>
    </w:div>
    <w:div w:id="1992563762">
      <w:bodyDiv w:val="1"/>
      <w:marLeft w:val="0"/>
      <w:marRight w:val="0"/>
      <w:marTop w:val="0"/>
      <w:marBottom w:val="0"/>
      <w:divBdr>
        <w:top w:val="none" w:sz="0" w:space="0" w:color="auto"/>
        <w:left w:val="none" w:sz="0" w:space="0" w:color="auto"/>
        <w:bottom w:val="none" w:sz="0" w:space="0" w:color="auto"/>
        <w:right w:val="none" w:sz="0" w:space="0" w:color="auto"/>
      </w:divBdr>
    </w:div>
    <w:div w:id="1993437267">
      <w:bodyDiv w:val="1"/>
      <w:marLeft w:val="0"/>
      <w:marRight w:val="0"/>
      <w:marTop w:val="0"/>
      <w:marBottom w:val="0"/>
      <w:divBdr>
        <w:top w:val="none" w:sz="0" w:space="0" w:color="auto"/>
        <w:left w:val="none" w:sz="0" w:space="0" w:color="auto"/>
        <w:bottom w:val="none" w:sz="0" w:space="0" w:color="auto"/>
        <w:right w:val="none" w:sz="0" w:space="0" w:color="auto"/>
      </w:divBdr>
    </w:div>
    <w:div w:id="1994216572">
      <w:bodyDiv w:val="1"/>
      <w:marLeft w:val="0"/>
      <w:marRight w:val="0"/>
      <w:marTop w:val="0"/>
      <w:marBottom w:val="0"/>
      <w:divBdr>
        <w:top w:val="none" w:sz="0" w:space="0" w:color="auto"/>
        <w:left w:val="none" w:sz="0" w:space="0" w:color="auto"/>
        <w:bottom w:val="none" w:sz="0" w:space="0" w:color="auto"/>
        <w:right w:val="none" w:sz="0" w:space="0" w:color="auto"/>
      </w:divBdr>
      <w:divsChild>
        <w:div w:id="280041069">
          <w:marLeft w:val="0"/>
          <w:marRight w:val="0"/>
          <w:marTop w:val="0"/>
          <w:marBottom w:val="300"/>
          <w:divBdr>
            <w:top w:val="none" w:sz="0" w:space="0" w:color="auto"/>
            <w:left w:val="none" w:sz="0" w:space="0" w:color="auto"/>
            <w:bottom w:val="none" w:sz="0" w:space="0" w:color="auto"/>
            <w:right w:val="none" w:sz="0" w:space="0" w:color="auto"/>
          </w:divBdr>
          <w:divsChild>
            <w:div w:id="593245828">
              <w:marLeft w:val="0"/>
              <w:marRight w:val="0"/>
              <w:marTop w:val="0"/>
              <w:marBottom w:val="0"/>
              <w:divBdr>
                <w:top w:val="none" w:sz="0" w:space="0" w:color="auto"/>
                <w:left w:val="none" w:sz="0" w:space="0" w:color="auto"/>
                <w:bottom w:val="none" w:sz="0" w:space="0" w:color="auto"/>
                <w:right w:val="none" w:sz="0" w:space="0" w:color="auto"/>
              </w:divBdr>
            </w:div>
          </w:divsChild>
        </w:div>
        <w:div w:id="581380993">
          <w:marLeft w:val="0"/>
          <w:marRight w:val="0"/>
          <w:marTop w:val="0"/>
          <w:marBottom w:val="300"/>
          <w:divBdr>
            <w:top w:val="none" w:sz="0" w:space="0" w:color="auto"/>
            <w:left w:val="none" w:sz="0" w:space="0" w:color="auto"/>
            <w:bottom w:val="none" w:sz="0" w:space="0" w:color="auto"/>
            <w:right w:val="none" w:sz="0" w:space="0" w:color="auto"/>
          </w:divBdr>
          <w:divsChild>
            <w:div w:id="477304888">
              <w:marLeft w:val="0"/>
              <w:marRight w:val="0"/>
              <w:marTop w:val="600"/>
              <w:marBottom w:val="600"/>
              <w:divBdr>
                <w:top w:val="none" w:sz="0" w:space="0" w:color="auto"/>
                <w:left w:val="none" w:sz="0" w:space="0" w:color="auto"/>
                <w:bottom w:val="none" w:sz="0" w:space="0" w:color="auto"/>
                <w:right w:val="none" w:sz="0" w:space="0" w:color="auto"/>
              </w:divBdr>
              <w:divsChild>
                <w:div w:id="159747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999470">
      <w:bodyDiv w:val="1"/>
      <w:marLeft w:val="0"/>
      <w:marRight w:val="0"/>
      <w:marTop w:val="0"/>
      <w:marBottom w:val="0"/>
      <w:divBdr>
        <w:top w:val="none" w:sz="0" w:space="0" w:color="auto"/>
        <w:left w:val="none" w:sz="0" w:space="0" w:color="auto"/>
        <w:bottom w:val="none" w:sz="0" w:space="0" w:color="auto"/>
        <w:right w:val="none" w:sz="0" w:space="0" w:color="auto"/>
      </w:divBdr>
    </w:div>
    <w:div w:id="2004580439">
      <w:bodyDiv w:val="1"/>
      <w:marLeft w:val="0"/>
      <w:marRight w:val="0"/>
      <w:marTop w:val="0"/>
      <w:marBottom w:val="0"/>
      <w:divBdr>
        <w:top w:val="none" w:sz="0" w:space="0" w:color="auto"/>
        <w:left w:val="none" w:sz="0" w:space="0" w:color="auto"/>
        <w:bottom w:val="none" w:sz="0" w:space="0" w:color="auto"/>
        <w:right w:val="none" w:sz="0" w:space="0" w:color="auto"/>
      </w:divBdr>
      <w:divsChild>
        <w:div w:id="448276616">
          <w:marLeft w:val="0"/>
          <w:marRight w:val="0"/>
          <w:marTop w:val="0"/>
          <w:marBottom w:val="0"/>
          <w:divBdr>
            <w:top w:val="none" w:sz="0" w:space="0" w:color="auto"/>
            <w:left w:val="none" w:sz="0" w:space="0" w:color="auto"/>
            <w:bottom w:val="none" w:sz="0" w:space="0" w:color="auto"/>
            <w:right w:val="none" w:sz="0" w:space="0" w:color="auto"/>
          </w:divBdr>
        </w:div>
        <w:div w:id="1915355302">
          <w:marLeft w:val="0"/>
          <w:marRight w:val="0"/>
          <w:marTop w:val="0"/>
          <w:marBottom w:val="0"/>
          <w:divBdr>
            <w:top w:val="none" w:sz="0" w:space="0" w:color="auto"/>
            <w:left w:val="none" w:sz="0" w:space="0" w:color="auto"/>
            <w:bottom w:val="none" w:sz="0" w:space="0" w:color="auto"/>
            <w:right w:val="none" w:sz="0" w:space="0" w:color="auto"/>
          </w:divBdr>
        </w:div>
      </w:divsChild>
    </w:div>
    <w:div w:id="2008553833">
      <w:bodyDiv w:val="1"/>
      <w:marLeft w:val="0"/>
      <w:marRight w:val="0"/>
      <w:marTop w:val="0"/>
      <w:marBottom w:val="0"/>
      <w:divBdr>
        <w:top w:val="none" w:sz="0" w:space="0" w:color="auto"/>
        <w:left w:val="none" w:sz="0" w:space="0" w:color="auto"/>
        <w:bottom w:val="none" w:sz="0" w:space="0" w:color="auto"/>
        <w:right w:val="none" w:sz="0" w:space="0" w:color="auto"/>
      </w:divBdr>
    </w:div>
    <w:div w:id="2011522179">
      <w:bodyDiv w:val="1"/>
      <w:marLeft w:val="0"/>
      <w:marRight w:val="0"/>
      <w:marTop w:val="0"/>
      <w:marBottom w:val="0"/>
      <w:divBdr>
        <w:top w:val="none" w:sz="0" w:space="0" w:color="auto"/>
        <w:left w:val="none" w:sz="0" w:space="0" w:color="auto"/>
        <w:bottom w:val="none" w:sz="0" w:space="0" w:color="auto"/>
        <w:right w:val="none" w:sz="0" w:space="0" w:color="auto"/>
      </w:divBdr>
    </w:div>
    <w:div w:id="2012684410">
      <w:bodyDiv w:val="1"/>
      <w:marLeft w:val="0"/>
      <w:marRight w:val="0"/>
      <w:marTop w:val="0"/>
      <w:marBottom w:val="0"/>
      <w:divBdr>
        <w:top w:val="none" w:sz="0" w:space="0" w:color="auto"/>
        <w:left w:val="none" w:sz="0" w:space="0" w:color="auto"/>
        <w:bottom w:val="none" w:sz="0" w:space="0" w:color="auto"/>
        <w:right w:val="none" w:sz="0" w:space="0" w:color="auto"/>
      </w:divBdr>
    </w:div>
    <w:div w:id="2014380054">
      <w:bodyDiv w:val="1"/>
      <w:marLeft w:val="0"/>
      <w:marRight w:val="0"/>
      <w:marTop w:val="0"/>
      <w:marBottom w:val="0"/>
      <w:divBdr>
        <w:top w:val="none" w:sz="0" w:space="0" w:color="auto"/>
        <w:left w:val="none" w:sz="0" w:space="0" w:color="auto"/>
        <w:bottom w:val="none" w:sz="0" w:space="0" w:color="auto"/>
        <w:right w:val="none" w:sz="0" w:space="0" w:color="auto"/>
      </w:divBdr>
    </w:div>
    <w:div w:id="2015300964">
      <w:bodyDiv w:val="1"/>
      <w:marLeft w:val="0"/>
      <w:marRight w:val="0"/>
      <w:marTop w:val="0"/>
      <w:marBottom w:val="0"/>
      <w:divBdr>
        <w:top w:val="none" w:sz="0" w:space="0" w:color="auto"/>
        <w:left w:val="none" w:sz="0" w:space="0" w:color="auto"/>
        <w:bottom w:val="none" w:sz="0" w:space="0" w:color="auto"/>
        <w:right w:val="none" w:sz="0" w:space="0" w:color="auto"/>
      </w:divBdr>
    </w:div>
    <w:div w:id="2019579204">
      <w:bodyDiv w:val="1"/>
      <w:marLeft w:val="0"/>
      <w:marRight w:val="0"/>
      <w:marTop w:val="0"/>
      <w:marBottom w:val="0"/>
      <w:divBdr>
        <w:top w:val="none" w:sz="0" w:space="0" w:color="auto"/>
        <w:left w:val="none" w:sz="0" w:space="0" w:color="auto"/>
        <w:bottom w:val="none" w:sz="0" w:space="0" w:color="auto"/>
        <w:right w:val="none" w:sz="0" w:space="0" w:color="auto"/>
      </w:divBdr>
    </w:div>
    <w:div w:id="2026393920">
      <w:bodyDiv w:val="1"/>
      <w:marLeft w:val="0"/>
      <w:marRight w:val="0"/>
      <w:marTop w:val="0"/>
      <w:marBottom w:val="0"/>
      <w:divBdr>
        <w:top w:val="none" w:sz="0" w:space="0" w:color="auto"/>
        <w:left w:val="none" w:sz="0" w:space="0" w:color="auto"/>
        <w:bottom w:val="none" w:sz="0" w:space="0" w:color="auto"/>
        <w:right w:val="none" w:sz="0" w:space="0" w:color="auto"/>
      </w:divBdr>
    </w:div>
    <w:div w:id="2030641523">
      <w:bodyDiv w:val="1"/>
      <w:marLeft w:val="0"/>
      <w:marRight w:val="0"/>
      <w:marTop w:val="0"/>
      <w:marBottom w:val="0"/>
      <w:divBdr>
        <w:top w:val="none" w:sz="0" w:space="0" w:color="auto"/>
        <w:left w:val="none" w:sz="0" w:space="0" w:color="auto"/>
        <w:bottom w:val="none" w:sz="0" w:space="0" w:color="auto"/>
        <w:right w:val="none" w:sz="0" w:space="0" w:color="auto"/>
      </w:divBdr>
    </w:div>
    <w:div w:id="2038849273">
      <w:bodyDiv w:val="1"/>
      <w:marLeft w:val="0"/>
      <w:marRight w:val="0"/>
      <w:marTop w:val="0"/>
      <w:marBottom w:val="0"/>
      <w:divBdr>
        <w:top w:val="none" w:sz="0" w:space="0" w:color="auto"/>
        <w:left w:val="none" w:sz="0" w:space="0" w:color="auto"/>
        <w:bottom w:val="none" w:sz="0" w:space="0" w:color="auto"/>
        <w:right w:val="none" w:sz="0" w:space="0" w:color="auto"/>
      </w:divBdr>
    </w:div>
    <w:div w:id="2039743945">
      <w:bodyDiv w:val="1"/>
      <w:marLeft w:val="0"/>
      <w:marRight w:val="0"/>
      <w:marTop w:val="0"/>
      <w:marBottom w:val="0"/>
      <w:divBdr>
        <w:top w:val="none" w:sz="0" w:space="0" w:color="auto"/>
        <w:left w:val="none" w:sz="0" w:space="0" w:color="auto"/>
        <w:bottom w:val="none" w:sz="0" w:space="0" w:color="auto"/>
        <w:right w:val="none" w:sz="0" w:space="0" w:color="auto"/>
      </w:divBdr>
    </w:div>
    <w:div w:id="2042585035">
      <w:bodyDiv w:val="1"/>
      <w:marLeft w:val="0"/>
      <w:marRight w:val="0"/>
      <w:marTop w:val="0"/>
      <w:marBottom w:val="0"/>
      <w:divBdr>
        <w:top w:val="none" w:sz="0" w:space="0" w:color="auto"/>
        <w:left w:val="none" w:sz="0" w:space="0" w:color="auto"/>
        <w:bottom w:val="none" w:sz="0" w:space="0" w:color="auto"/>
        <w:right w:val="none" w:sz="0" w:space="0" w:color="auto"/>
      </w:divBdr>
    </w:div>
    <w:div w:id="2046173556">
      <w:bodyDiv w:val="1"/>
      <w:marLeft w:val="0"/>
      <w:marRight w:val="0"/>
      <w:marTop w:val="0"/>
      <w:marBottom w:val="0"/>
      <w:divBdr>
        <w:top w:val="none" w:sz="0" w:space="0" w:color="auto"/>
        <w:left w:val="none" w:sz="0" w:space="0" w:color="auto"/>
        <w:bottom w:val="none" w:sz="0" w:space="0" w:color="auto"/>
        <w:right w:val="none" w:sz="0" w:space="0" w:color="auto"/>
      </w:divBdr>
      <w:divsChild>
        <w:div w:id="761950299">
          <w:marLeft w:val="0"/>
          <w:marRight w:val="0"/>
          <w:marTop w:val="0"/>
          <w:marBottom w:val="0"/>
          <w:divBdr>
            <w:top w:val="none" w:sz="0" w:space="0" w:color="auto"/>
            <w:left w:val="none" w:sz="0" w:space="0" w:color="auto"/>
            <w:bottom w:val="none" w:sz="0" w:space="0" w:color="auto"/>
            <w:right w:val="none" w:sz="0" w:space="0" w:color="auto"/>
          </w:divBdr>
        </w:div>
      </w:divsChild>
    </w:div>
    <w:div w:id="2048094616">
      <w:bodyDiv w:val="1"/>
      <w:marLeft w:val="0"/>
      <w:marRight w:val="0"/>
      <w:marTop w:val="0"/>
      <w:marBottom w:val="0"/>
      <w:divBdr>
        <w:top w:val="none" w:sz="0" w:space="0" w:color="auto"/>
        <w:left w:val="none" w:sz="0" w:space="0" w:color="auto"/>
        <w:bottom w:val="none" w:sz="0" w:space="0" w:color="auto"/>
        <w:right w:val="none" w:sz="0" w:space="0" w:color="auto"/>
      </w:divBdr>
    </w:div>
    <w:div w:id="2067602626">
      <w:bodyDiv w:val="1"/>
      <w:marLeft w:val="0"/>
      <w:marRight w:val="0"/>
      <w:marTop w:val="0"/>
      <w:marBottom w:val="0"/>
      <w:divBdr>
        <w:top w:val="none" w:sz="0" w:space="0" w:color="auto"/>
        <w:left w:val="none" w:sz="0" w:space="0" w:color="auto"/>
        <w:bottom w:val="none" w:sz="0" w:space="0" w:color="auto"/>
        <w:right w:val="none" w:sz="0" w:space="0" w:color="auto"/>
      </w:divBdr>
    </w:div>
    <w:div w:id="2068795161">
      <w:bodyDiv w:val="1"/>
      <w:marLeft w:val="0"/>
      <w:marRight w:val="0"/>
      <w:marTop w:val="0"/>
      <w:marBottom w:val="0"/>
      <w:divBdr>
        <w:top w:val="none" w:sz="0" w:space="0" w:color="auto"/>
        <w:left w:val="none" w:sz="0" w:space="0" w:color="auto"/>
        <w:bottom w:val="none" w:sz="0" w:space="0" w:color="auto"/>
        <w:right w:val="none" w:sz="0" w:space="0" w:color="auto"/>
      </w:divBdr>
    </w:div>
    <w:div w:id="2071540140">
      <w:bodyDiv w:val="1"/>
      <w:marLeft w:val="0"/>
      <w:marRight w:val="0"/>
      <w:marTop w:val="0"/>
      <w:marBottom w:val="0"/>
      <w:divBdr>
        <w:top w:val="none" w:sz="0" w:space="0" w:color="auto"/>
        <w:left w:val="none" w:sz="0" w:space="0" w:color="auto"/>
        <w:bottom w:val="none" w:sz="0" w:space="0" w:color="auto"/>
        <w:right w:val="none" w:sz="0" w:space="0" w:color="auto"/>
      </w:divBdr>
    </w:div>
    <w:div w:id="2074423250">
      <w:bodyDiv w:val="1"/>
      <w:marLeft w:val="0"/>
      <w:marRight w:val="0"/>
      <w:marTop w:val="0"/>
      <w:marBottom w:val="0"/>
      <w:divBdr>
        <w:top w:val="none" w:sz="0" w:space="0" w:color="auto"/>
        <w:left w:val="none" w:sz="0" w:space="0" w:color="auto"/>
        <w:bottom w:val="none" w:sz="0" w:space="0" w:color="auto"/>
        <w:right w:val="none" w:sz="0" w:space="0" w:color="auto"/>
      </w:divBdr>
    </w:div>
    <w:div w:id="2077514194">
      <w:bodyDiv w:val="1"/>
      <w:marLeft w:val="0"/>
      <w:marRight w:val="0"/>
      <w:marTop w:val="0"/>
      <w:marBottom w:val="0"/>
      <w:divBdr>
        <w:top w:val="none" w:sz="0" w:space="0" w:color="auto"/>
        <w:left w:val="none" w:sz="0" w:space="0" w:color="auto"/>
        <w:bottom w:val="none" w:sz="0" w:space="0" w:color="auto"/>
        <w:right w:val="none" w:sz="0" w:space="0" w:color="auto"/>
      </w:divBdr>
    </w:div>
    <w:div w:id="2086563533">
      <w:bodyDiv w:val="1"/>
      <w:marLeft w:val="0"/>
      <w:marRight w:val="0"/>
      <w:marTop w:val="0"/>
      <w:marBottom w:val="0"/>
      <w:divBdr>
        <w:top w:val="none" w:sz="0" w:space="0" w:color="auto"/>
        <w:left w:val="none" w:sz="0" w:space="0" w:color="auto"/>
        <w:bottom w:val="none" w:sz="0" w:space="0" w:color="auto"/>
        <w:right w:val="none" w:sz="0" w:space="0" w:color="auto"/>
      </w:divBdr>
    </w:div>
    <w:div w:id="2087990598">
      <w:bodyDiv w:val="1"/>
      <w:marLeft w:val="0"/>
      <w:marRight w:val="0"/>
      <w:marTop w:val="0"/>
      <w:marBottom w:val="0"/>
      <w:divBdr>
        <w:top w:val="none" w:sz="0" w:space="0" w:color="auto"/>
        <w:left w:val="none" w:sz="0" w:space="0" w:color="auto"/>
        <w:bottom w:val="none" w:sz="0" w:space="0" w:color="auto"/>
        <w:right w:val="none" w:sz="0" w:space="0" w:color="auto"/>
      </w:divBdr>
    </w:div>
    <w:div w:id="2093501117">
      <w:bodyDiv w:val="1"/>
      <w:marLeft w:val="0"/>
      <w:marRight w:val="0"/>
      <w:marTop w:val="0"/>
      <w:marBottom w:val="0"/>
      <w:divBdr>
        <w:top w:val="none" w:sz="0" w:space="0" w:color="auto"/>
        <w:left w:val="none" w:sz="0" w:space="0" w:color="auto"/>
        <w:bottom w:val="none" w:sz="0" w:space="0" w:color="auto"/>
        <w:right w:val="none" w:sz="0" w:space="0" w:color="auto"/>
      </w:divBdr>
    </w:div>
    <w:div w:id="2102675880">
      <w:bodyDiv w:val="1"/>
      <w:marLeft w:val="0"/>
      <w:marRight w:val="0"/>
      <w:marTop w:val="0"/>
      <w:marBottom w:val="0"/>
      <w:divBdr>
        <w:top w:val="none" w:sz="0" w:space="0" w:color="auto"/>
        <w:left w:val="none" w:sz="0" w:space="0" w:color="auto"/>
        <w:bottom w:val="none" w:sz="0" w:space="0" w:color="auto"/>
        <w:right w:val="none" w:sz="0" w:space="0" w:color="auto"/>
      </w:divBdr>
    </w:div>
    <w:div w:id="2104297051">
      <w:bodyDiv w:val="1"/>
      <w:marLeft w:val="0"/>
      <w:marRight w:val="0"/>
      <w:marTop w:val="0"/>
      <w:marBottom w:val="0"/>
      <w:divBdr>
        <w:top w:val="none" w:sz="0" w:space="0" w:color="auto"/>
        <w:left w:val="none" w:sz="0" w:space="0" w:color="auto"/>
        <w:bottom w:val="none" w:sz="0" w:space="0" w:color="auto"/>
        <w:right w:val="none" w:sz="0" w:space="0" w:color="auto"/>
      </w:divBdr>
    </w:div>
    <w:div w:id="2112386549">
      <w:bodyDiv w:val="1"/>
      <w:marLeft w:val="0"/>
      <w:marRight w:val="0"/>
      <w:marTop w:val="0"/>
      <w:marBottom w:val="0"/>
      <w:divBdr>
        <w:top w:val="none" w:sz="0" w:space="0" w:color="auto"/>
        <w:left w:val="none" w:sz="0" w:space="0" w:color="auto"/>
        <w:bottom w:val="none" w:sz="0" w:space="0" w:color="auto"/>
        <w:right w:val="none" w:sz="0" w:space="0" w:color="auto"/>
      </w:divBdr>
      <w:divsChild>
        <w:div w:id="379327306">
          <w:marLeft w:val="0"/>
          <w:marRight w:val="0"/>
          <w:marTop w:val="0"/>
          <w:marBottom w:val="0"/>
          <w:divBdr>
            <w:top w:val="none" w:sz="0" w:space="0" w:color="auto"/>
            <w:left w:val="none" w:sz="0" w:space="0" w:color="auto"/>
            <w:bottom w:val="none" w:sz="0" w:space="0" w:color="auto"/>
            <w:right w:val="none" w:sz="0" w:space="0" w:color="auto"/>
          </w:divBdr>
          <w:divsChild>
            <w:div w:id="198072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443356">
      <w:bodyDiv w:val="1"/>
      <w:marLeft w:val="0"/>
      <w:marRight w:val="0"/>
      <w:marTop w:val="0"/>
      <w:marBottom w:val="0"/>
      <w:divBdr>
        <w:top w:val="none" w:sz="0" w:space="0" w:color="auto"/>
        <w:left w:val="none" w:sz="0" w:space="0" w:color="auto"/>
        <w:bottom w:val="none" w:sz="0" w:space="0" w:color="auto"/>
        <w:right w:val="none" w:sz="0" w:space="0" w:color="auto"/>
      </w:divBdr>
    </w:div>
    <w:div w:id="2117678245">
      <w:bodyDiv w:val="1"/>
      <w:marLeft w:val="0"/>
      <w:marRight w:val="0"/>
      <w:marTop w:val="0"/>
      <w:marBottom w:val="0"/>
      <w:divBdr>
        <w:top w:val="none" w:sz="0" w:space="0" w:color="auto"/>
        <w:left w:val="none" w:sz="0" w:space="0" w:color="auto"/>
        <w:bottom w:val="none" w:sz="0" w:space="0" w:color="auto"/>
        <w:right w:val="none" w:sz="0" w:space="0" w:color="auto"/>
      </w:divBdr>
    </w:div>
    <w:div w:id="2121024591">
      <w:bodyDiv w:val="1"/>
      <w:marLeft w:val="0"/>
      <w:marRight w:val="0"/>
      <w:marTop w:val="0"/>
      <w:marBottom w:val="0"/>
      <w:divBdr>
        <w:top w:val="none" w:sz="0" w:space="0" w:color="auto"/>
        <w:left w:val="none" w:sz="0" w:space="0" w:color="auto"/>
        <w:bottom w:val="none" w:sz="0" w:space="0" w:color="auto"/>
        <w:right w:val="none" w:sz="0" w:space="0" w:color="auto"/>
      </w:divBdr>
    </w:div>
    <w:div w:id="2121800504">
      <w:bodyDiv w:val="1"/>
      <w:marLeft w:val="0"/>
      <w:marRight w:val="0"/>
      <w:marTop w:val="0"/>
      <w:marBottom w:val="0"/>
      <w:divBdr>
        <w:top w:val="none" w:sz="0" w:space="0" w:color="auto"/>
        <w:left w:val="none" w:sz="0" w:space="0" w:color="auto"/>
        <w:bottom w:val="none" w:sz="0" w:space="0" w:color="auto"/>
        <w:right w:val="none" w:sz="0" w:space="0" w:color="auto"/>
      </w:divBdr>
    </w:div>
    <w:div w:id="2129348338">
      <w:bodyDiv w:val="1"/>
      <w:marLeft w:val="0"/>
      <w:marRight w:val="0"/>
      <w:marTop w:val="0"/>
      <w:marBottom w:val="0"/>
      <w:divBdr>
        <w:top w:val="none" w:sz="0" w:space="0" w:color="auto"/>
        <w:left w:val="none" w:sz="0" w:space="0" w:color="auto"/>
        <w:bottom w:val="none" w:sz="0" w:space="0" w:color="auto"/>
        <w:right w:val="none" w:sz="0" w:space="0" w:color="auto"/>
      </w:divBdr>
    </w:div>
    <w:div w:id="2131626754">
      <w:bodyDiv w:val="1"/>
      <w:marLeft w:val="0"/>
      <w:marRight w:val="0"/>
      <w:marTop w:val="0"/>
      <w:marBottom w:val="0"/>
      <w:divBdr>
        <w:top w:val="none" w:sz="0" w:space="0" w:color="auto"/>
        <w:left w:val="none" w:sz="0" w:space="0" w:color="auto"/>
        <w:bottom w:val="none" w:sz="0" w:space="0" w:color="auto"/>
        <w:right w:val="none" w:sz="0" w:space="0" w:color="auto"/>
      </w:divBdr>
    </w:div>
    <w:div w:id="2132896292">
      <w:bodyDiv w:val="1"/>
      <w:marLeft w:val="0"/>
      <w:marRight w:val="0"/>
      <w:marTop w:val="0"/>
      <w:marBottom w:val="0"/>
      <w:divBdr>
        <w:top w:val="none" w:sz="0" w:space="0" w:color="auto"/>
        <w:left w:val="none" w:sz="0" w:space="0" w:color="auto"/>
        <w:bottom w:val="none" w:sz="0" w:space="0" w:color="auto"/>
        <w:right w:val="none" w:sz="0" w:space="0" w:color="auto"/>
      </w:divBdr>
    </w:div>
    <w:div w:id="2134443363">
      <w:bodyDiv w:val="1"/>
      <w:marLeft w:val="0"/>
      <w:marRight w:val="0"/>
      <w:marTop w:val="0"/>
      <w:marBottom w:val="0"/>
      <w:divBdr>
        <w:top w:val="none" w:sz="0" w:space="0" w:color="auto"/>
        <w:left w:val="none" w:sz="0" w:space="0" w:color="auto"/>
        <w:bottom w:val="none" w:sz="0" w:space="0" w:color="auto"/>
        <w:right w:val="none" w:sz="0" w:space="0" w:color="auto"/>
      </w:divBdr>
    </w:div>
    <w:div w:id="2136361982">
      <w:bodyDiv w:val="1"/>
      <w:marLeft w:val="0"/>
      <w:marRight w:val="0"/>
      <w:marTop w:val="0"/>
      <w:marBottom w:val="0"/>
      <w:divBdr>
        <w:top w:val="none" w:sz="0" w:space="0" w:color="auto"/>
        <w:left w:val="none" w:sz="0" w:space="0" w:color="auto"/>
        <w:bottom w:val="none" w:sz="0" w:space="0" w:color="auto"/>
        <w:right w:val="none" w:sz="0" w:space="0" w:color="auto"/>
      </w:divBdr>
    </w:div>
    <w:div w:id="2139297545">
      <w:bodyDiv w:val="1"/>
      <w:marLeft w:val="0"/>
      <w:marRight w:val="0"/>
      <w:marTop w:val="0"/>
      <w:marBottom w:val="0"/>
      <w:divBdr>
        <w:top w:val="none" w:sz="0" w:space="0" w:color="auto"/>
        <w:left w:val="none" w:sz="0" w:space="0" w:color="auto"/>
        <w:bottom w:val="none" w:sz="0" w:space="0" w:color="auto"/>
        <w:right w:val="none" w:sz="0" w:space="0" w:color="auto"/>
      </w:divBdr>
    </w:div>
    <w:div w:id="2140028384">
      <w:bodyDiv w:val="1"/>
      <w:marLeft w:val="0"/>
      <w:marRight w:val="0"/>
      <w:marTop w:val="0"/>
      <w:marBottom w:val="0"/>
      <w:divBdr>
        <w:top w:val="none" w:sz="0" w:space="0" w:color="auto"/>
        <w:left w:val="none" w:sz="0" w:space="0" w:color="auto"/>
        <w:bottom w:val="none" w:sz="0" w:space="0" w:color="auto"/>
        <w:right w:val="none" w:sz="0" w:space="0" w:color="auto"/>
      </w:divBdr>
    </w:div>
    <w:div w:id="2141417013">
      <w:bodyDiv w:val="1"/>
      <w:marLeft w:val="0"/>
      <w:marRight w:val="0"/>
      <w:marTop w:val="0"/>
      <w:marBottom w:val="0"/>
      <w:divBdr>
        <w:top w:val="none" w:sz="0" w:space="0" w:color="auto"/>
        <w:left w:val="none" w:sz="0" w:space="0" w:color="auto"/>
        <w:bottom w:val="none" w:sz="0" w:space="0" w:color="auto"/>
        <w:right w:val="none" w:sz="0" w:space="0" w:color="auto"/>
      </w:divBdr>
    </w:div>
    <w:div w:id="2141847777">
      <w:bodyDiv w:val="1"/>
      <w:marLeft w:val="0"/>
      <w:marRight w:val="0"/>
      <w:marTop w:val="0"/>
      <w:marBottom w:val="0"/>
      <w:divBdr>
        <w:top w:val="none" w:sz="0" w:space="0" w:color="auto"/>
        <w:left w:val="none" w:sz="0" w:space="0" w:color="auto"/>
        <w:bottom w:val="none" w:sz="0" w:space="0" w:color="auto"/>
        <w:right w:val="none" w:sz="0" w:space="0" w:color="auto"/>
      </w:divBdr>
    </w:div>
    <w:div w:id="214526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unciondigital.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Eduardo López Moreira 5155 c/ Charles de Gaulle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7B286AE-0687-474C-BB72-B117239A6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6523</Words>
  <Characters>35877</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FUNCIÓN DIGITAL PARAGUAY S.A.</vt:lpstr>
    </vt:vector>
  </TitlesOfParts>
  <Company>FD</Company>
  <LinksUpToDate>false</LinksUpToDate>
  <CharactersWithSpaces>42316</CharactersWithSpaces>
  <SharedDoc>false</SharedDoc>
  <HLinks>
    <vt:vector size="6" baseType="variant">
      <vt:variant>
        <vt:i4>2818108</vt:i4>
      </vt:variant>
      <vt:variant>
        <vt:i4>0</vt:i4>
      </vt:variant>
      <vt:variant>
        <vt:i4>0</vt:i4>
      </vt:variant>
      <vt:variant>
        <vt:i4>5</vt:i4>
      </vt:variant>
      <vt:variant>
        <vt:lpwstr>http://www.funciondigital.com/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FUNCIÓN DIGITAL PARAGUAY S.A.</dc:title>
  <dc:creator>E Salvador</dc:creator>
  <cp:lastModifiedBy>Oscar Vidal</cp:lastModifiedBy>
  <cp:revision>2</cp:revision>
  <cp:lastPrinted>2025-03-07T14:15:00Z</cp:lastPrinted>
  <dcterms:created xsi:type="dcterms:W3CDTF">2025-03-07T15:03:00Z</dcterms:created>
  <dcterms:modified xsi:type="dcterms:W3CDTF">2025-03-07T15:03:00Z</dcterms:modified>
</cp:coreProperties>
</file>